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6E825E34" w14:textId="2891D02F" w:rsidR="0000479C" w:rsidRPr="00D0356C" w:rsidRDefault="00C02730" w:rsidP="00F079E7">
      <w:pPr>
        <w:pStyle w:val="Testonormale"/>
        <w:jc w:val="center"/>
        <w:rPr>
          <w:rFonts w:ascii="Times New Roman" w:eastAsia="Palatino" w:hAnsi="Times New Roman" w:cs="Times New Roman"/>
          <w:b/>
          <w:sz w:val="28"/>
          <w:szCs w:val="28"/>
        </w:rPr>
      </w:pPr>
      <w:r w:rsidRPr="00D0356C">
        <w:rPr>
          <w:rFonts w:ascii="Times New Roman" w:hAnsi="Times New Roman" w:cs="Times New Roman"/>
          <w:b/>
          <w:sz w:val="28"/>
          <w:szCs w:val="28"/>
        </w:rPr>
        <w:t>Neogene Development of the Terror Rift, western Ross Sea, Antarctica</w:t>
      </w:r>
    </w:p>
    <w:p w14:paraId="1A64EAE0" w14:textId="77777777" w:rsidR="0000479C" w:rsidRPr="00D0356C" w:rsidRDefault="0000479C">
      <w:pPr>
        <w:pStyle w:val="Testonormale"/>
        <w:rPr>
          <w:rFonts w:ascii="Times New Roman" w:eastAsia="Palatino" w:hAnsi="Times New Roman" w:cs="Times New Roman"/>
          <w:sz w:val="22"/>
          <w:szCs w:val="22"/>
        </w:rPr>
      </w:pPr>
    </w:p>
    <w:p w14:paraId="2C936220" w14:textId="0962401E" w:rsidR="0000479C" w:rsidRPr="002A1B18" w:rsidRDefault="00D0356C" w:rsidP="00D0356C">
      <w:pPr>
        <w:pStyle w:val="Testonormale"/>
        <w:spacing w:before="120" w:after="360"/>
        <w:jc w:val="center"/>
        <w:rPr>
          <w:rFonts w:ascii="Times New Roman" w:eastAsia="Palatino" w:hAnsi="Times New Roman" w:cs="Times New Roman"/>
          <w:b/>
          <w:sz w:val="24"/>
          <w:szCs w:val="24"/>
        </w:rPr>
      </w:pPr>
      <w:r w:rsidRPr="002A1B18">
        <w:rPr>
          <w:rFonts w:ascii="Times New Roman" w:hAnsi="Times New Roman" w:cs="Times New Roman"/>
          <w:b/>
          <w:sz w:val="24"/>
          <w:szCs w:val="24"/>
        </w:rPr>
        <w:t xml:space="preserve">C. </w:t>
      </w:r>
      <w:r w:rsidR="00C02730" w:rsidRPr="002A1B18">
        <w:rPr>
          <w:rFonts w:ascii="Times New Roman" w:hAnsi="Times New Roman" w:cs="Times New Roman"/>
          <w:b/>
          <w:sz w:val="24"/>
          <w:szCs w:val="24"/>
        </w:rPr>
        <w:t>Sauli</w:t>
      </w:r>
      <w:r w:rsidRPr="002A1B18">
        <w:rPr>
          <w:rFonts w:ascii="Times New Roman" w:hAnsi="Times New Roman" w:cs="Times New Roman"/>
          <w:b/>
          <w:sz w:val="24"/>
          <w:szCs w:val="24"/>
          <w:vertAlign w:val="superscript"/>
        </w:rPr>
        <w:t>1</w:t>
      </w:r>
      <w:r w:rsidR="00C02730" w:rsidRPr="002A1B18">
        <w:rPr>
          <w:rFonts w:ascii="Times New Roman" w:hAnsi="Times New Roman" w:cs="Times New Roman"/>
          <w:b/>
          <w:sz w:val="24"/>
          <w:szCs w:val="24"/>
        </w:rPr>
        <w:t xml:space="preserve">, </w:t>
      </w:r>
      <w:r w:rsidRPr="002A1B18">
        <w:rPr>
          <w:rFonts w:ascii="Times New Roman" w:hAnsi="Times New Roman" w:cs="Times New Roman"/>
          <w:b/>
          <w:sz w:val="24"/>
          <w:szCs w:val="24"/>
        </w:rPr>
        <w:t xml:space="preserve">C. </w:t>
      </w:r>
      <w:r w:rsidR="00C02730" w:rsidRPr="002A1B18">
        <w:rPr>
          <w:rFonts w:ascii="Times New Roman" w:hAnsi="Times New Roman" w:cs="Times New Roman"/>
          <w:b/>
          <w:sz w:val="24"/>
          <w:szCs w:val="24"/>
        </w:rPr>
        <w:t>Sorlien</w:t>
      </w:r>
      <w:r w:rsidRPr="002A1B18">
        <w:rPr>
          <w:rFonts w:ascii="Times New Roman" w:hAnsi="Times New Roman" w:cs="Times New Roman"/>
          <w:b/>
          <w:sz w:val="24"/>
          <w:szCs w:val="24"/>
          <w:vertAlign w:val="superscript"/>
        </w:rPr>
        <w:t>2</w:t>
      </w:r>
      <w:r w:rsidR="00C02730" w:rsidRPr="002A1B18">
        <w:rPr>
          <w:rFonts w:ascii="Times New Roman" w:hAnsi="Times New Roman" w:cs="Times New Roman"/>
          <w:b/>
          <w:sz w:val="24"/>
          <w:szCs w:val="24"/>
        </w:rPr>
        <w:t xml:space="preserve">, </w:t>
      </w:r>
      <w:r w:rsidR="00F4280F" w:rsidRPr="002A1B18">
        <w:rPr>
          <w:rFonts w:ascii="Times New Roman" w:hAnsi="Times New Roman" w:cs="Times New Roman"/>
          <w:b/>
          <w:sz w:val="24"/>
          <w:szCs w:val="24"/>
        </w:rPr>
        <w:t>M. Busetti</w:t>
      </w:r>
      <w:r w:rsidR="00F03B1E" w:rsidRPr="002A1B18">
        <w:rPr>
          <w:rFonts w:ascii="Times New Roman" w:hAnsi="Times New Roman" w:cs="Times New Roman"/>
          <w:b/>
          <w:sz w:val="24"/>
          <w:szCs w:val="24"/>
          <w:vertAlign w:val="superscript"/>
        </w:rPr>
        <w:t>1</w:t>
      </w:r>
      <w:r w:rsidR="00F03B1E" w:rsidRPr="002A1B18">
        <w:rPr>
          <w:rFonts w:ascii="Times New Roman" w:hAnsi="Times New Roman" w:cs="Times New Roman"/>
          <w:b/>
          <w:sz w:val="24"/>
          <w:szCs w:val="24"/>
        </w:rPr>
        <w:t xml:space="preserve">, </w:t>
      </w:r>
      <w:r w:rsidR="00D77166" w:rsidRPr="00FD6684">
        <w:rPr>
          <w:rFonts w:ascii="Times New Roman" w:hAnsi="Times New Roman" w:cs="Times New Roman"/>
          <w:b/>
          <w:sz w:val="24"/>
          <w:szCs w:val="24"/>
        </w:rPr>
        <w:t>L. De Santis</w:t>
      </w:r>
      <w:r w:rsidR="002A1B18" w:rsidRPr="00FD6684">
        <w:rPr>
          <w:rFonts w:ascii="Times New Roman" w:hAnsi="Times New Roman" w:cs="Times New Roman"/>
          <w:b/>
          <w:sz w:val="24"/>
          <w:szCs w:val="24"/>
          <w:vertAlign w:val="superscript"/>
        </w:rPr>
        <w:t>1</w:t>
      </w:r>
      <w:r w:rsidR="00D77166" w:rsidRPr="00FD6684">
        <w:rPr>
          <w:rFonts w:ascii="Times New Roman" w:hAnsi="Times New Roman" w:cs="Times New Roman"/>
          <w:b/>
          <w:sz w:val="24"/>
          <w:szCs w:val="24"/>
        </w:rPr>
        <w:t xml:space="preserve">, </w:t>
      </w:r>
      <w:r w:rsidR="002A1B18" w:rsidRPr="00FD6684">
        <w:rPr>
          <w:rFonts w:ascii="Times New Roman" w:hAnsi="Times New Roman" w:cs="Times New Roman"/>
          <w:b/>
          <w:sz w:val="24"/>
          <w:szCs w:val="24"/>
        </w:rPr>
        <w:t>R. Ge</w:t>
      </w:r>
      <w:r w:rsidR="002A1B18" w:rsidRPr="002A1B18">
        <w:rPr>
          <w:rFonts w:ascii="Times New Roman" w:hAnsi="Times New Roman" w:cs="Times New Roman"/>
          <w:b/>
          <w:sz w:val="24"/>
          <w:szCs w:val="24"/>
        </w:rPr>
        <w:t>letti</w:t>
      </w:r>
      <w:r w:rsidR="002A1B18" w:rsidRPr="00FD6684">
        <w:rPr>
          <w:rFonts w:ascii="Times New Roman" w:hAnsi="Times New Roman" w:cs="Times New Roman"/>
          <w:b/>
          <w:sz w:val="24"/>
          <w:szCs w:val="24"/>
          <w:vertAlign w:val="superscript"/>
        </w:rPr>
        <w:t>1</w:t>
      </w:r>
      <w:r w:rsidR="002A1B18" w:rsidRPr="00FD6684">
        <w:rPr>
          <w:rFonts w:ascii="Times New Roman" w:hAnsi="Times New Roman" w:cs="Times New Roman"/>
          <w:b/>
          <w:sz w:val="24"/>
          <w:szCs w:val="24"/>
        </w:rPr>
        <w:t>,</w:t>
      </w:r>
      <w:r w:rsidR="009A1336">
        <w:rPr>
          <w:rFonts w:ascii="Times New Roman" w:hAnsi="Times New Roman" w:cs="Times New Roman"/>
          <w:b/>
          <w:sz w:val="24"/>
          <w:szCs w:val="24"/>
        </w:rPr>
        <w:t xml:space="preserve"> </w:t>
      </w:r>
      <w:r w:rsidR="00DC0155" w:rsidRPr="00FD6684">
        <w:rPr>
          <w:rFonts w:ascii="Times New Roman" w:hAnsi="Times New Roman" w:cs="Times New Roman"/>
          <w:b/>
          <w:sz w:val="24"/>
          <w:szCs w:val="24"/>
        </w:rPr>
        <w:t>N. Wardell</w:t>
      </w:r>
      <w:r w:rsidR="00400230">
        <w:rPr>
          <w:rFonts w:ascii="Times New Roman" w:hAnsi="Times New Roman" w:cs="Times New Roman"/>
          <w:b/>
          <w:sz w:val="24"/>
          <w:szCs w:val="24"/>
          <w:vertAlign w:val="superscript"/>
        </w:rPr>
        <w:t>1</w:t>
      </w:r>
      <w:r w:rsidR="00DC0155">
        <w:rPr>
          <w:rFonts w:ascii="Times New Roman" w:hAnsi="Times New Roman" w:cs="Times New Roman"/>
          <w:b/>
          <w:sz w:val="24"/>
          <w:szCs w:val="24"/>
          <w:vertAlign w:val="superscript"/>
        </w:rPr>
        <w:t xml:space="preserve">, </w:t>
      </w:r>
      <w:r w:rsidR="002A1B18" w:rsidRPr="00FD6684">
        <w:rPr>
          <w:rFonts w:ascii="Times New Roman" w:eastAsia="Palatino" w:hAnsi="Times New Roman" w:cs="Times New Roman"/>
          <w:b/>
          <w:sz w:val="24"/>
          <w:szCs w:val="24"/>
        </w:rPr>
        <w:t>B.P. Luyendyk</w:t>
      </w:r>
      <w:r w:rsidR="002A1B18" w:rsidRPr="00FD6684">
        <w:rPr>
          <w:rFonts w:ascii="Times New Roman" w:hAnsi="Times New Roman" w:cs="Times New Roman"/>
          <w:b/>
          <w:sz w:val="24"/>
          <w:szCs w:val="24"/>
          <w:vertAlign w:val="superscript"/>
        </w:rPr>
        <w:t>2</w:t>
      </w:r>
    </w:p>
    <w:p w14:paraId="70ACA80A" w14:textId="280EF9E7" w:rsidR="00D0356C" w:rsidRPr="00AD1D18" w:rsidRDefault="00D0356C" w:rsidP="00D0356C">
      <w:pPr>
        <w:pStyle w:val="Affiliation"/>
        <w:rPr>
          <w:lang w:val="en-GB"/>
        </w:rPr>
      </w:pPr>
      <w:r w:rsidRPr="00AD1D18">
        <w:rPr>
          <w:vertAlign w:val="superscript"/>
          <w:lang w:val="en-GB"/>
        </w:rPr>
        <w:t>1</w:t>
      </w:r>
      <w:r w:rsidR="00954FA6" w:rsidRPr="00AD1D18">
        <w:rPr>
          <w:lang w:val="en-GB"/>
        </w:rPr>
        <w:t>N</w:t>
      </w:r>
      <w:r w:rsidR="00A1257A" w:rsidRPr="00AD1D18">
        <w:rPr>
          <w:lang w:val="en-GB"/>
        </w:rPr>
        <w:t>a</w:t>
      </w:r>
      <w:r w:rsidR="00BB5159" w:rsidRPr="00AD1D18">
        <w:rPr>
          <w:lang w:val="en-GB"/>
        </w:rPr>
        <w:t xml:space="preserve">tional Institute of </w:t>
      </w:r>
      <w:r w:rsidR="00A1257A" w:rsidRPr="00AD1D18">
        <w:rPr>
          <w:lang w:val="en-GB"/>
        </w:rPr>
        <w:t>Oceanogra</w:t>
      </w:r>
      <w:r w:rsidR="00BB5159" w:rsidRPr="00AD1D18">
        <w:rPr>
          <w:lang w:val="en-GB"/>
        </w:rPr>
        <w:t xml:space="preserve">phy and </w:t>
      </w:r>
      <w:r w:rsidR="00954FA6" w:rsidRPr="00AD1D18">
        <w:rPr>
          <w:lang w:val="en-GB"/>
        </w:rPr>
        <w:t>Applied</w:t>
      </w:r>
      <w:r w:rsidR="00BB5159" w:rsidRPr="00AD1D18">
        <w:rPr>
          <w:lang w:val="en-GB"/>
        </w:rPr>
        <w:t xml:space="preserve"> Geophysics</w:t>
      </w:r>
      <w:r w:rsidR="0068433E">
        <w:rPr>
          <w:lang w:val="en-GB"/>
        </w:rPr>
        <w:t xml:space="preserve"> - OGS</w:t>
      </w:r>
      <w:r w:rsidR="00954FA6" w:rsidRPr="00AD1D18">
        <w:rPr>
          <w:lang w:val="en-GB"/>
        </w:rPr>
        <w:t xml:space="preserve">, </w:t>
      </w:r>
      <w:r w:rsidR="00A1257A" w:rsidRPr="00AD1D18">
        <w:rPr>
          <w:lang w:val="en-GB"/>
        </w:rPr>
        <w:t>Sgonico</w:t>
      </w:r>
      <w:r w:rsidR="00954FA6" w:rsidRPr="00AD1D18">
        <w:rPr>
          <w:lang w:val="en-GB"/>
        </w:rPr>
        <w:t xml:space="preserve">, </w:t>
      </w:r>
      <w:r w:rsidR="00A1257A" w:rsidRPr="00AD1D18">
        <w:rPr>
          <w:lang w:val="en-GB"/>
        </w:rPr>
        <w:t>Trieste (Italy)</w:t>
      </w:r>
      <w:r w:rsidRPr="00AD1D18">
        <w:rPr>
          <w:lang w:val="en-GB"/>
        </w:rPr>
        <w:t>.</w:t>
      </w:r>
    </w:p>
    <w:p w14:paraId="5DA00F78" w14:textId="3E491BDF" w:rsidR="00F079E7" w:rsidRPr="00CF17EB" w:rsidRDefault="00D0356C" w:rsidP="00D0356C">
      <w:pPr>
        <w:pStyle w:val="Testonormale"/>
        <w:spacing w:before="120"/>
        <w:rPr>
          <w:rFonts w:ascii="Times New Roman" w:eastAsia="Palatino" w:hAnsi="Times New Roman" w:cs="Times New Roman"/>
          <w:sz w:val="24"/>
          <w:szCs w:val="24"/>
        </w:rPr>
      </w:pPr>
      <w:r w:rsidRPr="00D0356C">
        <w:rPr>
          <w:rFonts w:ascii="Times New Roman" w:hAnsi="Times New Roman" w:cs="Times New Roman"/>
          <w:sz w:val="24"/>
          <w:szCs w:val="24"/>
          <w:vertAlign w:val="superscript"/>
        </w:rPr>
        <w:t>2</w:t>
      </w:r>
      <w:r w:rsidR="00400230" w:rsidRPr="00CF17EB">
        <w:rPr>
          <w:rFonts w:ascii="Times New Roman" w:eastAsia="Arial Unicode MS" w:hAnsi="Times New Roman" w:cs="Times New Roman"/>
          <w:sz w:val="24"/>
          <w:szCs w:val="24"/>
        </w:rPr>
        <w:t>Earth Research Institute, University of California, Santa Barbara, California, USA</w:t>
      </w:r>
      <w:r w:rsidR="00400230" w:rsidRPr="00CF17EB" w:rsidDel="00400230">
        <w:rPr>
          <w:rFonts w:ascii="Times New Roman" w:hAnsi="Times New Roman" w:cs="Times New Roman"/>
          <w:sz w:val="24"/>
          <w:szCs w:val="24"/>
        </w:rPr>
        <w:t xml:space="preserve"> </w:t>
      </w:r>
    </w:p>
    <w:p w14:paraId="6C49A4C8" w14:textId="77777777" w:rsidR="00F079E7" w:rsidRPr="00D0356C" w:rsidRDefault="00F079E7">
      <w:pPr>
        <w:pStyle w:val="Testonormale"/>
        <w:rPr>
          <w:rFonts w:ascii="Times New Roman" w:eastAsia="Palatino" w:hAnsi="Times New Roman" w:cs="Times New Roman"/>
          <w:sz w:val="22"/>
          <w:szCs w:val="22"/>
        </w:rPr>
      </w:pPr>
    </w:p>
    <w:p w14:paraId="6C54D123" w14:textId="32BA24D0" w:rsidR="00D0356C" w:rsidRPr="00AD1D18" w:rsidRDefault="00D0356C" w:rsidP="00D0356C">
      <w:pPr>
        <w:pStyle w:val="Affiliation"/>
        <w:rPr>
          <w:lang w:val="en-GB"/>
        </w:rPr>
      </w:pPr>
      <w:r w:rsidRPr="00AD1D18">
        <w:rPr>
          <w:lang w:val="en-GB"/>
        </w:rPr>
        <w:t xml:space="preserve">Corresponding author: </w:t>
      </w:r>
      <w:r w:rsidR="006442D2">
        <w:rPr>
          <w:lang w:val="en-GB"/>
        </w:rPr>
        <w:t xml:space="preserve">Chiara Sauli </w:t>
      </w:r>
      <w:r w:rsidRPr="00AD1D18">
        <w:rPr>
          <w:lang w:val="en-GB"/>
        </w:rPr>
        <w:t>(</w:t>
      </w:r>
      <w:hyperlink r:id="rId8" w:history="1">
        <w:r w:rsidR="001E5139" w:rsidRPr="001E5139">
          <w:rPr>
            <w:rStyle w:val="Collegamentoipertestuale"/>
            <w:lang w:val="en-GB"/>
          </w:rPr>
          <w:t>csauli@inogs.it)</w:t>
        </w:r>
      </w:hyperlink>
      <w:r w:rsidRPr="00AD1D18">
        <w:rPr>
          <w:lang w:val="en-GB"/>
        </w:rPr>
        <w:t xml:space="preserve"> </w:t>
      </w:r>
    </w:p>
    <w:p w14:paraId="6EB2D4F1" w14:textId="77777777" w:rsidR="00F079E7" w:rsidRPr="00D0356C" w:rsidRDefault="00F079E7" w:rsidP="00906549">
      <w:pPr>
        <w:pStyle w:val="Titolo1"/>
        <w:rPr>
          <w:rFonts w:ascii="Times New Roman" w:hAnsi="Times New Roman" w:cs="Times New Roman"/>
        </w:rPr>
      </w:pPr>
    </w:p>
    <w:p w14:paraId="7E695514" w14:textId="77777777" w:rsidR="00D0356C" w:rsidRPr="00A63B1B" w:rsidRDefault="00D0356C" w:rsidP="00D0356C">
      <w:pPr>
        <w:pStyle w:val="Heading-Main"/>
        <w:rPr>
          <w:lang w:val="en-US"/>
        </w:rPr>
      </w:pPr>
      <w:r w:rsidRPr="00A63B1B">
        <w:rPr>
          <w:lang w:val="en-US"/>
        </w:rPr>
        <w:t>Key Points:</w:t>
      </w:r>
    </w:p>
    <w:p w14:paraId="23A08764" w14:textId="77777777" w:rsidR="00A24652" w:rsidRPr="00AD1D18" w:rsidRDefault="00A24652" w:rsidP="00A24652">
      <w:pPr>
        <w:pStyle w:val="KeyPoints"/>
        <w:numPr>
          <w:ilvl w:val="0"/>
          <w:numId w:val="2"/>
        </w:numPr>
        <w:rPr>
          <w:lang w:val="en-GB"/>
        </w:rPr>
      </w:pPr>
      <w:r>
        <w:rPr>
          <w:lang w:val="en-GB"/>
        </w:rPr>
        <w:t>Terror Rift east margin geometry has 4 segments that alternate from fault controlled to dip controlled</w:t>
      </w:r>
    </w:p>
    <w:p w14:paraId="12003DDF" w14:textId="6EEBDF27" w:rsidR="00A24652" w:rsidRPr="00AD1D18" w:rsidRDefault="00A24652" w:rsidP="00D0356C">
      <w:pPr>
        <w:pStyle w:val="KeyPoints"/>
        <w:numPr>
          <w:ilvl w:val="0"/>
          <w:numId w:val="2"/>
        </w:numPr>
        <w:rPr>
          <w:lang w:val="en-GB"/>
        </w:rPr>
      </w:pPr>
      <w:r>
        <w:rPr>
          <w:lang w:val="en-GB"/>
        </w:rPr>
        <w:t>Late Oligocene shift from orthogonal to oblique rifting or transtensional strike-slip</w:t>
      </w:r>
    </w:p>
    <w:p w14:paraId="0CE81D62" w14:textId="11259507" w:rsidR="00D0356C" w:rsidRPr="00AD1D18" w:rsidRDefault="00A24652" w:rsidP="00D0356C">
      <w:pPr>
        <w:pStyle w:val="KeyPoints"/>
        <w:numPr>
          <w:ilvl w:val="0"/>
          <w:numId w:val="2"/>
        </w:numPr>
        <w:rPr>
          <w:lang w:val="en-GB"/>
        </w:rPr>
      </w:pPr>
      <w:r>
        <w:rPr>
          <w:lang w:val="en-GB"/>
        </w:rPr>
        <w:t>Fault activity continued after Miocene time, with sea floor scarps</w:t>
      </w:r>
    </w:p>
    <w:p w14:paraId="67B43FFD" w14:textId="77777777" w:rsidR="00D0356C" w:rsidRPr="00AD1D18" w:rsidRDefault="00D0356C" w:rsidP="00D0356C">
      <w:pPr>
        <w:rPr>
          <w:lang w:val="en-GB"/>
        </w:rPr>
      </w:pPr>
    </w:p>
    <w:p w14:paraId="0907B896" w14:textId="77777777" w:rsidR="00D0356C" w:rsidRPr="00AD1D18" w:rsidRDefault="00D0356C" w:rsidP="00D0356C">
      <w:pPr>
        <w:rPr>
          <w:lang w:val="en-GB"/>
        </w:rPr>
      </w:pPr>
    </w:p>
    <w:p w14:paraId="7B8AB03C" w14:textId="77777777" w:rsidR="0000479C" w:rsidRPr="005F758D" w:rsidRDefault="00C02730" w:rsidP="000E058D">
      <w:pPr>
        <w:pStyle w:val="Titolo1"/>
        <w:spacing w:after="200"/>
        <w:rPr>
          <w:rFonts w:ascii="Times New Roman" w:hAnsi="Times New Roman" w:cs="Times New Roman"/>
          <w:b/>
        </w:rPr>
      </w:pPr>
      <w:r w:rsidRPr="005F758D">
        <w:rPr>
          <w:rFonts w:ascii="Times New Roman" w:hAnsi="Times New Roman" w:cs="Times New Roman"/>
          <w:b/>
        </w:rPr>
        <w:t>Abstract</w:t>
      </w:r>
    </w:p>
    <w:p w14:paraId="36CE5E14" w14:textId="1EA8423B" w:rsidR="0009187B" w:rsidRPr="005F758D" w:rsidRDefault="00D64A31" w:rsidP="0009187B">
      <w:pPr>
        <w:pStyle w:val="Testocommento"/>
        <w:spacing w:after="200"/>
        <w:jc w:val="both"/>
        <w:rPr>
          <w:lang w:val="en-US"/>
        </w:rPr>
      </w:pPr>
      <w:r w:rsidRPr="00C61AD0">
        <w:rPr>
          <w:sz w:val="24"/>
          <w:szCs w:val="24"/>
          <w:lang w:val="en-US"/>
        </w:rPr>
        <w:t>The</w:t>
      </w:r>
      <w:r>
        <w:rPr>
          <w:sz w:val="24"/>
          <w:szCs w:val="24"/>
          <w:lang w:val="en-US"/>
        </w:rPr>
        <w:t xml:space="preserve"> </w:t>
      </w:r>
      <w:r w:rsidR="0009187B" w:rsidRPr="005F758D">
        <w:rPr>
          <w:sz w:val="24"/>
          <w:szCs w:val="24"/>
          <w:lang w:val="en-US"/>
        </w:rPr>
        <w:t xml:space="preserve">Terror Rift is a </w:t>
      </w:r>
      <w:r w:rsidR="0009187B">
        <w:rPr>
          <w:sz w:val="24"/>
          <w:szCs w:val="24"/>
          <w:lang w:val="en-US"/>
        </w:rPr>
        <w:t>350</w:t>
      </w:r>
      <w:r w:rsidR="0009187B" w:rsidRPr="005F758D">
        <w:rPr>
          <w:sz w:val="24"/>
          <w:szCs w:val="24"/>
          <w:lang w:val="en-US"/>
        </w:rPr>
        <w:t xml:space="preserve"> km-long, 50</w:t>
      </w:r>
      <w:r w:rsidR="0009187B" w:rsidRPr="00C61AD0">
        <w:rPr>
          <w:sz w:val="24"/>
          <w:szCs w:val="24"/>
          <w:lang w:val="en-US"/>
        </w:rPr>
        <w:t xml:space="preserve"> to </w:t>
      </w:r>
      <w:r w:rsidR="0009187B" w:rsidRPr="005F758D">
        <w:rPr>
          <w:sz w:val="24"/>
          <w:szCs w:val="24"/>
          <w:lang w:val="en-US"/>
        </w:rPr>
        <w:t>70</w:t>
      </w:r>
      <w:r w:rsidR="0009187B" w:rsidRPr="005F758D">
        <w:rPr>
          <w:lang w:val="en-US"/>
        </w:rPr>
        <w:t xml:space="preserve"> </w:t>
      </w:r>
      <w:r w:rsidR="0009187B" w:rsidRPr="005F758D">
        <w:rPr>
          <w:sz w:val="24"/>
          <w:szCs w:val="24"/>
          <w:lang w:val="en-US"/>
        </w:rPr>
        <w:t xml:space="preserve">km-wide, </w:t>
      </w:r>
      <w:r w:rsidR="0009187B" w:rsidRPr="00646163">
        <w:rPr>
          <w:sz w:val="24"/>
          <w:szCs w:val="24"/>
          <w:lang w:val="en-US"/>
        </w:rPr>
        <w:t>north-trending</w:t>
      </w:r>
      <w:r w:rsidR="0009187B">
        <w:rPr>
          <w:sz w:val="24"/>
          <w:szCs w:val="24"/>
          <w:lang w:val="en-US"/>
        </w:rPr>
        <w:t xml:space="preserve"> </w:t>
      </w:r>
      <w:r w:rsidR="0009187B" w:rsidRPr="005F758D">
        <w:rPr>
          <w:sz w:val="24"/>
          <w:szCs w:val="24"/>
          <w:lang w:val="en-US"/>
        </w:rPr>
        <w:t xml:space="preserve">deep basin in the western Ross Sea, adjacent to the Transantarctic Mountains. </w:t>
      </w:r>
      <w:r>
        <w:rPr>
          <w:sz w:val="24"/>
          <w:szCs w:val="24"/>
          <w:lang w:val="en-US"/>
        </w:rPr>
        <w:t>The Terror Rift</w:t>
      </w:r>
      <w:r w:rsidRPr="005F758D">
        <w:rPr>
          <w:sz w:val="24"/>
          <w:szCs w:val="24"/>
          <w:lang w:val="en-US"/>
        </w:rPr>
        <w:t xml:space="preserve"> </w:t>
      </w:r>
      <w:r w:rsidR="0009187B">
        <w:rPr>
          <w:sz w:val="24"/>
          <w:szCs w:val="24"/>
          <w:lang w:val="en-US"/>
        </w:rPr>
        <w:t>lies within</w:t>
      </w:r>
      <w:r w:rsidR="0009187B" w:rsidRPr="005F758D">
        <w:rPr>
          <w:sz w:val="24"/>
          <w:szCs w:val="24"/>
          <w:lang w:val="en-US"/>
        </w:rPr>
        <w:t xml:space="preserve"> the broader Victoria Land Basin, which experienced 100 km of </w:t>
      </w:r>
      <w:r>
        <w:rPr>
          <w:sz w:val="24"/>
          <w:szCs w:val="24"/>
          <w:lang w:val="en-US"/>
        </w:rPr>
        <w:t xml:space="preserve">a </w:t>
      </w:r>
      <w:r w:rsidR="0009187B" w:rsidRPr="005F758D">
        <w:rPr>
          <w:sz w:val="24"/>
          <w:szCs w:val="24"/>
          <w:lang w:val="en-US"/>
        </w:rPr>
        <w:t xml:space="preserve">mid-Cenozoic extension. </w:t>
      </w:r>
      <w:r w:rsidR="0009187B" w:rsidRPr="00C61AD0">
        <w:rPr>
          <w:sz w:val="24"/>
          <w:szCs w:val="24"/>
          <w:lang w:val="en-US"/>
        </w:rPr>
        <w:t>N</w:t>
      </w:r>
      <w:r w:rsidR="0009187B" w:rsidRPr="005F758D">
        <w:rPr>
          <w:sz w:val="24"/>
          <w:szCs w:val="24"/>
          <w:lang w:val="en-US"/>
        </w:rPr>
        <w:t>ew fault and post-29 Ma seismic stratigraphic interpretation</w:t>
      </w:r>
      <w:r w:rsidR="0009187B" w:rsidRPr="00C61AD0">
        <w:rPr>
          <w:sz w:val="24"/>
          <w:szCs w:val="24"/>
          <w:lang w:val="en-US"/>
        </w:rPr>
        <w:t>s</w:t>
      </w:r>
      <w:r w:rsidR="0009187B" w:rsidRPr="005F758D">
        <w:rPr>
          <w:sz w:val="24"/>
          <w:szCs w:val="24"/>
          <w:lang w:val="en-US"/>
        </w:rPr>
        <w:t xml:space="preserve"> </w:t>
      </w:r>
      <w:r w:rsidR="0009187B" w:rsidRPr="00C61AD0">
        <w:rPr>
          <w:sz w:val="24"/>
          <w:szCs w:val="24"/>
          <w:lang w:val="en-US"/>
        </w:rPr>
        <w:t>were</w:t>
      </w:r>
      <w:r w:rsidR="0009187B" w:rsidRPr="005F758D">
        <w:rPr>
          <w:sz w:val="24"/>
          <w:szCs w:val="24"/>
          <w:lang w:val="en-US"/>
        </w:rPr>
        <w:t xml:space="preserve"> developed using all the seismic reflection data available from the Antarctic Seismic Data Library System</w:t>
      </w:r>
      <w:r>
        <w:rPr>
          <w:sz w:val="24"/>
          <w:szCs w:val="24"/>
          <w:lang w:val="en-US"/>
        </w:rPr>
        <w:t xml:space="preserve"> and were </w:t>
      </w:r>
      <w:r w:rsidR="0009187B">
        <w:rPr>
          <w:sz w:val="24"/>
          <w:szCs w:val="24"/>
          <w:lang w:val="en-US"/>
        </w:rPr>
        <w:t xml:space="preserve">correlated to all </w:t>
      </w:r>
      <w:r>
        <w:rPr>
          <w:sz w:val="24"/>
          <w:szCs w:val="24"/>
          <w:lang w:val="en-US"/>
        </w:rPr>
        <w:t xml:space="preserve">the </w:t>
      </w:r>
      <w:r w:rsidR="0009187B">
        <w:rPr>
          <w:sz w:val="24"/>
          <w:szCs w:val="24"/>
          <w:lang w:val="en-US"/>
        </w:rPr>
        <w:t>scientific coreholes</w:t>
      </w:r>
      <w:r w:rsidR="0009187B" w:rsidRPr="005F758D">
        <w:rPr>
          <w:sz w:val="24"/>
          <w:szCs w:val="24"/>
          <w:lang w:val="en-US"/>
        </w:rPr>
        <w:t>. A new 3D velocity model was used for depth conversion</w:t>
      </w:r>
      <w:r>
        <w:rPr>
          <w:sz w:val="24"/>
          <w:szCs w:val="24"/>
          <w:lang w:val="en-US"/>
        </w:rPr>
        <w:t>s</w:t>
      </w:r>
      <w:r w:rsidR="0009187B" w:rsidRPr="005F758D">
        <w:rPr>
          <w:sz w:val="24"/>
          <w:szCs w:val="24"/>
          <w:lang w:val="en-US"/>
        </w:rPr>
        <w:t>.</w:t>
      </w:r>
    </w:p>
    <w:p w14:paraId="25FC082C" w14:textId="07949128" w:rsidR="0009187B" w:rsidRDefault="0009187B" w:rsidP="0009187B">
      <w:pPr>
        <w:jc w:val="both"/>
        <w:rPr>
          <w:highlight w:val="yellow"/>
          <w:lang w:val="en-US"/>
        </w:rPr>
      </w:pPr>
      <w:r w:rsidRPr="00C61AD0">
        <w:rPr>
          <w:lang w:val="en-US"/>
        </w:rPr>
        <w:t xml:space="preserve">Depth-converted seismic profiles </w:t>
      </w:r>
      <w:r w:rsidR="00D64A31" w:rsidRPr="00C61AD0">
        <w:rPr>
          <w:lang w:val="en-US"/>
        </w:rPr>
        <w:t xml:space="preserve">are used to </w:t>
      </w:r>
      <w:r w:rsidRPr="00C61AD0">
        <w:rPr>
          <w:lang w:val="en-US"/>
        </w:rPr>
        <w:t xml:space="preserve">image the faulting along the </w:t>
      </w:r>
      <w:r w:rsidR="00D64A31" w:rsidRPr="00C61AD0">
        <w:rPr>
          <w:lang w:val="en-US"/>
        </w:rPr>
        <w:t xml:space="preserve">rift </w:t>
      </w:r>
      <w:r w:rsidRPr="00C61AD0">
        <w:rPr>
          <w:lang w:val="en-US"/>
        </w:rPr>
        <w:t xml:space="preserve">margins. Two segments of steep normal-separation faults, </w:t>
      </w:r>
      <w:r w:rsidR="00D64A31" w:rsidRPr="00C61AD0">
        <w:rPr>
          <w:lang w:val="en-US"/>
        </w:rPr>
        <w:t xml:space="preserve">which are </w:t>
      </w:r>
      <w:r w:rsidRPr="00C61AD0">
        <w:rPr>
          <w:lang w:val="en-US"/>
        </w:rPr>
        <w:t xml:space="preserve">connected by </w:t>
      </w:r>
      <w:r w:rsidRPr="00C61AD0">
        <w:rPr>
          <w:rFonts w:eastAsia="Palatino"/>
          <w:lang w:val="en-US"/>
        </w:rPr>
        <w:t xml:space="preserve">a broad anticline, border the eastern margin, whereas </w:t>
      </w:r>
      <w:r w:rsidRPr="00C61AD0">
        <w:rPr>
          <w:lang w:val="en-GB"/>
        </w:rPr>
        <w:t xml:space="preserve">steep to sub vertical faults, combined with </w:t>
      </w:r>
      <w:r w:rsidR="00D64A31" w:rsidRPr="00C61AD0">
        <w:rPr>
          <w:lang w:val="en-GB"/>
        </w:rPr>
        <w:t xml:space="preserve">a </w:t>
      </w:r>
      <w:r w:rsidRPr="00C61AD0">
        <w:rPr>
          <w:lang w:val="en-GB"/>
        </w:rPr>
        <w:t xml:space="preserve">stratal dip, produce the relief </w:t>
      </w:r>
      <w:r w:rsidR="00D64A31" w:rsidRPr="00C61AD0">
        <w:rPr>
          <w:lang w:val="en-GB"/>
        </w:rPr>
        <w:t xml:space="preserve">present at </w:t>
      </w:r>
      <w:r w:rsidRPr="00C61AD0">
        <w:rPr>
          <w:lang w:val="en-GB"/>
        </w:rPr>
        <w:t xml:space="preserve">the western margin. The overall geometry of the Terror Rift shows an asymmetric half-graben structure with </w:t>
      </w:r>
      <w:r w:rsidR="00D64A31" w:rsidRPr="00C61AD0">
        <w:rPr>
          <w:lang w:val="en-GB"/>
        </w:rPr>
        <w:t xml:space="preserve">a </w:t>
      </w:r>
      <w:r w:rsidRPr="00C61AD0">
        <w:rPr>
          <w:lang w:val="en-GB"/>
        </w:rPr>
        <w:t xml:space="preserve">main bounding fault that dips alternatively eastward and westward in the southern and in the central parts, until it becomes a symmetric graben in the north. </w:t>
      </w:r>
      <w:r w:rsidRPr="00C61AD0">
        <w:rPr>
          <w:lang w:val="en-US"/>
        </w:rPr>
        <w:t xml:space="preserve">Both </w:t>
      </w:r>
      <w:r w:rsidR="00D64A31" w:rsidRPr="00C61AD0">
        <w:rPr>
          <w:lang w:val="en-US"/>
        </w:rPr>
        <w:t xml:space="preserve">the </w:t>
      </w:r>
      <w:r w:rsidRPr="00C61AD0">
        <w:rPr>
          <w:lang w:val="en-US"/>
        </w:rPr>
        <w:t xml:space="preserve">eastern and western faults were active since at least 29 Ma in </w:t>
      </w:r>
      <w:r w:rsidR="00D64A31" w:rsidRPr="00C61AD0">
        <w:rPr>
          <w:lang w:val="en-US"/>
        </w:rPr>
        <w:t xml:space="preserve">the </w:t>
      </w:r>
      <w:r w:rsidRPr="00C61AD0">
        <w:rPr>
          <w:lang w:val="en-US"/>
        </w:rPr>
        <w:t xml:space="preserve">southern and central Terror Rift and at least since 21 Ma in the north. </w:t>
      </w:r>
      <w:r w:rsidRPr="009A0E8D">
        <w:rPr>
          <w:lang w:val="en-US"/>
        </w:rPr>
        <w:t>Th</w:t>
      </w:r>
      <w:r w:rsidR="00D64A31">
        <w:rPr>
          <w:lang w:val="en-US"/>
        </w:rPr>
        <w:t>is</w:t>
      </w:r>
      <w:r w:rsidRPr="009A0E8D">
        <w:rPr>
          <w:lang w:val="en-US"/>
        </w:rPr>
        <w:t xml:space="preserve"> fault activity </w:t>
      </w:r>
      <w:r w:rsidRPr="00C61AD0">
        <w:rPr>
          <w:lang w:val="en-US"/>
        </w:rPr>
        <w:t>appear</w:t>
      </w:r>
      <w:r w:rsidR="006129FD" w:rsidRPr="00C61AD0">
        <w:rPr>
          <w:lang w:val="en-US"/>
        </w:rPr>
        <w:t>s</w:t>
      </w:r>
      <w:r w:rsidRPr="00C61AD0">
        <w:rPr>
          <w:lang w:val="en-US"/>
        </w:rPr>
        <w:t xml:space="preserve"> to </w:t>
      </w:r>
      <w:r w:rsidR="00D64A31" w:rsidRPr="00C61AD0">
        <w:rPr>
          <w:lang w:val="en-US"/>
        </w:rPr>
        <w:t xml:space="preserve">have </w:t>
      </w:r>
      <w:r w:rsidRPr="00C61AD0">
        <w:rPr>
          <w:lang w:val="en-US"/>
        </w:rPr>
        <w:t>continue</w:t>
      </w:r>
      <w:r w:rsidR="00D64A31" w:rsidRPr="00C61AD0">
        <w:rPr>
          <w:lang w:val="en-US"/>
        </w:rPr>
        <w:t>d</w:t>
      </w:r>
      <w:r w:rsidRPr="009A0E8D">
        <w:rPr>
          <w:lang w:val="en-US"/>
        </w:rPr>
        <w:t xml:space="preserve"> </w:t>
      </w:r>
      <w:r w:rsidR="005D3C94">
        <w:rPr>
          <w:lang w:val="en-US"/>
        </w:rPr>
        <w:t>within</w:t>
      </w:r>
      <w:r w:rsidR="005D3C94" w:rsidRPr="009A0E8D">
        <w:rPr>
          <w:lang w:val="en-US"/>
        </w:rPr>
        <w:t xml:space="preserve"> </w:t>
      </w:r>
      <w:r w:rsidRPr="009A0E8D">
        <w:rPr>
          <w:lang w:val="en-US"/>
        </w:rPr>
        <w:t xml:space="preserve">the whole Terror Rift into post-Miocene time, as suggested by the </w:t>
      </w:r>
      <w:r>
        <w:rPr>
          <w:lang w:val="en-US"/>
        </w:rPr>
        <w:t xml:space="preserve">significant </w:t>
      </w:r>
      <w:r w:rsidRPr="009A0E8D">
        <w:rPr>
          <w:lang w:val="en-US"/>
        </w:rPr>
        <w:t>component</w:t>
      </w:r>
      <w:r>
        <w:rPr>
          <w:lang w:val="en-US"/>
        </w:rPr>
        <w:t xml:space="preserve"> </w:t>
      </w:r>
      <w:r w:rsidRPr="009A0E8D">
        <w:rPr>
          <w:lang w:val="en-US"/>
        </w:rPr>
        <w:t>of post-Miocene vertical slip.</w:t>
      </w:r>
    </w:p>
    <w:p w14:paraId="50D250D5" w14:textId="77777777" w:rsidR="0009187B" w:rsidRDefault="0009187B" w:rsidP="0009187B">
      <w:pPr>
        <w:jc w:val="both"/>
        <w:rPr>
          <w:highlight w:val="yellow"/>
          <w:lang w:val="en-US"/>
        </w:rPr>
      </w:pPr>
    </w:p>
    <w:p w14:paraId="2F73D4D8" w14:textId="5573B546" w:rsidR="0009187B" w:rsidRPr="00C61AD0" w:rsidRDefault="005D3C94" w:rsidP="0009187B">
      <w:pPr>
        <w:jc w:val="both"/>
        <w:rPr>
          <w:lang w:val="en-US"/>
        </w:rPr>
      </w:pPr>
      <w:r w:rsidRPr="00C61AD0">
        <w:rPr>
          <w:rFonts w:eastAsia="Palatino"/>
          <w:lang w:val="en-US"/>
        </w:rPr>
        <w:t>The m</w:t>
      </w:r>
      <w:r w:rsidR="0009187B" w:rsidRPr="00C61AD0">
        <w:rPr>
          <w:rFonts w:eastAsia="Palatino"/>
          <w:lang w:val="en-US"/>
        </w:rPr>
        <w:t>easurements of large sedimentary rock thickness</w:t>
      </w:r>
      <w:r w:rsidRPr="00C61AD0">
        <w:rPr>
          <w:rFonts w:eastAsia="Palatino"/>
          <w:lang w:val="en-US"/>
        </w:rPr>
        <w:t>es</w:t>
      </w:r>
      <w:r w:rsidR="0009187B" w:rsidRPr="00C61AD0">
        <w:rPr>
          <w:rFonts w:eastAsia="Palatino"/>
          <w:lang w:val="en-US"/>
        </w:rPr>
        <w:t xml:space="preserve"> changes over time</w:t>
      </w:r>
      <w:r w:rsidR="0009187B" w:rsidRPr="00606B9D">
        <w:rPr>
          <w:rFonts w:eastAsia="Palatino"/>
          <w:lang w:val="en-US"/>
        </w:rPr>
        <w:t xml:space="preserve"> </w:t>
      </w:r>
      <w:r w:rsidR="0009187B" w:rsidRPr="00C61AD0">
        <w:rPr>
          <w:lang w:val="en-US"/>
        </w:rPr>
        <w:t xml:space="preserve">between the rift shoulders and the deepest part of the basin </w:t>
      </w:r>
      <w:r w:rsidRPr="00C61AD0">
        <w:rPr>
          <w:lang w:val="en-US"/>
        </w:rPr>
        <w:t xml:space="preserve">and agree </w:t>
      </w:r>
      <w:r w:rsidR="0009187B" w:rsidRPr="00C61AD0">
        <w:rPr>
          <w:lang w:val="en-US"/>
        </w:rPr>
        <w:t xml:space="preserve">with </w:t>
      </w:r>
      <w:r w:rsidRPr="00C61AD0">
        <w:rPr>
          <w:lang w:val="en-US"/>
        </w:rPr>
        <w:t xml:space="preserve">the </w:t>
      </w:r>
      <w:r w:rsidR="0009187B" w:rsidRPr="00C61AD0">
        <w:rPr>
          <w:lang w:val="en-US"/>
        </w:rPr>
        <w:t xml:space="preserve">continuous faulting and relative subsidence in the southern Terror Rift </w:t>
      </w:r>
      <w:r w:rsidRPr="00C61AD0">
        <w:rPr>
          <w:lang w:val="en-US"/>
        </w:rPr>
        <w:t xml:space="preserve">that occurred </w:t>
      </w:r>
      <w:r w:rsidR="0009187B" w:rsidRPr="00C61AD0">
        <w:rPr>
          <w:lang w:val="en-US"/>
        </w:rPr>
        <w:t>between 29 Ma and 13 Ma. Th</w:t>
      </w:r>
      <w:r w:rsidRPr="00C61AD0">
        <w:rPr>
          <w:lang w:val="en-US"/>
        </w:rPr>
        <w:t>ese changes</w:t>
      </w:r>
      <w:r w:rsidR="0009187B" w:rsidRPr="00C61AD0">
        <w:rPr>
          <w:lang w:val="en-US"/>
        </w:rPr>
        <w:t xml:space="preserve"> differ from several published papers that propose</w:t>
      </w:r>
      <w:r w:rsidRPr="00C61AD0">
        <w:rPr>
          <w:lang w:val="en-US"/>
        </w:rPr>
        <w:t>d</w:t>
      </w:r>
      <w:r w:rsidR="0009187B" w:rsidRPr="00C61AD0">
        <w:rPr>
          <w:lang w:val="en-US"/>
        </w:rPr>
        <w:t xml:space="preserve"> that no significant tectonic activity occurred between 23 and 13 Ma.</w:t>
      </w:r>
    </w:p>
    <w:p w14:paraId="09B937AA" w14:textId="77777777" w:rsidR="0009187B" w:rsidRDefault="0009187B" w:rsidP="0009187B">
      <w:pPr>
        <w:jc w:val="both"/>
        <w:rPr>
          <w:lang w:val="en-US"/>
        </w:rPr>
      </w:pPr>
    </w:p>
    <w:p w14:paraId="21993C64" w14:textId="2448198A" w:rsidR="0009187B" w:rsidRPr="00D43FAE" w:rsidRDefault="0009187B" w:rsidP="0009187B">
      <w:pPr>
        <w:jc w:val="both"/>
        <w:rPr>
          <w:lang w:val="en-US"/>
        </w:rPr>
      </w:pPr>
      <w:r w:rsidRPr="00C61AD0">
        <w:rPr>
          <w:lang w:val="en-US"/>
        </w:rPr>
        <w:lastRenderedPageBreak/>
        <w:t xml:space="preserve">Despite the growth of the Terror Rift basin, </w:t>
      </w:r>
      <w:r w:rsidR="005D3C94" w:rsidRPr="00C61AD0">
        <w:rPr>
          <w:lang w:val="en-US"/>
        </w:rPr>
        <w:t xml:space="preserve">the </w:t>
      </w:r>
      <w:r>
        <w:rPr>
          <w:lang w:val="en-US"/>
        </w:rPr>
        <w:t>e</w:t>
      </w:r>
      <w:r w:rsidRPr="00D43FAE">
        <w:rPr>
          <w:lang w:val="en-US"/>
        </w:rPr>
        <w:t xml:space="preserve">xtension after 21 Ma was only </w:t>
      </w:r>
      <w:r w:rsidR="005D3C94">
        <w:rPr>
          <w:lang w:val="en-US"/>
        </w:rPr>
        <w:t>approximate</w:t>
      </w:r>
      <w:r w:rsidR="005D3C94">
        <w:rPr>
          <w:lang w:val="en-US"/>
        </w:rPr>
        <w:t>ly</w:t>
      </w:r>
      <w:r w:rsidR="005D3C94" w:rsidRPr="00D43FAE">
        <w:rPr>
          <w:lang w:val="en-US"/>
        </w:rPr>
        <w:t xml:space="preserve"> </w:t>
      </w:r>
      <w:r w:rsidRPr="00D43FAE">
        <w:rPr>
          <w:lang w:val="en-US"/>
        </w:rPr>
        <w:t xml:space="preserve">2-4 km across offshore mapped faults in </w:t>
      </w:r>
      <w:r w:rsidR="005D3C94">
        <w:rPr>
          <w:lang w:val="en-US"/>
        </w:rPr>
        <w:t xml:space="preserve">the </w:t>
      </w:r>
      <w:r w:rsidRPr="00D43FAE">
        <w:rPr>
          <w:lang w:val="en-US"/>
        </w:rPr>
        <w:t>Terror Rift</w:t>
      </w:r>
      <w:r w:rsidR="005D3C94">
        <w:rPr>
          <w:lang w:val="en-US"/>
        </w:rPr>
        <w:t>,</w:t>
      </w:r>
      <w:r w:rsidRPr="00D43FAE">
        <w:rPr>
          <w:lang w:val="en-US"/>
        </w:rPr>
        <w:t xml:space="preserve"> </w:t>
      </w:r>
      <w:r w:rsidR="005D3C94" w:rsidRPr="00C61AD0">
        <w:rPr>
          <w:lang w:val="en-US"/>
        </w:rPr>
        <w:t xml:space="preserve">and </w:t>
      </w:r>
      <w:r w:rsidRPr="00C61AD0">
        <w:rPr>
          <w:lang w:val="en-US"/>
        </w:rPr>
        <w:t>t</w:t>
      </w:r>
      <w:r w:rsidRPr="00D43FAE">
        <w:rPr>
          <w:lang w:val="en-US"/>
        </w:rPr>
        <w:t xml:space="preserve">his minor extension </w:t>
      </w:r>
      <w:r w:rsidR="005D3C94">
        <w:rPr>
          <w:lang w:val="en-US"/>
        </w:rPr>
        <w:t>agrees</w:t>
      </w:r>
      <w:r w:rsidRPr="00D43FAE">
        <w:rPr>
          <w:lang w:val="en-US"/>
        </w:rPr>
        <w:t xml:space="preserve"> with a published plate</w:t>
      </w:r>
      <w:r w:rsidR="005D3C94">
        <w:rPr>
          <w:lang w:val="en-US"/>
        </w:rPr>
        <w:t xml:space="preserve"> </w:t>
      </w:r>
      <w:r w:rsidRPr="00D43FAE">
        <w:rPr>
          <w:lang w:val="en-US"/>
        </w:rPr>
        <w:t xml:space="preserve">tectonic study that suggests that </w:t>
      </w:r>
      <w:r w:rsidR="005D3C94">
        <w:rPr>
          <w:lang w:val="en-US"/>
        </w:rPr>
        <w:t xml:space="preserve">the </w:t>
      </w:r>
      <w:r w:rsidRPr="00D43FAE">
        <w:rPr>
          <w:lang w:val="en-US"/>
        </w:rPr>
        <w:t xml:space="preserve">Terror Rift was a transtensional dextral transform boundary between 26 and 11 Ma. Therefore, the Terror Rift may have changed from an orthogonal rift </w:t>
      </w:r>
      <w:r w:rsidR="005D3C94">
        <w:rPr>
          <w:lang w:val="en-US"/>
        </w:rPr>
        <w:t>in</w:t>
      </w:r>
      <w:r w:rsidRPr="00D43FAE">
        <w:rPr>
          <w:lang w:val="en-US"/>
        </w:rPr>
        <w:t xml:space="preserve">to a transtensional transform boundary after 26 Ma, with </w:t>
      </w:r>
      <w:r w:rsidR="005D3C94">
        <w:rPr>
          <w:lang w:val="en-US"/>
        </w:rPr>
        <w:t xml:space="preserve">the </w:t>
      </w:r>
      <w:r w:rsidRPr="00D43FAE">
        <w:rPr>
          <w:lang w:val="en-US"/>
        </w:rPr>
        <w:t xml:space="preserve">faulting after 11 Ma considered </w:t>
      </w:r>
      <w:r w:rsidR="005D3C94">
        <w:rPr>
          <w:lang w:val="en-US"/>
        </w:rPr>
        <w:t>to be</w:t>
      </w:r>
      <w:r w:rsidR="005D3C94" w:rsidRPr="00D43FAE">
        <w:rPr>
          <w:lang w:val="en-US"/>
        </w:rPr>
        <w:t xml:space="preserve"> </w:t>
      </w:r>
      <w:r w:rsidRPr="00D43FAE">
        <w:rPr>
          <w:lang w:val="en-US"/>
        </w:rPr>
        <w:t>intraplate deformation.</w:t>
      </w:r>
    </w:p>
    <w:p w14:paraId="42DFD5B8" w14:textId="7F1574A8" w:rsidR="0000479C" w:rsidRPr="00D0356C" w:rsidRDefault="00C02730" w:rsidP="000E058D">
      <w:pPr>
        <w:pStyle w:val="Testonormale"/>
        <w:spacing w:after="200"/>
        <w:jc w:val="both"/>
        <w:rPr>
          <w:rFonts w:ascii="Times New Roman" w:eastAsia="Palatino" w:hAnsi="Times New Roman" w:cs="Times New Roman"/>
          <w:sz w:val="22"/>
          <w:szCs w:val="22"/>
        </w:rPr>
      </w:pPr>
      <w:r w:rsidRPr="00D0356C">
        <w:rPr>
          <w:rFonts w:ascii="Times New Roman" w:hAnsi="Times New Roman" w:cs="Times New Roman"/>
          <w:sz w:val="22"/>
          <w:szCs w:val="22"/>
        </w:rPr>
        <w:t xml:space="preserve"> </w:t>
      </w:r>
    </w:p>
    <w:p w14:paraId="6603C428" w14:textId="77777777" w:rsidR="0000479C" w:rsidRPr="00350597" w:rsidRDefault="0000479C" w:rsidP="000E058D">
      <w:pPr>
        <w:pStyle w:val="Testonormale"/>
        <w:spacing w:after="200"/>
        <w:rPr>
          <w:rFonts w:ascii="Times New Roman" w:eastAsia="Palatino" w:hAnsi="Times New Roman" w:cs="Times New Roman"/>
          <w:sz w:val="24"/>
          <w:szCs w:val="24"/>
        </w:rPr>
      </w:pPr>
    </w:p>
    <w:p w14:paraId="39891450" w14:textId="066DBB0C" w:rsidR="0000479C" w:rsidRDefault="00C61AD0" w:rsidP="00C61AD0">
      <w:pPr>
        <w:pStyle w:val="Titolo1"/>
        <w:spacing w:after="200"/>
        <w:rPr>
          <w:rFonts w:ascii="Times New Roman" w:hAnsi="Times New Roman" w:cs="Times New Roman"/>
          <w:b/>
          <w:sz w:val="24"/>
          <w:szCs w:val="24"/>
        </w:rPr>
      </w:pPr>
      <w:r>
        <w:rPr>
          <w:rFonts w:ascii="Times New Roman" w:hAnsi="Times New Roman" w:cs="Times New Roman"/>
          <w:b/>
          <w:sz w:val="24"/>
          <w:szCs w:val="24"/>
        </w:rPr>
        <w:t xml:space="preserve">1  </w:t>
      </w:r>
      <w:bookmarkStart w:id="0" w:name="_GoBack"/>
      <w:bookmarkEnd w:id="0"/>
      <w:r w:rsidR="00C02730" w:rsidRPr="00350597">
        <w:rPr>
          <w:rFonts w:ascii="Times New Roman" w:hAnsi="Times New Roman" w:cs="Times New Roman"/>
          <w:b/>
          <w:sz w:val="24"/>
          <w:szCs w:val="24"/>
        </w:rPr>
        <w:t>Introduction</w:t>
      </w:r>
    </w:p>
    <w:p w14:paraId="310717A4" w14:textId="77777777" w:rsidR="00EE60FA" w:rsidRPr="007D22B9" w:rsidRDefault="00EE60FA" w:rsidP="000E058D">
      <w:pPr>
        <w:spacing w:after="200"/>
      </w:pPr>
    </w:p>
    <w:p w14:paraId="72B59F01" w14:textId="29A71BDD" w:rsidR="000412C2" w:rsidRPr="007D22B9" w:rsidRDefault="000412C2" w:rsidP="000E058D">
      <w:pPr>
        <w:pStyle w:val="Testonormale"/>
        <w:spacing w:after="200"/>
        <w:jc w:val="both"/>
        <w:rPr>
          <w:rFonts w:ascii="Times New Roman" w:eastAsia="Palatino" w:hAnsi="Times New Roman" w:cs="Times New Roman"/>
          <w:sz w:val="24"/>
          <w:szCs w:val="24"/>
          <w:lang w:val="en-GB"/>
        </w:rPr>
      </w:pPr>
      <w:r>
        <w:rPr>
          <w:rFonts w:ascii="Times New Roman" w:eastAsia="Palatino" w:hAnsi="Times New Roman" w:cs="Times New Roman"/>
          <w:sz w:val="24"/>
          <w:szCs w:val="24"/>
          <w:lang w:val="en-GB"/>
        </w:rPr>
        <w:t>The Terror Rift</w:t>
      </w:r>
      <w:r w:rsidR="00D53BCF">
        <w:rPr>
          <w:rFonts w:ascii="Times New Roman" w:eastAsia="Palatino" w:hAnsi="Times New Roman" w:cs="Times New Roman"/>
          <w:sz w:val="24"/>
          <w:szCs w:val="24"/>
          <w:lang w:val="en-GB"/>
        </w:rPr>
        <w:t>, which</w:t>
      </w:r>
      <w:r w:rsidR="00D53BCF">
        <w:rPr>
          <w:rFonts w:ascii="Times New Roman" w:eastAsia="Palatino" w:hAnsi="Times New Roman" w:cs="Times New Roman"/>
          <w:sz w:val="24"/>
          <w:szCs w:val="24"/>
          <w:lang w:val="en-GB"/>
        </w:rPr>
        <w:t xml:space="preserve"> </w:t>
      </w:r>
      <w:r w:rsidR="00D53BCF">
        <w:rPr>
          <w:rFonts w:ascii="Times New Roman" w:eastAsia="Palatino" w:hAnsi="Times New Roman" w:cs="Times New Roman"/>
          <w:sz w:val="24"/>
          <w:szCs w:val="24"/>
          <w:lang w:val="en-GB"/>
        </w:rPr>
        <w:t>is lo</w:t>
      </w:r>
      <w:r w:rsidR="00D53BCF">
        <w:rPr>
          <w:rFonts w:ascii="Times New Roman" w:eastAsia="Palatino" w:hAnsi="Times New Roman" w:cs="Times New Roman"/>
          <w:sz w:val="24"/>
          <w:szCs w:val="24"/>
          <w:lang w:val="en-GB"/>
        </w:rPr>
        <w:t>cated</w:t>
      </w:r>
      <w:r>
        <w:rPr>
          <w:rFonts w:ascii="Times New Roman" w:eastAsia="Palatino" w:hAnsi="Times New Roman" w:cs="Times New Roman"/>
          <w:sz w:val="24"/>
          <w:szCs w:val="24"/>
          <w:lang w:val="en-GB"/>
        </w:rPr>
        <w:t xml:space="preserve"> in the</w:t>
      </w:r>
      <w:r w:rsidRPr="007D22B9">
        <w:rPr>
          <w:rFonts w:ascii="Times New Roman" w:eastAsia="Palatino" w:hAnsi="Times New Roman" w:cs="Times New Roman"/>
          <w:sz w:val="24"/>
          <w:szCs w:val="24"/>
          <w:lang w:val="en-GB"/>
        </w:rPr>
        <w:t xml:space="preserve"> southwestern sector of the Ross Sea (Antarctica)</w:t>
      </w:r>
      <w:r w:rsidR="00D53BCF">
        <w:rPr>
          <w:rFonts w:ascii="Times New Roman" w:eastAsia="Palatino" w:hAnsi="Times New Roman" w:cs="Times New Roman"/>
          <w:sz w:val="24"/>
          <w:szCs w:val="24"/>
          <w:lang w:val="en-GB"/>
        </w:rPr>
        <w:t>,</w:t>
      </w:r>
      <w:r>
        <w:rPr>
          <w:rFonts w:ascii="Times New Roman" w:eastAsia="Palatino" w:hAnsi="Times New Roman" w:cs="Times New Roman"/>
          <w:sz w:val="24"/>
          <w:szCs w:val="24"/>
          <w:lang w:val="en-GB"/>
        </w:rPr>
        <w:t xml:space="preserve"> is</w:t>
      </w:r>
      <w:r w:rsidRPr="007D22B9">
        <w:rPr>
          <w:rFonts w:ascii="Times New Roman" w:eastAsia="Palatino" w:hAnsi="Times New Roman" w:cs="Times New Roman"/>
          <w:sz w:val="24"/>
          <w:szCs w:val="24"/>
          <w:lang w:val="en-GB"/>
        </w:rPr>
        <w:t xml:space="preserve"> a narrow and deep </w:t>
      </w:r>
      <w:r>
        <w:rPr>
          <w:rFonts w:ascii="Times New Roman" w:eastAsia="Palatino" w:hAnsi="Times New Roman" w:cs="Times New Roman"/>
          <w:sz w:val="24"/>
          <w:szCs w:val="24"/>
          <w:lang w:val="en-GB"/>
        </w:rPr>
        <w:t>basin that</w:t>
      </w:r>
      <w:r w:rsidRPr="007D22B9">
        <w:rPr>
          <w:rFonts w:ascii="Times New Roman" w:eastAsia="Palatino" w:hAnsi="Times New Roman" w:cs="Times New Roman"/>
          <w:sz w:val="24"/>
          <w:szCs w:val="24"/>
          <w:lang w:val="en-GB"/>
        </w:rPr>
        <w:t xml:space="preserve"> extends</w:t>
      </w:r>
      <w:r>
        <w:rPr>
          <w:rFonts w:ascii="Times New Roman" w:eastAsia="Palatino" w:hAnsi="Times New Roman" w:cs="Times New Roman"/>
          <w:sz w:val="24"/>
          <w:szCs w:val="24"/>
          <w:lang w:val="en-GB"/>
        </w:rPr>
        <w:t xml:space="preserve"> </w:t>
      </w:r>
      <w:r w:rsidRPr="007D22B9">
        <w:rPr>
          <w:rFonts w:ascii="Times New Roman" w:eastAsia="Palatino" w:hAnsi="Times New Roman" w:cs="Times New Roman"/>
          <w:sz w:val="24"/>
          <w:szCs w:val="24"/>
          <w:lang w:val="en-GB"/>
        </w:rPr>
        <w:t xml:space="preserve">for </w:t>
      </w:r>
      <w:r w:rsidR="007C4F7A">
        <w:rPr>
          <w:rFonts w:ascii="Times New Roman" w:eastAsia="Palatino" w:hAnsi="Times New Roman" w:cs="Times New Roman"/>
          <w:sz w:val="24"/>
          <w:szCs w:val="24"/>
          <w:lang w:val="en-GB"/>
        </w:rPr>
        <w:t>350</w:t>
      </w:r>
      <w:r w:rsidRPr="007D22B9">
        <w:rPr>
          <w:rFonts w:ascii="Times New Roman" w:eastAsia="Palatino" w:hAnsi="Times New Roman" w:cs="Times New Roman"/>
          <w:sz w:val="24"/>
          <w:szCs w:val="24"/>
          <w:lang w:val="en-GB"/>
        </w:rPr>
        <w:t xml:space="preserve"> km</w:t>
      </w:r>
      <w:r>
        <w:rPr>
          <w:rFonts w:ascii="Times New Roman" w:eastAsia="Palatino" w:hAnsi="Times New Roman" w:cs="Times New Roman"/>
          <w:sz w:val="24"/>
          <w:szCs w:val="24"/>
          <w:lang w:val="en-GB"/>
        </w:rPr>
        <w:t xml:space="preserve">, </w:t>
      </w:r>
      <w:r w:rsidRPr="007D22B9">
        <w:rPr>
          <w:rFonts w:ascii="Times New Roman" w:eastAsia="Palatino" w:hAnsi="Times New Roman" w:cs="Times New Roman"/>
          <w:sz w:val="24"/>
          <w:szCs w:val="24"/>
          <w:lang w:val="en-GB"/>
        </w:rPr>
        <w:t>between Ross Island and Cape Washington</w:t>
      </w:r>
      <w:r>
        <w:rPr>
          <w:rFonts w:ascii="Times New Roman" w:eastAsia="Palatino" w:hAnsi="Times New Roman" w:cs="Times New Roman"/>
          <w:sz w:val="24"/>
          <w:szCs w:val="24"/>
          <w:lang w:val="en-GB"/>
        </w:rPr>
        <w:t>, within</w:t>
      </w:r>
      <w:r w:rsidRPr="007D22B9">
        <w:rPr>
          <w:rFonts w:ascii="Times New Roman" w:eastAsia="Palatino" w:hAnsi="Times New Roman" w:cs="Times New Roman"/>
          <w:sz w:val="24"/>
          <w:szCs w:val="24"/>
          <w:lang w:val="en-GB"/>
        </w:rPr>
        <w:t xml:space="preserve"> the broader Victoria Land </w:t>
      </w:r>
      <w:r>
        <w:rPr>
          <w:rFonts w:ascii="Times New Roman" w:eastAsia="Palatino" w:hAnsi="Times New Roman" w:cs="Times New Roman"/>
          <w:sz w:val="24"/>
          <w:szCs w:val="24"/>
          <w:lang w:val="en-GB"/>
        </w:rPr>
        <w:t xml:space="preserve">Basin </w:t>
      </w:r>
      <w:r w:rsidRPr="007D22B9">
        <w:rPr>
          <w:rFonts w:ascii="Times New Roman" w:eastAsia="Palatino" w:hAnsi="Times New Roman" w:cs="Times New Roman"/>
          <w:sz w:val="24"/>
          <w:szCs w:val="24"/>
          <w:lang w:val="en-GB"/>
        </w:rPr>
        <w:t>(VLB)</w:t>
      </w:r>
      <w:r>
        <w:rPr>
          <w:rFonts w:ascii="Times New Roman" w:eastAsia="Palatino" w:hAnsi="Times New Roman" w:cs="Times New Roman"/>
          <w:sz w:val="24"/>
          <w:szCs w:val="24"/>
          <w:lang w:val="en-GB"/>
        </w:rPr>
        <w:t xml:space="preserve"> (Fig. 1). </w:t>
      </w:r>
      <w:r w:rsidR="00D53BCF">
        <w:rPr>
          <w:rFonts w:ascii="Times New Roman" w:eastAsia="Palatino" w:hAnsi="Times New Roman" w:cs="Times New Roman"/>
          <w:sz w:val="24"/>
          <w:szCs w:val="24"/>
          <w:lang w:val="en-GB"/>
        </w:rPr>
        <w:t xml:space="preserve">The Terror Rift </w:t>
      </w:r>
      <w:r>
        <w:rPr>
          <w:rFonts w:ascii="Times New Roman" w:eastAsia="Palatino" w:hAnsi="Times New Roman" w:cs="Times New Roman"/>
          <w:sz w:val="24"/>
          <w:szCs w:val="24"/>
          <w:lang w:val="en-GB"/>
        </w:rPr>
        <w:t xml:space="preserve">is </w:t>
      </w:r>
      <w:r w:rsidR="00D53BCF">
        <w:rPr>
          <w:rFonts w:ascii="Times New Roman" w:eastAsia="Palatino" w:hAnsi="Times New Roman" w:cs="Times New Roman"/>
          <w:sz w:val="24"/>
          <w:szCs w:val="24"/>
          <w:lang w:val="en-GB"/>
        </w:rPr>
        <w:t xml:space="preserve">approximately </w:t>
      </w:r>
      <w:r>
        <w:rPr>
          <w:rFonts w:ascii="Times New Roman" w:eastAsia="Palatino" w:hAnsi="Times New Roman" w:cs="Times New Roman"/>
          <w:sz w:val="24"/>
          <w:szCs w:val="24"/>
          <w:lang w:val="en-GB"/>
        </w:rPr>
        <w:t>75 km-wide and includes the</w:t>
      </w:r>
      <w:r w:rsidRPr="007D22B9">
        <w:rPr>
          <w:rFonts w:ascii="Times New Roman" w:eastAsia="Palatino" w:hAnsi="Times New Roman" w:cs="Times New Roman"/>
          <w:sz w:val="24"/>
          <w:szCs w:val="24"/>
        </w:rPr>
        <w:t xml:space="preserve"> </w:t>
      </w:r>
      <w:r w:rsidR="007C4F7A" w:rsidRPr="007D22B9">
        <w:rPr>
          <w:rFonts w:ascii="Times New Roman" w:eastAsia="Palatino" w:hAnsi="Times New Roman" w:cs="Times New Roman"/>
          <w:sz w:val="24"/>
          <w:szCs w:val="24"/>
        </w:rPr>
        <w:t>25-35</w:t>
      </w:r>
      <w:r w:rsidR="007C4F7A">
        <w:rPr>
          <w:rFonts w:ascii="Times New Roman" w:eastAsia="Palatino" w:hAnsi="Times New Roman" w:cs="Times New Roman"/>
          <w:sz w:val="24"/>
          <w:szCs w:val="24"/>
        </w:rPr>
        <w:t xml:space="preserve"> </w:t>
      </w:r>
      <w:r w:rsidR="007C4F7A" w:rsidRPr="007D22B9">
        <w:rPr>
          <w:rFonts w:ascii="Times New Roman" w:eastAsia="Palatino" w:hAnsi="Times New Roman" w:cs="Times New Roman"/>
          <w:sz w:val="24"/>
          <w:szCs w:val="24"/>
        </w:rPr>
        <w:t>km</w:t>
      </w:r>
      <w:r w:rsidR="007C4F7A">
        <w:rPr>
          <w:rFonts w:ascii="Times New Roman" w:eastAsia="Palatino" w:hAnsi="Times New Roman" w:cs="Times New Roman"/>
          <w:sz w:val="24"/>
          <w:szCs w:val="24"/>
        </w:rPr>
        <w:t>-</w:t>
      </w:r>
      <w:r w:rsidR="007C4F7A" w:rsidRPr="007D22B9">
        <w:rPr>
          <w:rFonts w:ascii="Times New Roman" w:eastAsia="Palatino" w:hAnsi="Times New Roman" w:cs="Times New Roman"/>
          <w:sz w:val="24"/>
          <w:szCs w:val="24"/>
        </w:rPr>
        <w:t>wide</w:t>
      </w:r>
      <w:r w:rsidR="007C4F7A">
        <w:rPr>
          <w:rFonts w:ascii="Times New Roman" w:eastAsia="Palatino" w:hAnsi="Times New Roman" w:cs="Times New Roman"/>
          <w:sz w:val="24"/>
          <w:szCs w:val="24"/>
        </w:rPr>
        <w:t xml:space="preserve"> </w:t>
      </w:r>
      <w:r w:rsidRPr="007D22B9">
        <w:rPr>
          <w:rFonts w:ascii="Times New Roman" w:eastAsia="Palatino" w:hAnsi="Times New Roman" w:cs="Times New Roman"/>
          <w:sz w:val="24"/>
          <w:szCs w:val="24"/>
        </w:rPr>
        <w:t xml:space="preserve">faulted </w:t>
      </w:r>
      <w:r>
        <w:rPr>
          <w:rFonts w:ascii="Times New Roman" w:eastAsia="Palatino" w:hAnsi="Times New Roman" w:cs="Times New Roman"/>
          <w:sz w:val="24"/>
          <w:szCs w:val="24"/>
        </w:rPr>
        <w:t>Discovery G</w:t>
      </w:r>
      <w:r w:rsidRPr="007D22B9">
        <w:rPr>
          <w:rFonts w:ascii="Times New Roman" w:eastAsia="Palatino" w:hAnsi="Times New Roman" w:cs="Times New Roman"/>
          <w:sz w:val="24"/>
          <w:szCs w:val="24"/>
        </w:rPr>
        <w:t>raben</w:t>
      </w:r>
      <w:r w:rsidR="00D53BCF">
        <w:rPr>
          <w:rFonts w:ascii="Times New Roman" w:eastAsia="Palatino" w:hAnsi="Times New Roman" w:cs="Times New Roman"/>
          <w:sz w:val="24"/>
          <w:szCs w:val="24"/>
        </w:rPr>
        <w:t>; it is</w:t>
      </w:r>
      <w:r w:rsidRPr="007D22B9">
        <w:rPr>
          <w:rFonts w:ascii="Times New Roman" w:eastAsia="Palatino" w:hAnsi="Times New Roman" w:cs="Times New Roman"/>
          <w:sz w:val="24"/>
          <w:szCs w:val="24"/>
        </w:rPr>
        <w:t xml:space="preserve"> flanked on the east</w:t>
      </w:r>
      <w:r w:rsidR="00D53BCF">
        <w:rPr>
          <w:rFonts w:ascii="Times New Roman" w:eastAsia="Palatino" w:hAnsi="Times New Roman" w:cs="Times New Roman"/>
          <w:sz w:val="24"/>
          <w:szCs w:val="24"/>
        </w:rPr>
        <w:t>ern</w:t>
      </w:r>
      <w:r w:rsidRPr="007D22B9">
        <w:rPr>
          <w:rFonts w:ascii="Times New Roman" w:eastAsia="Palatino" w:hAnsi="Times New Roman" w:cs="Times New Roman"/>
          <w:sz w:val="24"/>
          <w:szCs w:val="24"/>
        </w:rPr>
        <w:t xml:space="preserve"> side by </w:t>
      </w:r>
      <w:r>
        <w:rPr>
          <w:rFonts w:ascii="Times New Roman" w:eastAsia="Palatino" w:hAnsi="Times New Roman" w:cs="Times New Roman"/>
          <w:sz w:val="24"/>
          <w:szCs w:val="24"/>
        </w:rPr>
        <w:t>the</w:t>
      </w:r>
      <w:r w:rsidRPr="007D22B9">
        <w:rPr>
          <w:rFonts w:ascii="Times New Roman" w:eastAsia="Palatino" w:hAnsi="Times New Roman" w:cs="Times New Roman"/>
          <w:sz w:val="24"/>
          <w:szCs w:val="24"/>
        </w:rPr>
        <w:t xml:space="preserve"> </w:t>
      </w:r>
      <w:r w:rsidR="007C4F7A" w:rsidRPr="007D22B9">
        <w:rPr>
          <w:rFonts w:ascii="Times New Roman" w:eastAsia="Palatino" w:hAnsi="Times New Roman" w:cs="Times New Roman"/>
          <w:sz w:val="24"/>
          <w:szCs w:val="24"/>
        </w:rPr>
        <w:t>25-40 km</w:t>
      </w:r>
      <w:r w:rsidR="007C4F7A">
        <w:rPr>
          <w:rFonts w:ascii="Times New Roman" w:eastAsia="Palatino" w:hAnsi="Times New Roman" w:cs="Times New Roman"/>
          <w:sz w:val="24"/>
          <w:szCs w:val="24"/>
        </w:rPr>
        <w:t>-</w:t>
      </w:r>
      <w:r w:rsidR="007C4F7A" w:rsidRPr="007D22B9">
        <w:rPr>
          <w:rFonts w:ascii="Times New Roman" w:eastAsia="Palatino" w:hAnsi="Times New Roman" w:cs="Times New Roman"/>
          <w:sz w:val="24"/>
          <w:szCs w:val="24"/>
        </w:rPr>
        <w:t>wide</w:t>
      </w:r>
      <w:r w:rsidR="007C4F7A">
        <w:rPr>
          <w:rFonts w:ascii="Times New Roman" w:eastAsia="Palatino" w:hAnsi="Times New Roman" w:cs="Times New Roman"/>
          <w:sz w:val="24"/>
          <w:szCs w:val="24"/>
        </w:rPr>
        <w:t xml:space="preserve"> </w:t>
      </w:r>
      <w:r>
        <w:rPr>
          <w:rFonts w:ascii="Times New Roman" w:eastAsia="Palatino" w:hAnsi="Times New Roman" w:cs="Times New Roman"/>
          <w:sz w:val="24"/>
          <w:szCs w:val="24"/>
        </w:rPr>
        <w:t>volcanically</w:t>
      </w:r>
      <w:r w:rsidR="00D53BCF">
        <w:rPr>
          <w:rFonts w:ascii="Times New Roman" w:eastAsia="Palatino" w:hAnsi="Times New Roman" w:cs="Times New Roman"/>
          <w:sz w:val="24"/>
          <w:szCs w:val="24"/>
        </w:rPr>
        <w:t xml:space="preserve"> </w:t>
      </w:r>
      <w:r w:rsidRPr="007D22B9">
        <w:rPr>
          <w:rFonts w:ascii="Times New Roman" w:eastAsia="Palatino" w:hAnsi="Times New Roman" w:cs="Times New Roman"/>
          <w:sz w:val="24"/>
          <w:szCs w:val="24"/>
        </w:rPr>
        <w:t xml:space="preserve">intruded </w:t>
      </w:r>
      <w:r>
        <w:rPr>
          <w:rFonts w:ascii="Times New Roman" w:eastAsia="Palatino" w:hAnsi="Times New Roman" w:cs="Times New Roman"/>
          <w:sz w:val="24"/>
          <w:szCs w:val="24"/>
        </w:rPr>
        <w:t>Lee A</w:t>
      </w:r>
      <w:r w:rsidRPr="007D22B9">
        <w:rPr>
          <w:rFonts w:ascii="Times New Roman" w:eastAsia="Palatino" w:hAnsi="Times New Roman" w:cs="Times New Roman"/>
          <w:sz w:val="24"/>
          <w:szCs w:val="24"/>
        </w:rPr>
        <w:t>rch (Cooper et al., 1987</w:t>
      </w:r>
      <w:r>
        <w:rPr>
          <w:rFonts w:ascii="Times New Roman" w:eastAsia="Palatino" w:hAnsi="Times New Roman" w:cs="Times New Roman"/>
          <w:sz w:val="24"/>
          <w:szCs w:val="24"/>
        </w:rPr>
        <w:t>a</w:t>
      </w:r>
      <w:r w:rsidRPr="007D22B9">
        <w:rPr>
          <w:rFonts w:ascii="Times New Roman" w:eastAsia="Palatino" w:hAnsi="Times New Roman" w:cs="Times New Roman"/>
          <w:sz w:val="24"/>
          <w:szCs w:val="24"/>
        </w:rPr>
        <w:t>).</w:t>
      </w:r>
      <w:r>
        <w:rPr>
          <w:rFonts w:ascii="Times New Roman" w:eastAsia="Palatino" w:hAnsi="Times New Roman" w:cs="Times New Roman"/>
          <w:sz w:val="24"/>
          <w:szCs w:val="24"/>
          <w:lang w:val="en-GB"/>
        </w:rPr>
        <w:t xml:space="preserve"> </w:t>
      </w:r>
      <w:r w:rsidR="00D53BCF">
        <w:rPr>
          <w:rFonts w:ascii="Times New Roman" w:eastAsia="Palatino" w:hAnsi="Times New Roman" w:cs="Times New Roman"/>
          <w:sz w:val="24"/>
          <w:szCs w:val="24"/>
          <w:lang w:val="en-GB"/>
        </w:rPr>
        <w:t>South</w:t>
      </w:r>
      <w:r w:rsidR="00D53BCF">
        <w:rPr>
          <w:rFonts w:ascii="Times New Roman" w:eastAsia="Palatino" w:hAnsi="Times New Roman" w:cs="Times New Roman"/>
          <w:sz w:val="24"/>
          <w:szCs w:val="24"/>
          <w:lang w:val="en-GB"/>
        </w:rPr>
        <w:t>ward continuation of the</w:t>
      </w:r>
      <w:r w:rsidR="00D53BCF" w:rsidRPr="007D22B9">
        <w:rPr>
          <w:rFonts w:ascii="Times New Roman" w:eastAsia="Palatino" w:hAnsi="Times New Roman" w:cs="Times New Roman"/>
          <w:sz w:val="24"/>
          <w:szCs w:val="24"/>
          <w:lang w:val="en-GB"/>
        </w:rPr>
        <w:t xml:space="preserve"> </w:t>
      </w:r>
      <w:r>
        <w:rPr>
          <w:rFonts w:ascii="Times New Roman" w:eastAsia="Palatino" w:hAnsi="Times New Roman" w:cs="Times New Roman"/>
          <w:sz w:val="24"/>
          <w:szCs w:val="24"/>
          <w:lang w:val="en-GB"/>
        </w:rPr>
        <w:t xml:space="preserve">Terror Rift </w:t>
      </w:r>
      <w:r w:rsidR="00D53BCF">
        <w:rPr>
          <w:rFonts w:ascii="Times New Roman" w:eastAsia="Palatino" w:hAnsi="Times New Roman" w:cs="Times New Roman"/>
          <w:sz w:val="24"/>
          <w:szCs w:val="24"/>
          <w:lang w:val="en-GB"/>
        </w:rPr>
        <w:t>for an additional</w:t>
      </w:r>
      <w:r w:rsidRPr="007D22B9">
        <w:rPr>
          <w:rFonts w:ascii="Times New Roman" w:eastAsia="Palatino" w:hAnsi="Times New Roman" w:cs="Times New Roman"/>
          <w:sz w:val="24"/>
          <w:szCs w:val="24"/>
          <w:lang w:val="en-GB"/>
        </w:rPr>
        <w:t xml:space="preserve"> 300 km</w:t>
      </w:r>
      <w:r>
        <w:rPr>
          <w:rFonts w:ascii="Times New Roman" w:eastAsia="Palatino" w:hAnsi="Times New Roman" w:cs="Times New Roman"/>
          <w:sz w:val="24"/>
          <w:szCs w:val="24"/>
          <w:lang w:val="en-GB"/>
        </w:rPr>
        <w:t xml:space="preserve"> beneath the Ross Ice Shelf </w:t>
      </w:r>
      <w:r w:rsidRPr="007D22B9">
        <w:rPr>
          <w:rFonts w:ascii="Times New Roman" w:eastAsia="Palatino" w:hAnsi="Times New Roman" w:cs="Times New Roman"/>
          <w:sz w:val="24"/>
          <w:szCs w:val="24"/>
          <w:lang w:val="en-GB"/>
        </w:rPr>
        <w:t>is suggested by airborne gravity and magnetic data (Tankersl</w:t>
      </w:r>
      <w:r w:rsidR="005648A3" w:rsidRPr="00C61AD0">
        <w:rPr>
          <w:rFonts w:ascii="Times New Roman" w:eastAsia="Palatino" w:hAnsi="Times New Roman" w:cs="Times New Roman"/>
          <w:sz w:val="24"/>
          <w:szCs w:val="24"/>
          <w:lang w:val="en-GB"/>
        </w:rPr>
        <w:t>e</w:t>
      </w:r>
      <w:r w:rsidRPr="007D22B9">
        <w:rPr>
          <w:rFonts w:ascii="Times New Roman" w:eastAsia="Palatino" w:hAnsi="Times New Roman" w:cs="Times New Roman"/>
          <w:sz w:val="24"/>
          <w:szCs w:val="24"/>
          <w:lang w:val="en-GB"/>
        </w:rPr>
        <w:t>y et al., 2018).</w:t>
      </w:r>
      <w:r>
        <w:rPr>
          <w:rFonts w:ascii="Times New Roman" w:eastAsia="Palatino" w:hAnsi="Times New Roman" w:cs="Times New Roman"/>
          <w:sz w:val="24"/>
          <w:szCs w:val="24"/>
          <w:lang w:val="en-GB"/>
        </w:rPr>
        <w:t xml:space="preserve"> Inversion of the gravity data reveal</w:t>
      </w:r>
      <w:r w:rsidR="00D53BCF">
        <w:rPr>
          <w:rFonts w:ascii="Times New Roman" w:eastAsia="Palatino" w:hAnsi="Times New Roman" w:cs="Times New Roman"/>
          <w:sz w:val="24"/>
          <w:szCs w:val="24"/>
          <w:lang w:val="en-GB"/>
        </w:rPr>
        <w:t>s</w:t>
      </w:r>
      <w:r>
        <w:rPr>
          <w:rFonts w:ascii="Times New Roman" w:eastAsia="Palatino" w:hAnsi="Times New Roman" w:cs="Times New Roman"/>
          <w:sz w:val="24"/>
          <w:szCs w:val="24"/>
          <w:lang w:val="en-GB"/>
        </w:rPr>
        <w:t xml:space="preserve"> a deep, narrow sedimentary basin, with a left stepover (jog to the east looking south) near Ross Island (</w:t>
      </w:r>
      <w:r w:rsidRPr="007D22B9">
        <w:rPr>
          <w:rFonts w:ascii="Times New Roman" w:eastAsia="Palatino" w:hAnsi="Times New Roman" w:cs="Times New Roman"/>
          <w:sz w:val="24"/>
          <w:szCs w:val="24"/>
          <w:lang w:val="en-GB"/>
        </w:rPr>
        <w:t xml:space="preserve">Tinto et al., </w:t>
      </w:r>
      <w:r>
        <w:rPr>
          <w:rFonts w:ascii="Times New Roman" w:eastAsia="Palatino" w:hAnsi="Times New Roman" w:cs="Times New Roman"/>
          <w:sz w:val="24"/>
          <w:szCs w:val="24"/>
          <w:lang w:val="en-GB"/>
        </w:rPr>
        <w:t>2019</w:t>
      </w:r>
      <w:r w:rsidRPr="007D22B9">
        <w:rPr>
          <w:rFonts w:ascii="Times New Roman" w:eastAsia="Palatino" w:hAnsi="Times New Roman" w:cs="Times New Roman"/>
          <w:sz w:val="24"/>
          <w:szCs w:val="24"/>
          <w:lang w:val="en-GB"/>
        </w:rPr>
        <w:t>;</w:t>
      </w:r>
      <w:r>
        <w:rPr>
          <w:rFonts w:ascii="Times New Roman" w:eastAsia="Palatino" w:hAnsi="Times New Roman" w:cs="Times New Roman"/>
          <w:sz w:val="24"/>
          <w:szCs w:val="24"/>
          <w:lang w:val="en-GB"/>
        </w:rPr>
        <w:t xml:space="preserve"> Jordan et al., 2020).</w:t>
      </w:r>
      <w:r w:rsidRPr="007D22B9">
        <w:rPr>
          <w:rFonts w:ascii="Times New Roman" w:eastAsia="Palatino" w:hAnsi="Times New Roman" w:cs="Times New Roman"/>
          <w:sz w:val="24"/>
          <w:szCs w:val="24"/>
          <w:lang w:val="en-GB"/>
        </w:rPr>
        <w:t xml:space="preserve"> </w:t>
      </w:r>
    </w:p>
    <w:p w14:paraId="3CA1CE71" w14:textId="53F91639" w:rsidR="000412C2" w:rsidRPr="00AD67F1" w:rsidRDefault="000412C2" w:rsidP="000E058D">
      <w:pPr>
        <w:pStyle w:val="Testonormale"/>
        <w:spacing w:after="200"/>
        <w:jc w:val="both"/>
        <w:rPr>
          <w:rFonts w:ascii="Times New Roman" w:eastAsia="Palatino" w:hAnsi="Times New Roman" w:cs="Times New Roman"/>
          <w:sz w:val="24"/>
          <w:szCs w:val="24"/>
        </w:rPr>
      </w:pPr>
      <w:r w:rsidRPr="007D22B9">
        <w:rPr>
          <w:rFonts w:ascii="Times New Roman" w:eastAsia="Palatino" w:hAnsi="Times New Roman" w:cs="Times New Roman"/>
          <w:sz w:val="24"/>
          <w:szCs w:val="24"/>
          <w:lang w:val="en-GB"/>
        </w:rPr>
        <w:t>Th</w:t>
      </w:r>
      <w:r>
        <w:rPr>
          <w:rFonts w:ascii="Times New Roman" w:eastAsia="Palatino" w:hAnsi="Times New Roman" w:cs="Times New Roman"/>
          <w:sz w:val="24"/>
          <w:szCs w:val="24"/>
          <w:lang w:val="en-GB"/>
        </w:rPr>
        <w:t xml:space="preserve">e </w:t>
      </w:r>
      <w:r w:rsidRPr="007D22B9">
        <w:rPr>
          <w:rFonts w:ascii="Times New Roman" w:eastAsia="Palatino" w:hAnsi="Times New Roman" w:cs="Times New Roman"/>
          <w:sz w:val="24"/>
          <w:szCs w:val="24"/>
          <w:lang w:val="en-GB"/>
        </w:rPr>
        <w:t>Terror Rift</w:t>
      </w:r>
      <w:r>
        <w:rPr>
          <w:rFonts w:ascii="Times New Roman" w:eastAsia="Palatino" w:hAnsi="Times New Roman" w:cs="Times New Roman"/>
          <w:sz w:val="24"/>
          <w:szCs w:val="24"/>
          <w:lang w:val="en-GB"/>
        </w:rPr>
        <w:t xml:space="preserve"> is one of the youngest parts of</w:t>
      </w:r>
      <w:r w:rsidRPr="007D22B9">
        <w:rPr>
          <w:rFonts w:ascii="Times New Roman" w:eastAsia="Palatino" w:hAnsi="Times New Roman" w:cs="Times New Roman"/>
          <w:sz w:val="24"/>
          <w:szCs w:val="24"/>
          <w:lang w:val="en-GB"/>
        </w:rPr>
        <w:t xml:space="preserve"> the West Antarc</w:t>
      </w:r>
      <w:r>
        <w:rPr>
          <w:rFonts w:ascii="Times New Roman" w:eastAsia="Palatino" w:hAnsi="Times New Roman" w:cs="Times New Roman"/>
          <w:sz w:val="24"/>
          <w:szCs w:val="24"/>
          <w:lang w:val="en-GB"/>
        </w:rPr>
        <w:t>tic Rift System (WARS),</w:t>
      </w:r>
      <w:r w:rsidR="00FB32DA">
        <w:rPr>
          <w:rFonts w:ascii="Times New Roman" w:eastAsia="Palatino" w:hAnsi="Times New Roman" w:cs="Times New Roman"/>
          <w:sz w:val="24"/>
          <w:szCs w:val="24"/>
          <w:lang w:val="en-GB"/>
        </w:rPr>
        <w:t xml:space="preserve"> which is</w:t>
      </w:r>
      <w:r>
        <w:rPr>
          <w:rFonts w:ascii="Times New Roman" w:eastAsia="Palatino" w:hAnsi="Times New Roman" w:cs="Times New Roman"/>
          <w:sz w:val="24"/>
          <w:szCs w:val="24"/>
          <w:lang w:val="en-GB"/>
        </w:rPr>
        <w:t xml:space="preserve"> </w:t>
      </w:r>
      <w:r w:rsidRPr="007D22B9">
        <w:rPr>
          <w:rFonts w:ascii="Times New Roman" w:eastAsia="Palatino" w:hAnsi="Times New Roman" w:cs="Times New Roman"/>
          <w:sz w:val="24"/>
          <w:szCs w:val="24"/>
          <w:lang w:val="en-GB"/>
        </w:rPr>
        <w:t>a Meso</w:t>
      </w:r>
      <w:r>
        <w:rPr>
          <w:rFonts w:ascii="Times New Roman" w:eastAsia="Palatino" w:hAnsi="Times New Roman" w:cs="Times New Roman"/>
          <w:sz w:val="24"/>
          <w:szCs w:val="24"/>
          <w:lang w:val="en-GB"/>
        </w:rPr>
        <w:t>zoic-</w:t>
      </w:r>
      <w:r w:rsidRPr="007D22B9">
        <w:rPr>
          <w:rFonts w:ascii="Times New Roman" w:eastAsia="Palatino" w:hAnsi="Times New Roman" w:cs="Times New Roman"/>
          <w:sz w:val="24"/>
          <w:szCs w:val="24"/>
          <w:lang w:val="en-GB"/>
        </w:rPr>
        <w:t xml:space="preserve">Cenozoic </w:t>
      </w:r>
      <w:r>
        <w:rPr>
          <w:rFonts w:ascii="Times New Roman" w:eastAsia="Palatino" w:hAnsi="Times New Roman" w:cs="Times New Roman"/>
          <w:sz w:val="24"/>
          <w:szCs w:val="24"/>
          <w:lang w:val="en-GB"/>
        </w:rPr>
        <w:t>c</w:t>
      </w:r>
      <w:r w:rsidRPr="007D22B9">
        <w:rPr>
          <w:rFonts w:ascii="Times New Roman" w:eastAsia="Palatino" w:hAnsi="Times New Roman" w:cs="Times New Roman"/>
          <w:sz w:val="24"/>
          <w:szCs w:val="24"/>
          <w:lang w:val="en-GB"/>
        </w:rPr>
        <w:t>ontinental rift system</w:t>
      </w:r>
      <w:r>
        <w:rPr>
          <w:rFonts w:ascii="Times New Roman" w:eastAsia="Palatino" w:hAnsi="Times New Roman" w:cs="Times New Roman"/>
          <w:sz w:val="24"/>
          <w:szCs w:val="24"/>
          <w:lang w:val="en-GB"/>
        </w:rPr>
        <w:t xml:space="preserve"> </w:t>
      </w:r>
      <w:r w:rsidR="00FB32DA">
        <w:rPr>
          <w:rFonts w:ascii="Times New Roman" w:eastAsia="Palatino" w:hAnsi="Times New Roman" w:cs="Times New Roman"/>
          <w:sz w:val="24"/>
          <w:szCs w:val="24"/>
          <w:lang w:val="en-GB"/>
        </w:rPr>
        <w:t xml:space="preserve">that </w:t>
      </w:r>
      <w:r>
        <w:rPr>
          <w:rFonts w:ascii="Times New Roman" w:eastAsia="Palatino" w:hAnsi="Times New Roman" w:cs="Times New Roman"/>
          <w:sz w:val="24"/>
          <w:szCs w:val="24"/>
          <w:lang w:val="en-GB"/>
        </w:rPr>
        <w:t xml:space="preserve">extends along </w:t>
      </w:r>
      <w:r w:rsidR="00FB32DA">
        <w:rPr>
          <w:rFonts w:ascii="Times New Roman" w:eastAsia="Palatino" w:hAnsi="Times New Roman" w:cs="Times New Roman"/>
          <w:sz w:val="24"/>
          <w:szCs w:val="24"/>
          <w:lang w:val="en-GB"/>
        </w:rPr>
        <w:t xml:space="preserve">a </w:t>
      </w:r>
      <w:r>
        <w:rPr>
          <w:rFonts w:ascii="Times New Roman" w:eastAsia="Palatino" w:hAnsi="Times New Roman" w:cs="Times New Roman"/>
          <w:sz w:val="24"/>
          <w:szCs w:val="24"/>
          <w:lang w:val="en-GB"/>
        </w:rPr>
        <w:t>strike</w:t>
      </w:r>
      <w:r w:rsidRPr="007D22B9">
        <w:rPr>
          <w:rFonts w:ascii="Times New Roman" w:eastAsia="Palatino" w:hAnsi="Times New Roman" w:cs="Times New Roman"/>
          <w:sz w:val="24"/>
          <w:szCs w:val="24"/>
          <w:lang w:val="en-GB"/>
        </w:rPr>
        <w:t xml:space="preserve"> for 3200 km from the Weddell Sea to the Ross Sea</w:t>
      </w:r>
      <w:r>
        <w:rPr>
          <w:rFonts w:ascii="Times New Roman" w:eastAsia="Palatino" w:hAnsi="Times New Roman" w:cs="Times New Roman"/>
          <w:sz w:val="24"/>
          <w:szCs w:val="24"/>
          <w:lang w:val="en-GB"/>
        </w:rPr>
        <w:t>.</w:t>
      </w:r>
      <w:r w:rsidRPr="007D22B9">
        <w:rPr>
          <w:rFonts w:ascii="Times New Roman" w:eastAsia="Palatino" w:hAnsi="Times New Roman" w:cs="Times New Roman"/>
          <w:sz w:val="24"/>
          <w:szCs w:val="24"/>
          <w:lang w:val="en-GB"/>
        </w:rPr>
        <w:t xml:space="preserve"> </w:t>
      </w:r>
      <w:r>
        <w:rPr>
          <w:rFonts w:ascii="Times New Roman" w:eastAsia="Palatino" w:hAnsi="Times New Roman" w:cs="Times New Roman"/>
          <w:sz w:val="24"/>
          <w:szCs w:val="24"/>
          <w:lang w:val="en-GB"/>
        </w:rPr>
        <w:t xml:space="preserve">The WARS </w:t>
      </w:r>
      <w:r w:rsidRPr="00A02975">
        <w:rPr>
          <w:rFonts w:ascii="Times New Roman" w:hAnsi="Times New Roman" w:cs="Times New Roman"/>
          <w:sz w:val="24"/>
          <w:szCs w:val="24"/>
        </w:rPr>
        <w:t xml:space="preserve">extensional </w:t>
      </w:r>
      <w:r>
        <w:rPr>
          <w:rFonts w:ascii="Times New Roman" w:hAnsi="Times New Roman" w:cs="Times New Roman"/>
          <w:sz w:val="24"/>
          <w:szCs w:val="24"/>
        </w:rPr>
        <w:t>area</w:t>
      </w:r>
      <w:r w:rsidRPr="00A02975">
        <w:rPr>
          <w:rFonts w:ascii="Times New Roman" w:hAnsi="Times New Roman" w:cs="Times New Roman"/>
          <w:sz w:val="24"/>
          <w:szCs w:val="24"/>
        </w:rPr>
        <w:t xml:space="preserve"> </w:t>
      </w:r>
      <w:r>
        <w:rPr>
          <w:rFonts w:ascii="Times New Roman" w:hAnsi="Times New Roman" w:cs="Times New Roman"/>
          <w:sz w:val="24"/>
          <w:szCs w:val="24"/>
        </w:rPr>
        <w:t>includes</w:t>
      </w:r>
      <w:r w:rsidRPr="00A02975">
        <w:rPr>
          <w:rFonts w:ascii="Times New Roman" w:hAnsi="Times New Roman" w:cs="Times New Roman"/>
          <w:sz w:val="24"/>
          <w:szCs w:val="24"/>
        </w:rPr>
        <w:t xml:space="preserve"> the crustal blo</w:t>
      </w:r>
      <w:r>
        <w:rPr>
          <w:rFonts w:ascii="Times New Roman" w:hAnsi="Times New Roman" w:cs="Times New Roman"/>
          <w:sz w:val="24"/>
          <w:szCs w:val="24"/>
        </w:rPr>
        <w:t>c</w:t>
      </w:r>
      <w:r w:rsidRPr="00A02975">
        <w:rPr>
          <w:rFonts w:ascii="Times New Roman" w:hAnsi="Times New Roman" w:cs="Times New Roman"/>
          <w:sz w:val="24"/>
          <w:szCs w:val="24"/>
        </w:rPr>
        <w:t>k</w:t>
      </w:r>
      <w:r>
        <w:rPr>
          <w:rFonts w:ascii="Times New Roman" w:hAnsi="Times New Roman" w:cs="Times New Roman"/>
          <w:sz w:val="24"/>
          <w:szCs w:val="24"/>
        </w:rPr>
        <w:t xml:space="preserve"> </w:t>
      </w:r>
      <w:r w:rsidRPr="00A02975">
        <w:rPr>
          <w:rFonts w:ascii="Times New Roman" w:hAnsi="Times New Roman" w:cs="Times New Roman"/>
          <w:sz w:val="24"/>
          <w:szCs w:val="24"/>
        </w:rPr>
        <w:t xml:space="preserve">assemblage </w:t>
      </w:r>
      <w:r>
        <w:rPr>
          <w:rFonts w:ascii="Times New Roman" w:hAnsi="Times New Roman" w:cs="Times New Roman"/>
          <w:sz w:val="24"/>
          <w:szCs w:val="24"/>
        </w:rPr>
        <w:t>of</w:t>
      </w:r>
      <w:r w:rsidRPr="00A02975">
        <w:rPr>
          <w:rFonts w:ascii="Times New Roman" w:hAnsi="Times New Roman" w:cs="Times New Roman"/>
          <w:sz w:val="24"/>
          <w:szCs w:val="24"/>
        </w:rPr>
        <w:t xml:space="preserve"> West Antarc</w:t>
      </w:r>
      <w:r>
        <w:rPr>
          <w:rFonts w:ascii="Times New Roman" w:hAnsi="Times New Roman" w:cs="Times New Roman"/>
          <w:sz w:val="24"/>
          <w:szCs w:val="24"/>
        </w:rPr>
        <w:t>tica</w:t>
      </w:r>
      <w:r w:rsidRPr="00A02975">
        <w:rPr>
          <w:rFonts w:ascii="Times New Roman" w:hAnsi="Times New Roman" w:cs="Times New Roman"/>
          <w:sz w:val="24"/>
          <w:szCs w:val="24"/>
        </w:rPr>
        <w:t xml:space="preserve"> </w:t>
      </w:r>
      <w:r>
        <w:rPr>
          <w:rFonts w:ascii="Times New Roman" w:hAnsi="Times New Roman" w:cs="Times New Roman"/>
          <w:sz w:val="24"/>
          <w:szCs w:val="24"/>
        </w:rPr>
        <w:t>and</w:t>
      </w:r>
      <w:r w:rsidRPr="00A02975">
        <w:rPr>
          <w:rFonts w:ascii="Times New Roman" w:hAnsi="Times New Roman" w:cs="Times New Roman"/>
          <w:sz w:val="24"/>
          <w:szCs w:val="24"/>
        </w:rPr>
        <w:t xml:space="preserve"> the rift shoulder on the border of </w:t>
      </w:r>
      <w:r>
        <w:rPr>
          <w:rFonts w:ascii="Times New Roman" w:hAnsi="Times New Roman" w:cs="Times New Roman"/>
          <w:sz w:val="24"/>
          <w:szCs w:val="24"/>
        </w:rPr>
        <w:t xml:space="preserve">the </w:t>
      </w:r>
      <w:r w:rsidRPr="00A02975">
        <w:rPr>
          <w:rFonts w:ascii="Times New Roman" w:hAnsi="Times New Roman" w:cs="Times New Roman"/>
          <w:sz w:val="24"/>
          <w:szCs w:val="24"/>
        </w:rPr>
        <w:t>East Antarctic craton.</w:t>
      </w:r>
      <w:r>
        <w:rPr>
          <w:rFonts w:ascii="Times New Roman" w:eastAsia="Palatino" w:hAnsi="Times New Roman" w:cs="Times New Roman"/>
          <w:sz w:val="24"/>
          <w:szCs w:val="24"/>
          <w:lang w:val="en-GB"/>
        </w:rPr>
        <w:t xml:space="preserve"> </w:t>
      </w:r>
      <w:r w:rsidRPr="006D7285">
        <w:rPr>
          <w:rFonts w:ascii="Times New Roman" w:eastAsia="Palatino" w:hAnsi="Times New Roman" w:cs="Times New Roman"/>
          <w:color w:val="000000" w:themeColor="text1"/>
          <w:sz w:val="24"/>
          <w:szCs w:val="24"/>
          <w:lang w:val="en-GB"/>
        </w:rPr>
        <w:t xml:space="preserve">During the </w:t>
      </w:r>
      <w:r w:rsidRPr="00DD05D0">
        <w:rPr>
          <w:rFonts w:ascii="Times New Roman" w:eastAsia="Palatino" w:hAnsi="Times New Roman" w:cs="Times New Roman"/>
          <w:sz w:val="24"/>
          <w:szCs w:val="24"/>
          <w:lang w:val="en-GB"/>
        </w:rPr>
        <w:t xml:space="preserve">Late Cretaceous and Paleogene </w:t>
      </w:r>
      <w:r w:rsidRPr="006D7285">
        <w:rPr>
          <w:rFonts w:ascii="Times New Roman" w:eastAsia="Palatino" w:hAnsi="Times New Roman" w:cs="Times New Roman"/>
          <w:color w:val="000000" w:themeColor="text1"/>
          <w:sz w:val="24"/>
          <w:szCs w:val="24"/>
          <w:lang w:val="en-GB"/>
        </w:rPr>
        <w:t xml:space="preserve">WARS phases </w:t>
      </w:r>
      <w:r w:rsidRPr="00627577">
        <w:rPr>
          <w:rFonts w:ascii="Times New Roman" w:eastAsia="Palatino" w:hAnsi="Times New Roman" w:cs="Times New Roman"/>
          <w:sz w:val="24"/>
          <w:szCs w:val="24"/>
          <w:lang w:val="en-GB"/>
        </w:rPr>
        <w:t>within the Ross Sea</w:t>
      </w:r>
      <w:r>
        <w:rPr>
          <w:rFonts w:ascii="Times New Roman" w:eastAsia="Palatino" w:hAnsi="Times New Roman" w:cs="Times New Roman"/>
          <w:sz w:val="24"/>
          <w:szCs w:val="24"/>
          <w:lang w:val="en-GB"/>
        </w:rPr>
        <w:t>,</w:t>
      </w:r>
      <w:r w:rsidRPr="000E6C98">
        <w:rPr>
          <w:rFonts w:ascii="Times New Roman" w:eastAsia="Palatino" w:hAnsi="Times New Roman" w:cs="Times New Roman"/>
          <w:sz w:val="24"/>
          <w:szCs w:val="24"/>
          <w:lang w:val="en-GB"/>
        </w:rPr>
        <w:t xml:space="preserve"> </w:t>
      </w:r>
      <w:r w:rsidRPr="00710D20">
        <w:rPr>
          <w:rFonts w:ascii="Times New Roman" w:eastAsia="Palatino" w:hAnsi="Times New Roman" w:cs="Times New Roman"/>
          <w:sz w:val="24"/>
          <w:szCs w:val="24"/>
          <w:lang w:val="en-GB"/>
        </w:rPr>
        <w:t>part of the Ross Embayment,</w:t>
      </w:r>
      <w:r w:rsidRPr="00627577">
        <w:rPr>
          <w:rFonts w:ascii="Times New Roman" w:eastAsia="Palatino" w:hAnsi="Times New Roman" w:cs="Times New Roman"/>
          <w:sz w:val="24"/>
          <w:szCs w:val="24"/>
          <w:lang w:val="en-GB"/>
        </w:rPr>
        <w:t xml:space="preserve"> </w:t>
      </w:r>
      <w:r>
        <w:rPr>
          <w:rFonts w:ascii="Times New Roman" w:eastAsia="Palatino" w:hAnsi="Times New Roman" w:cs="Times New Roman"/>
          <w:sz w:val="24"/>
          <w:szCs w:val="24"/>
          <w:lang w:val="en-GB"/>
        </w:rPr>
        <w:t xml:space="preserve">the </w:t>
      </w:r>
      <w:r w:rsidRPr="00627577">
        <w:rPr>
          <w:rFonts w:ascii="Times New Roman" w:eastAsia="Palatino" w:hAnsi="Times New Roman" w:cs="Times New Roman"/>
          <w:sz w:val="24"/>
          <w:szCs w:val="24"/>
          <w:lang w:val="en-GB"/>
        </w:rPr>
        <w:t xml:space="preserve">E-W stretching of continental crust </w:t>
      </w:r>
      <w:r>
        <w:rPr>
          <w:rFonts w:ascii="Times New Roman" w:eastAsia="Palatino" w:hAnsi="Times New Roman" w:cs="Times New Roman"/>
          <w:sz w:val="24"/>
          <w:szCs w:val="24"/>
          <w:lang w:val="en-GB"/>
        </w:rPr>
        <w:t>resulted in</w:t>
      </w:r>
      <w:r w:rsidRPr="00627577">
        <w:rPr>
          <w:rFonts w:ascii="Times New Roman" w:eastAsia="Palatino" w:hAnsi="Times New Roman" w:cs="Times New Roman"/>
          <w:sz w:val="24"/>
          <w:szCs w:val="24"/>
          <w:lang w:val="en-GB"/>
        </w:rPr>
        <w:t xml:space="preserve"> several hundred kilometers of extension</w:t>
      </w:r>
      <w:r>
        <w:rPr>
          <w:rFonts w:ascii="Times New Roman" w:eastAsia="Palatino" w:hAnsi="Times New Roman" w:cs="Times New Roman"/>
          <w:sz w:val="24"/>
          <w:szCs w:val="24"/>
          <w:lang w:val="en-GB"/>
        </w:rPr>
        <w:t xml:space="preserve"> (e.g., Wilson and Luyendyk, 2009). </w:t>
      </w:r>
      <w:r w:rsidR="00FB32DA">
        <w:rPr>
          <w:rFonts w:ascii="Times New Roman" w:eastAsia="Palatino" w:hAnsi="Times New Roman" w:cs="Times New Roman"/>
          <w:sz w:val="24"/>
          <w:szCs w:val="24"/>
          <w:lang w:val="en-GB"/>
        </w:rPr>
        <w:t>The s</w:t>
      </w:r>
      <w:r>
        <w:rPr>
          <w:rFonts w:ascii="Times New Roman" w:eastAsia="Palatino" w:hAnsi="Times New Roman" w:cs="Times New Roman"/>
          <w:sz w:val="24"/>
          <w:szCs w:val="24"/>
          <w:lang w:val="en-GB"/>
        </w:rPr>
        <w:t>ubsidence related to this crustal thinning produced</w:t>
      </w:r>
      <w:r w:rsidRPr="00627577">
        <w:rPr>
          <w:rFonts w:ascii="Times New Roman" w:eastAsia="Palatino" w:hAnsi="Times New Roman" w:cs="Times New Roman"/>
          <w:sz w:val="24"/>
          <w:szCs w:val="24"/>
          <w:lang w:val="en-GB"/>
        </w:rPr>
        <w:t xml:space="preserve"> four main </w:t>
      </w:r>
      <w:r w:rsidR="00FB32DA" w:rsidRPr="00627577">
        <w:rPr>
          <w:rFonts w:ascii="Times New Roman" w:eastAsia="Palatino" w:hAnsi="Times New Roman" w:cs="Times New Roman"/>
          <w:sz w:val="24"/>
          <w:szCs w:val="24"/>
          <w:lang w:val="en-GB"/>
        </w:rPr>
        <w:t xml:space="preserve">broad </w:t>
      </w:r>
      <w:r w:rsidRPr="00627577">
        <w:rPr>
          <w:rFonts w:ascii="Times New Roman" w:eastAsia="Palatino" w:hAnsi="Times New Roman" w:cs="Times New Roman"/>
          <w:sz w:val="24"/>
          <w:szCs w:val="24"/>
          <w:lang w:val="en-GB"/>
        </w:rPr>
        <w:t>N-S basins (</w:t>
      </w:r>
      <w:r w:rsidR="00FB32DA">
        <w:rPr>
          <w:rFonts w:ascii="Times New Roman" w:eastAsia="Palatino" w:hAnsi="Times New Roman" w:cs="Times New Roman"/>
          <w:sz w:val="24"/>
          <w:szCs w:val="24"/>
          <w:lang w:val="en-GB"/>
        </w:rPr>
        <w:t>e.g.,</w:t>
      </w:r>
      <w:r w:rsidRPr="00627577">
        <w:rPr>
          <w:rFonts w:ascii="Times New Roman" w:eastAsia="Palatino" w:hAnsi="Times New Roman" w:cs="Times New Roman"/>
          <w:sz w:val="24"/>
          <w:szCs w:val="24"/>
          <w:lang w:val="en-GB"/>
        </w:rPr>
        <w:t>Victoria Land Basin, connected to Northern Basin</w:t>
      </w:r>
      <w:r w:rsidR="00FB32DA">
        <w:rPr>
          <w:rFonts w:ascii="Times New Roman" w:eastAsia="Palatino" w:hAnsi="Times New Roman" w:cs="Times New Roman"/>
          <w:sz w:val="24"/>
          <w:szCs w:val="24"/>
          <w:lang w:val="en-GB"/>
        </w:rPr>
        <w:t>;</w:t>
      </w:r>
      <w:r w:rsidRPr="00627577">
        <w:rPr>
          <w:rFonts w:ascii="Times New Roman" w:eastAsia="Palatino" w:hAnsi="Times New Roman" w:cs="Times New Roman"/>
          <w:sz w:val="24"/>
          <w:szCs w:val="24"/>
          <w:lang w:val="en-GB"/>
        </w:rPr>
        <w:t xml:space="preserve"> Central </w:t>
      </w:r>
      <w:r w:rsidR="00384A2D" w:rsidRPr="00C61AD0">
        <w:rPr>
          <w:rFonts w:ascii="Times New Roman" w:eastAsia="Palatino" w:hAnsi="Times New Roman" w:cs="Times New Roman"/>
          <w:sz w:val="24"/>
          <w:szCs w:val="24"/>
          <w:lang w:val="en-GB"/>
        </w:rPr>
        <w:t>Trough</w:t>
      </w:r>
      <w:r w:rsidR="00FB32DA">
        <w:rPr>
          <w:rFonts w:ascii="Times New Roman" w:eastAsia="Palatino" w:hAnsi="Times New Roman" w:cs="Times New Roman"/>
          <w:sz w:val="24"/>
          <w:szCs w:val="24"/>
          <w:lang w:val="en-GB"/>
        </w:rPr>
        <w:t>;</w:t>
      </w:r>
      <w:r w:rsidRPr="00627577">
        <w:rPr>
          <w:rFonts w:ascii="Times New Roman" w:eastAsia="Palatino" w:hAnsi="Times New Roman" w:cs="Times New Roman"/>
          <w:sz w:val="24"/>
          <w:szCs w:val="24"/>
          <w:lang w:val="en-GB"/>
        </w:rPr>
        <w:t xml:space="preserve"> </w:t>
      </w:r>
      <w:r w:rsidR="00FB32DA">
        <w:rPr>
          <w:rFonts w:ascii="Times New Roman" w:eastAsia="Palatino" w:hAnsi="Times New Roman" w:cs="Times New Roman"/>
          <w:sz w:val="24"/>
          <w:szCs w:val="24"/>
          <w:lang w:val="en-GB"/>
        </w:rPr>
        <w:t xml:space="preserve">and </w:t>
      </w:r>
      <w:r w:rsidRPr="00627577">
        <w:rPr>
          <w:rFonts w:ascii="Times New Roman" w:eastAsia="Palatino" w:hAnsi="Times New Roman" w:cs="Times New Roman"/>
          <w:sz w:val="24"/>
          <w:szCs w:val="24"/>
          <w:lang w:val="en-GB"/>
        </w:rPr>
        <w:t>Eastern Basin) (</w:t>
      </w:r>
      <w:r w:rsidR="00962F00" w:rsidRPr="00C61AD0">
        <w:rPr>
          <w:rFonts w:ascii="Times New Roman" w:eastAsia="Palatino" w:hAnsi="Times New Roman" w:cs="Times New Roman"/>
          <w:sz w:val="24"/>
          <w:szCs w:val="24"/>
          <w:lang w:val="en-GB"/>
        </w:rPr>
        <w:t>Davey et al., 1982</w:t>
      </w:r>
      <w:r w:rsidR="00E100D7">
        <w:rPr>
          <w:rFonts w:ascii="Times New Roman" w:eastAsia="Palatino" w:hAnsi="Times New Roman" w:cs="Times New Roman"/>
          <w:sz w:val="24"/>
          <w:szCs w:val="24"/>
          <w:lang w:val="en-GB"/>
        </w:rPr>
        <w:t>;</w:t>
      </w:r>
      <w:r w:rsidRPr="00627577">
        <w:rPr>
          <w:rFonts w:ascii="Times New Roman" w:eastAsia="Palatino" w:hAnsi="Times New Roman" w:cs="Times New Roman"/>
          <w:sz w:val="24"/>
          <w:szCs w:val="24"/>
          <w:lang w:val="en-GB"/>
        </w:rPr>
        <w:t xml:space="preserve"> </w:t>
      </w:r>
      <w:r w:rsidR="003928EC" w:rsidRPr="00C61AD0">
        <w:rPr>
          <w:rFonts w:ascii="Times New Roman" w:eastAsia="Palatino" w:hAnsi="Times New Roman" w:cs="Times New Roman"/>
          <w:sz w:val="24"/>
          <w:szCs w:val="24"/>
          <w:lang w:val="en-GB"/>
        </w:rPr>
        <w:t>Davey and Brancolini, 1995;</w:t>
      </w:r>
      <w:r w:rsidR="003928EC">
        <w:rPr>
          <w:rFonts w:ascii="Times New Roman" w:eastAsia="Palatino" w:hAnsi="Times New Roman" w:cs="Times New Roman"/>
          <w:sz w:val="24"/>
          <w:szCs w:val="24"/>
          <w:lang w:val="en-GB"/>
        </w:rPr>
        <w:t xml:space="preserve"> </w:t>
      </w:r>
      <w:r w:rsidRPr="00627577">
        <w:rPr>
          <w:rFonts w:ascii="Times New Roman" w:eastAsia="Palatino" w:hAnsi="Times New Roman" w:cs="Times New Roman"/>
          <w:sz w:val="24"/>
          <w:szCs w:val="24"/>
          <w:lang w:val="en-GB"/>
        </w:rPr>
        <w:t xml:space="preserve">Brancolini et al., 1995a) (Fig. 1). </w:t>
      </w:r>
    </w:p>
    <w:p w14:paraId="2305202D" w14:textId="04AC57BE" w:rsidR="000412C2" w:rsidRDefault="000412C2" w:rsidP="000E058D">
      <w:pPr>
        <w:pStyle w:val="Testonormale"/>
        <w:spacing w:after="200"/>
        <w:jc w:val="both"/>
        <w:rPr>
          <w:rFonts w:ascii="Times New Roman" w:eastAsia="Palatino" w:hAnsi="Times New Roman" w:cs="Times New Roman"/>
          <w:sz w:val="24"/>
          <w:szCs w:val="24"/>
          <w:lang w:val="en-GB"/>
        </w:rPr>
      </w:pPr>
      <w:r>
        <w:rPr>
          <w:rFonts w:ascii="Times New Roman" w:eastAsia="Palatino" w:hAnsi="Times New Roman" w:cs="Times New Roman"/>
          <w:sz w:val="24"/>
          <w:szCs w:val="24"/>
          <w:lang w:val="en-GB"/>
        </w:rPr>
        <w:t xml:space="preserve">The timing of </w:t>
      </w:r>
      <w:r w:rsidR="00FB32DA">
        <w:rPr>
          <w:rFonts w:ascii="Times New Roman" w:eastAsia="Palatino" w:hAnsi="Times New Roman" w:cs="Times New Roman"/>
          <w:sz w:val="24"/>
          <w:szCs w:val="24"/>
          <w:lang w:val="en-GB"/>
        </w:rPr>
        <w:t xml:space="preserve">the </w:t>
      </w:r>
      <w:r>
        <w:rPr>
          <w:rFonts w:ascii="Times New Roman" w:eastAsia="Palatino" w:hAnsi="Times New Roman" w:cs="Times New Roman"/>
          <w:sz w:val="24"/>
          <w:szCs w:val="24"/>
          <w:lang w:val="en-GB"/>
        </w:rPr>
        <w:t xml:space="preserve">extension </w:t>
      </w:r>
      <w:r w:rsidRPr="00C554C1">
        <w:rPr>
          <w:rFonts w:ascii="Times New Roman" w:eastAsia="Palatino" w:hAnsi="Times New Roman" w:cs="Times New Roman"/>
          <w:sz w:val="24"/>
          <w:szCs w:val="24"/>
          <w:lang w:val="en-GB"/>
        </w:rPr>
        <w:t>differ</w:t>
      </w:r>
      <w:r>
        <w:rPr>
          <w:rFonts w:ascii="Times New Roman" w:eastAsia="Palatino" w:hAnsi="Times New Roman" w:cs="Times New Roman"/>
          <w:sz w:val="24"/>
          <w:szCs w:val="24"/>
          <w:lang w:val="en-GB"/>
        </w:rPr>
        <w:t>s</w:t>
      </w:r>
      <w:r w:rsidRPr="00C554C1">
        <w:rPr>
          <w:rFonts w:ascii="Times New Roman" w:eastAsia="Palatino" w:hAnsi="Times New Roman" w:cs="Times New Roman"/>
          <w:sz w:val="24"/>
          <w:szCs w:val="24"/>
          <w:lang w:val="en-GB"/>
        </w:rPr>
        <w:t xml:space="preserve"> </w:t>
      </w:r>
      <w:r w:rsidR="00FB32DA">
        <w:rPr>
          <w:rFonts w:ascii="Times New Roman" w:eastAsia="Palatino" w:hAnsi="Times New Roman" w:cs="Times New Roman"/>
          <w:sz w:val="24"/>
          <w:szCs w:val="24"/>
          <w:lang w:val="en-GB"/>
        </w:rPr>
        <w:t>among</w:t>
      </w:r>
      <w:r w:rsidR="00FB32DA" w:rsidRPr="00C554C1">
        <w:rPr>
          <w:rFonts w:ascii="Times New Roman" w:eastAsia="Palatino" w:hAnsi="Times New Roman" w:cs="Times New Roman"/>
          <w:sz w:val="24"/>
          <w:szCs w:val="24"/>
          <w:lang w:val="en-GB"/>
        </w:rPr>
        <w:t xml:space="preserve"> </w:t>
      </w:r>
      <w:r w:rsidRPr="00C554C1">
        <w:rPr>
          <w:rFonts w:ascii="Times New Roman" w:eastAsia="Palatino" w:hAnsi="Times New Roman" w:cs="Times New Roman"/>
          <w:sz w:val="24"/>
          <w:szCs w:val="24"/>
          <w:lang w:val="en-GB"/>
        </w:rPr>
        <w:t xml:space="preserve">basins within the </w:t>
      </w:r>
      <w:r w:rsidRPr="00DD05D0">
        <w:rPr>
          <w:rFonts w:ascii="Times New Roman" w:eastAsia="Palatino" w:hAnsi="Times New Roman" w:cs="Times New Roman"/>
          <w:sz w:val="24"/>
          <w:szCs w:val="24"/>
          <w:lang w:val="en-GB"/>
        </w:rPr>
        <w:t xml:space="preserve">Ross Sea </w:t>
      </w:r>
      <w:r>
        <w:rPr>
          <w:rFonts w:ascii="Times New Roman" w:eastAsia="Palatino" w:hAnsi="Times New Roman" w:cs="Times New Roman"/>
          <w:sz w:val="24"/>
          <w:szCs w:val="24"/>
          <w:lang w:val="en-GB"/>
        </w:rPr>
        <w:t>part of the WARS. Extension occurred between</w:t>
      </w:r>
      <w:r w:rsidRPr="00C554C1">
        <w:rPr>
          <w:rFonts w:ascii="Times New Roman" w:eastAsia="Palatino" w:hAnsi="Times New Roman" w:cs="Times New Roman"/>
          <w:sz w:val="24"/>
          <w:szCs w:val="24"/>
          <w:lang w:val="en-GB"/>
        </w:rPr>
        <w:t xml:space="preserve"> 105</w:t>
      </w:r>
      <w:r>
        <w:rPr>
          <w:rFonts w:ascii="Times New Roman" w:eastAsia="Palatino" w:hAnsi="Times New Roman" w:cs="Times New Roman"/>
          <w:sz w:val="24"/>
          <w:szCs w:val="24"/>
          <w:lang w:val="en-GB"/>
        </w:rPr>
        <w:t xml:space="preserve"> Ma and </w:t>
      </w:r>
      <w:r w:rsidRPr="00C554C1">
        <w:rPr>
          <w:rFonts w:ascii="Times New Roman" w:eastAsia="Palatino" w:hAnsi="Times New Roman" w:cs="Times New Roman"/>
          <w:sz w:val="24"/>
          <w:szCs w:val="24"/>
          <w:lang w:val="en-GB"/>
        </w:rPr>
        <w:t xml:space="preserve">80 Ma in the </w:t>
      </w:r>
      <w:r>
        <w:rPr>
          <w:rFonts w:ascii="Times New Roman" w:eastAsia="Palatino" w:hAnsi="Times New Roman" w:cs="Times New Roman"/>
          <w:sz w:val="24"/>
          <w:szCs w:val="24"/>
          <w:lang w:val="en-GB"/>
        </w:rPr>
        <w:t>e</w:t>
      </w:r>
      <w:r w:rsidRPr="00C554C1">
        <w:rPr>
          <w:rFonts w:ascii="Times New Roman" w:eastAsia="Palatino" w:hAnsi="Times New Roman" w:cs="Times New Roman"/>
          <w:sz w:val="24"/>
          <w:szCs w:val="24"/>
          <w:lang w:val="en-GB"/>
        </w:rPr>
        <w:t>aster</w:t>
      </w:r>
      <w:r>
        <w:rPr>
          <w:rFonts w:ascii="Times New Roman" w:eastAsia="Palatino" w:hAnsi="Times New Roman" w:cs="Times New Roman"/>
          <w:sz w:val="24"/>
          <w:szCs w:val="24"/>
          <w:lang w:val="en-GB"/>
        </w:rPr>
        <w:t>n</w:t>
      </w:r>
      <w:r w:rsidRPr="00C554C1">
        <w:rPr>
          <w:rFonts w:ascii="Times New Roman" w:eastAsia="Palatino" w:hAnsi="Times New Roman" w:cs="Times New Roman"/>
          <w:sz w:val="24"/>
          <w:szCs w:val="24"/>
          <w:lang w:val="en-GB"/>
        </w:rPr>
        <w:t xml:space="preserve"> Ross Sea</w:t>
      </w:r>
      <w:r w:rsidRPr="00627577">
        <w:rPr>
          <w:rFonts w:ascii="Times New Roman" w:eastAsia="Palatino" w:hAnsi="Times New Roman" w:cs="Times New Roman"/>
          <w:sz w:val="24"/>
          <w:szCs w:val="24"/>
          <w:lang w:val="en-GB"/>
        </w:rPr>
        <w:t xml:space="preserve"> (Lawver and Gahagan, 1994; Luyendyk et al., 1996; </w:t>
      </w:r>
      <w:r w:rsidR="009B42D7">
        <w:rPr>
          <w:rFonts w:ascii="Times New Roman" w:eastAsia="Palatino" w:hAnsi="Times New Roman" w:cs="Times New Roman"/>
          <w:sz w:val="24"/>
          <w:szCs w:val="24"/>
          <w:lang w:val="en-GB"/>
        </w:rPr>
        <w:t>Fitzgerald and Baldwin, 1997; Siddoway et al., 200</w:t>
      </w:r>
      <w:r w:rsidR="00F13969" w:rsidRPr="00C61AD0">
        <w:rPr>
          <w:rFonts w:ascii="Times New Roman" w:eastAsia="Palatino" w:hAnsi="Times New Roman" w:cs="Times New Roman"/>
          <w:sz w:val="24"/>
          <w:szCs w:val="24"/>
          <w:lang w:val="en-GB"/>
        </w:rPr>
        <w:t>4</w:t>
      </w:r>
      <w:r w:rsidRPr="00627577">
        <w:rPr>
          <w:rFonts w:ascii="Times New Roman" w:eastAsia="Palatino" w:hAnsi="Times New Roman" w:cs="Times New Roman"/>
          <w:sz w:val="24"/>
          <w:szCs w:val="24"/>
          <w:lang w:val="en-GB"/>
        </w:rPr>
        <w:t>)</w:t>
      </w:r>
      <w:r>
        <w:rPr>
          <w:rFonts w:ascii="Times New Roman" w:eastAsia="Palatino" w:hAnsi="Times New Roman" w:cs="Times New Roman"/>
          <w:sz w:val="24"/>
          <w:szCs w:val="24"/>
          <w:lang w:val="en-GB"/>
        </w:rPr>
        <w:t>. Sea</w:t>
      </w:r>
      <w:r w:rsidR="00FB32DA">
        <w:rPr>
          <w:rFonts w:ascii="Times New Roman" w:eastAsia="Palatino" w:hAnsi="Times New Roman" w:cs="Times New Roman"/>
          <w:sz w:val="24"/>
          <w:szCs w:val="24"/>
          <w:lang w:val="en-GB"/>
        </w:rPr>
        <w:t xml:space="preserve"> </w:t>
      </w:r>
      <w:r w:rsidRPr="00627577">
        <w:rPr>
          <w:rFonts w:ascii="Times New Roman" w:eastAsia="Palatino" w:hAnsi="Times New Roman" w:cs="Times New Roman"/>
          <w:sz w:val="24"/>
          <w:szCs w:val="24"/>
          <w:lang w:val="en-GB"/>
        </w:rPr>
        <w:t xml:space="preserve">floor spreading </w:t>
      </w:r>
      <w:r>
        <w:rPr>
          <w:rFonts w:ascii="Times New Roman" w:eastAsia="Palatino" w:hAnsi="Times New Roman" w:cs="Times New Roman"/>
          <w:sz w:val="24"/>
          <w:szCs w:val="24"/>
          <w:lang w:val="en-GB"/>
        </w:rPr>
        <w:t>across what is now a deep bathymetric basin</w:t>
      </w:r>
      <w:r w:rsidR="005936AD">
        <w:rPr>
          <w:rFonts w:ascii="Times New Roman" w:eastAsia="Palatino" w:hAnsi="Times New Roman" w:cs="Times New Roman"/>
          <w:sz w:val="24"/>
          <w:szCs w:val="24"/>
          <w:lang w:val="en-GB"/>
        </w:rPr>
        <w:t xml:space="preserve">, which </w:t>
      </w:r>
      <w:r w:rsidR="005936AD">
        <w:rPr>
          <w:rFonts w:ascii="Times New Roman" w:eastAsia="Palatino" w:hAnsi="Times New Roman" w:cs="Times New Roman"/>
          <w:sz w:val="24"/>
          <w:szCs w:val="24"/>
          <w:lang w:val="en-GB"/>
        </w:rPr>
        <w:t>is</w:t>
      </w:r>
      <w:r>
        <w:rPr>
          <w:rFonts w:ascii="Times New Roman" w:eastAsia="Palatino" w:hAnsi="Times New Roman" w:cs="Times New Roman"/>
          <w:sz w:val="24"/>
          <w:szCs w:val="24"/>
          <w:lang w:val="en-GB"/>
        </w:rPr>
        <w:t xml:space="preserve"> aligned with the </w:t>
      </w:r>
      <w:r w:rsidR="007C4F7A">
        <w:rPr>
          <w:rFonts w:ascii="Times New Roman" w:eastAsia="Palatino" w:hAnsi="Times New Roman" w:cs="Times New Roman"/>
          <w:sz w:val="24"/>
          <w:szCs w:val="24"/>
          <w:lang w:val="en-GB"/>
        </w:rPr>
        <w:t xml:space="preserve">sedimentary basin </w:t>
      </w:r>
      <w:r>
        <w:rPr>
          <w:rFonts w:ascii="Times New Roman" w:eastAsia="Palatino" w:hAnsi="Times New Roman" w:cs="Times New Roman"/>
          <w:sz w:val="24"/>
          <w:szCs w:val="24"/>
          <w:lang w:val="en-GB"/>
        </w:rPr>
        <w:t xml:space="preserve">Central </w:t>
      </w:r>
      <w:r w:rsidR="007C4F7A">
        <w:rPr>
          <w:rFonts w:ascii="Times New Roman" w:eastAsia="Palatino" w:hAnsi="Times New Roman" w:cs="Times New Roman"/>
          <w:sz w:val="24"/>
          <w:szCs w:val="24"/>
          <w:lang w:val="en-GB"/>
        </w:rPr>
        <w:t xml:space="preserve">Trough, </w:t>
      </w:r>
      <w:r>
        <w:rPr>
          <w:rFonts w:ascii="Times New Roman" w:eastAsia="Palatino" w:hAnsi="Times New Roman" w:cs="Times New Roman"/>
          <w:sz w:val="24"/>
          <w:szCs w:val="24"/>
          <w:lang w:val="en-GB"/>
        </w:rPr>
        <w:t xml:space="preserve">has been proposed for </w:t>
      </w:r>
      <w:r w:rsidR="005936AD">
        <w:rPr>
          <w:rFonts w:ascii="Times New Roman" w:eastAsia="Palatino" w:hAnsi="Times New Roman" w:cs="Times New Roman"/>
          <w:sz w:val="24"/>
          <w:szCs w:val="24"/>
          <w:lang w:val="en-GB"/>
        </w:rPr>
        <w:t xml:space="preserve">approximately </w:t>
      </w:r>
      <w:r>
        <w:rPr>
          <w:rFonts w:ascii="Times New Roman" w:eastAsia="Palatino" w:hAnsi="Times New Roman" w:cs="Times New Roman"/>
          <w:sz w:val="24"/>
          <w:szCs w:val="24"/>
          <w:lang w:val="en-GB"/>
        </w:rPr>
        <w:t>80-55 Ma</w:t>
      </w:r>
      <w:r w:rsidRPr="00627577">
        <w:rPr>
          <w:rFonts w:ascii="Times New Roman" w:eastAsia="Palatino" w:hAnsi="Times New Roman" w:cs="Times New Roman"/>
          <w:sz w:val="24"/>
          <w:szCs w:val="24"/>
          <w:lang w:val="en-GB"/>
        </w:rPr>
        <w:t xml:space="preserve"> (Wilson and Luyendyk, 2009; Cande and Stock, </w:t>
      </w:r>
      <w:r>
        <w:rPr>
          <w:rFonts w:ascii="Times New Roman" w:eastAsia="Palatino" w:hAnsi="Times New Roman" w:cs="Times New Roman"/>
          <w:sz w:val="24"/>
          <w:szCs w:val="24"/>
          <w:lang w:val="en-GB"/>
        </w:rPr>
        <w:t>200</w:t>
      </w:r>
      <w:r w:rsidR="0003587B" w:rsidRPr="00C61AD0">
        <w:rPr>
          <w:rFonts w:ascii="Times New Roman" w:eastAsia="Palatino" w:hAnsi="Times New Roman" w:cs="Times New Roman"/>
          <w:sz w:val="24"/>
          <w:szCs w:val="24"/>
          <w:lang w:val="en-GB"/>
        </w:rPr>
        <w:t>6</w:t>
      </w:r>
      <w:r w:rsidRPr="00627577">
        <w:rPr>
          <w:rFonts w:ascii="Times New Roman" w:eastAsia="Palatino" w:hAnsi="Times New Roman" w:cs="Times New Roman"/>
          <w:sz w:val="24"/>
          <w:szCs w:val="24"/>
          <w:lang w:val="en-GB"/>
        </w:rPr>
        <w:t>)</w:t>
      </w:r>
      <w:r>
        <w:rPr>
          <w:rFonts w:ascii="Times New Roman" w:eastAsia="Palatino" w:hAnsi="Times New Roman" w:cs="Times New Roman"/>
          <w:sz w:val="24"/>
          <w:szCs w:val="24"/>
          <w:lang w:val="en-GB"/>
        </w:rPr>
        <w:t>.</w:t>
      </w:r>
      <w:r w:rsidRPr="00627577">
        <w:rPr>
          <w:rFonts w:ascii="Times New Roman" w:eastAsia="Palatino" w:hAnsi="Times New Roman" w:cs="Times New Roman"/>
          <w:sz w:val="24"/>
          <w:szCs w:val="24"/>
          <w:lang w:val="en-GB"/>
        </w:rPr>
        <w:t xml:space="preserve"> </w:t>
      </w:r>
      <w:r>
        <w:rPr>
          <w:rFonts w:ascii="Times New Roman" w:eastAsia="Palatino" w:hAnsi="Times New Roman" w:cs="Times New Roman"/>
          <w:sz w:val="24"/>
          <w:szCs w:val="24"/>
          <w:lang w:val="en-GB"/>
        </w:rPr>
        <w:t xml:space="preserve">This sea floor spreading is linked to </w:t>
      </w:r>
      <w:r w:rsidR="005936AD">
        <w:rPr>
          <w:rFonts w:ascii="Times New Roman" w:eastAsia="Palatino" w:hAnsi="Times New Roman" w:cs="Times New Roman"/>
          <w:sz w:val="24"/>
          <w:szCs w:val="24"/>
          <w:lang w:val="en-GB"/>
        </w:rPr>
        <w:t xml:space="preserve">the </w:t>
      </w:r>
      <w:r>
        <w:rPr>
          <w:rFonts w:ascii="Times New Roman" w:eastAsia="Palatino" w:hAnsi="Times New Roman" w:cs="Times New Roman"/>
          <w:sz w:val="24"/>
          <w:szCs w:val="24"/>
          <w:lang w:val="en-GB"/>
        </w:rPr>
        <w:t xml:space="preserve">extension and crustal thinning in the Central </w:t>
      </w:r>
      <w:r w:rsidR="007C4F7A">
        <w:rPr>
          <w:rFonts w:ascii="Times New Roman" w:eastAsia="Palatino" w:hAnsi="Times New Roman" w:cs="Times New Roman"/>
          <w:sz w:val="24"/>
          <w:szCs w:val="24"/>
          <w:lang w:val="en-GB"/>
        </w:rPr>
        <w:t>Trough</w:t>
      </w:r>
      <w:r w:rsidR="004F37BB">
        <w:rPr>
          <w:rFonts w:ascii="Times New Roman" w:eastAsia="Palatino" w:hAnsi="Times New Roman" w:cs="Times New Roman"/>
          <w:sz w:val="24"/>
          <w:szCs w:val="24"/>
          <w:lang w:val="en-GB"/>
        </w:rPr>
        <w:t xml:space="preserve"> </w:t>
      </w:r>
      <w:r w:rsidR="004F37BB" w:rsidRPr="00C61AD0">
        <w:rPr>
          <w:rFonts w:ascii="Times New Roman" w:eastAsia="Palatino" w:hAnsi="Times New Roman" w:cs="Times New Roman"/>
          <w:sz w:val="24"/>
          <w:szCs w:val="24"/>
          <w:lang w:val="en-GB"/>
        </w:rPr>
        <w:t>and in the Northern Basin</w:t>
      </w:r>
      <w:r>
        <w:rPr>
          <w:rFonts w:ascii="Times New Roman" w:eastAsia="Palatino" w:hAnsi="Times New Roman" w:cs="Times New Roman"/>
          <w:sz w:val="24"/>
          <w:szCs w:val="24"/>
          <w:lang w:val="en-GB"/>
        </w:rPr>
        <w:t>.</w:t>
      </w:r>
      <w:r w:rsidRPr="00627577">
        <w:rPr>
          <w:rFonts w:ascii="Times New Roman" w:eastAsia="Palatino" w:hAnsi="Times New Roman" w:cs="Times New Roman"/>
          <w:sz w:val="24"/>
          <w:szCs w:val="24"/>
          <w:lang w:val="en-GB"/>
        </w:rPr>
        <w:t xml:space="preserve"> </w:t>
      </w:r>
      <w:r>
        <w:rPr>
          <w:rFonts w:ascii="Times New Roman" w:eastAsia="Palatino" w:hAnsi="Times New Roman" w:cs="Times New Roman"/>
          <w:sz w:val="24"/>
          <w:szCs w:val="24"/>
          <w:lang w:val="en-GB"/>
        </w:rPr>
        <w:t>Sea floor spreading of about 180 km occurred across the Adare Trough between 43 and 26 Ma; this spreading affected</w:t>
      </w:r>
      <w:r w:rsidRPr="00627577">
        <w:rPr>
          <w:rFonts w:ascii="Times New Roman" w:eastAsia="Palatino" w:hAnsi="Times New Roman" w:cs="Times New Roman"/>
          <w:sz w:val="24"/>
          <w:szCs w:val="24"/>
          <w:lang w:val="en-GB"/>
        </w:rPr>
        <w:t xml:space="preserve"> </w:t>
      </w:r>
      <w:r>
        <w:rPr>
          <w:rFonts w:ascii="Times New Roman" w:eastAsia="Palatino" w:hAnsi="Times New Roman" w:cs="Times New Roman"/>
          <w:sz w:val="24"/>
          <w:szCs w:val="24"/>
          <w:lang w:val="en-GB"/>
        </w:rPr>
        <w:t xml:space="preserve">the </w:t>
      </w:r>
      <w:r w:rsidR="001D52C8">
        <w:rPr>
          <w:rFonts w:ascii="Times New Roman" w:eastAsia="Palatino" w:hAnsi="Times New Roman" w:cs="Times New Roman"/>
          <w:sz w:val="24"/>
          <w:szCs w:val="24"/>
          <w:lang w:val="en-GB"/>
        </w:rPr>
        <w:t xml:space="preserve">area that is </w:t>
      </w:r>
      <w:r>
        <w:rPr>
          <w:rFonts w:ascii="Times New Roman" w:eastAsia="Palatino" w:hAnsi="Times New Roman" w:cs="Times New Roman"/>
          <w:sz w:val="24"/>
          <w:szCs w:val="24"/>
          <w:lang w:val="en-GB"/>
        </w:rPr>
        <w:t xml:space="preserve">now filled </w:t>
      </w:r>
      <w:r w:rsidR="00272C63">
        <w:rPr>
          <w:rFonts w:ascii="Times New Roman" w:eastAsia="Palatino" w:hAnsi="Times New Roman" w:cs="Times New Roman"/>
          <w:sz w:val="24"/>
          <w:szCs w:val="24"/>
          <w:lang w:val="en-GB"/>
        </w:rPr>
        <w:t xml:space="preserve">with sediments </w:t>
      </w:r>
      <w:r w:rsidR="001D52C8">
        <w:rPr>
          <w:rFonts w:ascii="Times New Roman" w:eastAsia="Palatino" w:hAnsi="Times New Roman" w:cs="Times New Roman"/>
          <w:sz w:val="24"/>
          <w:szCs w:val="24"/>
          <w:lang w:val="en-GB"/>
        </w:rPr>
        <w:t xml:space="preserve">in the </w:t>
      </w:r>
      <w:r w:rsidRPr="00627577">
        <w:rPr>
          <w:rFonts w:ascii="Times New Roman" w:eastAsia="Palatino" w:hAnsi="Times New Roman" w:cs="Times New Roman"/>
          <w:sz w:val="24"/>
          <w:szCs w:val="24"/>
          <w:lang w:val="en-GB"/>
        </w:rPr>
        <w:t xml:space="preserve">Northern Basin (Cande et al., 2000; </w:t>
      </w:r>
      <w:r w:rsidRPr="00A95DD7">
        <w:rPr>
          <w:rFonts w:ascii="Times New Roman" w:eastAsia="Palatino" w:hAnsi="Times New Roman" w:cs="Times New Roman"/>
          <w:sz w:val="24"/>
          <w:szCs w:val="24"/>
          <w:lang w:val="en-GB"/>
        </w:rPr>
        <w:t>Cande and Stock, 200</w:t>
      </w:r>
      <w:r w:rsidR="00A95DD7" w:rsidRPr="00C61AD0">
        <w:rPr>
          <w:rFonts w:ascii="Times New Roman" w:eastAsia="Palatino" w:hAnsi="Times New Roman" w:cs="Times New Roman"/>
          <w:sz w:val="24"/>
          <w:szCs w:val="24"/>
          <w:lang w:val="en-GB"/>
        </w:rPr>
        <w:t>6</w:t>
      </w:r>
      <w:r w:rsidRPr="00A95DD7">
        <w:rPr>
          <w:rFonts w:ascii="Times New Roman" w:eastAsia="Palatino" w:hAnsi="Times New Roman" w:cs="Times New Roman"/>
          <w:sz w:val="24"/>
          <w:szCs w:val="24"/>
          <w:lang w:val="en-GB"/>
        </w:rPr>
        <w:t>;</w:t>
      </w:r>
      <w:r w:rsidRPr="00627577">
        <w:rPr>
          <w:rFonts w:ascii="Times New Roman" w:eastAsia="Palatino" w:hAnsi="Times New Roman" w:cs="Times New Roman"/>
          <w:sz w:val="24"/>
          <w:szCs w:val="24"/>
          <w:lang w:val="en-GB"/>
        </w:rPr>
        <w:t xml:space="preserve"> Granot et al., 2010, 2013; Davey et al., 2006, 2016).</w:t>
      </w:r>
      <w:r>
        <w:rPr>
          <w:rFonts w:ascii="Times New Roman" w:eastAsia="Palatino" w:hAnsi="Times New Roman" w:cs="Times New Roman"/>
          <w:sz w:val="24"/>
          <w:szCs w:val="24"/>
          <w:lang w:val="en-GB"/>
        </w:rPr>
        <w:t xml:space="preserve"> The </w:t>
      </w:r>
      <w:r w:rsidRPr="00627577">
        <w:rPr>
          <w:rFonts w:ascii="Times New Roman" w:eastAsia="Palatino" w:hAnsi="Times New Roman" w:cs="Times New Roman"/>
          <w:sz w:val="24"/>
          <w:szCs w:val="24"/>
          <w:lang w:val="en-GB"/>
        </w:rPr>
        <w:t xml:space="preserve">Victoria Land Basin formed </w:t>
      </w:r>
      <w:r>
        <w:rPr>
          <w:rFonts w:ascii="Times New Roman" w:eastAsia="Palatino" w:hAnsi="Times New Roman" w:cs="Times New Roman"/>
          <w:sz w:val="24"/>
          <w:szCs w:val="24"/>
          <w:lang w:val="en-GB"/>
        </w:rPr>
        <w:t xml:space="preserve">at the same time, </w:t>
      </w:r>
      <w:r w:rsidRPr="001F3390">
        <w:rPr>
          <w:rFonts w:ascii="Times New Roman" w:eastAsia="Palatino" w:hAnsi="Times New Roman" w:cs="Times New Roman"/>
          <w:sz w:val="24"/>
          <w:szCs w:val="24"/>
          <w:lang w:val="en-GB"/>
        </w:rPr>
        <w:t xml:space="preserve">and it </w:t>
      </w:r>
      <w:r w:rsidR="001D52C8">
        <w:rPr>
          <w:rFonts w:ascii="Times New Roman" w:eastAsia="Palatino" w:hAnsi="Times New Roman" w:cs="Times New Roman"/>
          <w:sz w:val="24"/>
          <w:szCs w:val="24"/>
          <w:lang w:val="en-GB"/>
        </w:rPr>
        <w:t xml:space="preserve">was </w:t>
      </w:r>
      <w:r w:rsidRPr="001F3390">
        <w:rPr>
          <w:rFonts w:ascii="Times New Roman" w:eastAsia="Palatino" w:hAnsi="Times New Roman" w:cs="Times New Roman"/>
          <w:sz w:val="24"/>
          <w:szCs w:val="24"/>
          <w:lang w:val="en-GB"/>
        </w:rPr>
        <w:t>stretched</w:t>
      </w:r>
      <w:r w:rsidRPr="00627577">
        <w:rPr>
          <w:rFonts w:ascii="Times New Roman" w:eastAsia="Palatino" w:hAnsi="Times New Roman" w:cs="Times New Roman"/>
          <w:sz w:val="24"/>
          <w:szCs w:val="24"/>
          <w:lang w:val="en-GB"/>
        </w:rPr>
        <w:t xml:space="preserve"> </w:t>
      </w:r>
      <w:r w:rsidR="001D52C8">
        <w:rPr>
          <w:rFonts w:ascii="Times New Roman" w:eastAsia="Palatino" w:hAnsi="Times New Roman" w:cs="Times New Roman"/>
          <w:sz w:val="24"/>
          <w:szCs w:val="24"/>
          <w:lang w:val="en-GB"/>
        </w:rPr>
        <w:t xml:space="preserve">to </w:t>
      </w:r>
      <w:r w:rsidRPr="00627577">
        <w:rPr>
          <w:rFonts w:ascii="Times New Roman" w:eastAsia="Palatino" w:hAnsi="Times New Roman" w:cs="Times New Roman"/>
          <w:sz w:val="24"/>
          <w:szCs w:val="24"/>
          <w:lang w:val="en-GB"/>
        </w:rPr>
        <w:t>95-100 km of its total 140-160 km width (</w:t>
      </w:r>
      <w:r w:rsidRPr="00C61AD0">
        <w:rPr>
          <w:rFonts w:ascii="Times New Roman" w:eastAsia="Palatino" w:hAnsi="Times New Roman" w:cs="Times New Roman"/>
          <w:sz w:val="24"/>
          <w:szCs w:val="24"/>
        </w:rPr>
        <w:t>Cande and Stock, 2006;</w:t>
      </w:r>
      <w:r w:rsidRPr="00606B9D">
        <w:rPr>
          <w:rFonts w:ascii="Times New Roman" w:eastAsia="Palatino" w:hAnsi="Times New Roman" w:cs="Times New Roman"/>
          <w:sz w:val="24"/>
          <w:szCs w:val="24"/>
        </w:rPr>
        <w:t xml:space="preserve"> </w:t>
      </w:r>
      <w:r w:rsidRPr="00606B9D">
        <w:rPr>
          <w:rFonts w:ascii="Times New Roman" w:eastAsia="Palatino" w:hAnsi="Times New Roman" w:cs="Times New Roman"/>
          <w:sz w:val="24"/>
          <w:szCs w:val="24"/>
          <w:lang w:val="en-GB"/>
        </w:rPr>
        <w:t>Davey and De Santis, 2006</w:t>
      </w:r>
      <w:r w:rsidRPr="00627577">
        <w:rPr>
          <w:rFonts w:ascii="Times New Roman" w:eastAsia="Palatino" w:hAnsi="Times New Roman" w:cs="Times New Roman"/>
          <w:sz w:val="24"/>
          <w:szCs w:val="24"/>
          <w:lang w:val="en-GB"/>
        </w:rPr>
        <w:t>).</w:t>
      </w:r>
      <w:r>
        <w:rPr>
          <w:rFonts w:ascii="Times New Roman" w:eastAsia="Palatino" w:hAnsi="Times New Roman" w:cs="Times New Roman"/>
          <w:sz w:val="24"/>
          <w:szCs w:val="24"/>
          <w:lang w:val="en-GB"/>
        </w:rPr>
        <w:t xml:space="preserve"> </w:t>
      </w:r>
      <w:r w:rsidRPr="00BE4F9A">
        <w:rPr>
          <w:rFonts w:ascii="Times New Roman" w:eastAsia="Palatino" w:hAnsi="Times New Roman" w:cs="Times New Roman"/>
          <w:sz w:val="24"/>
          <w:szCs w:val="24"/>
          <w:lang w:val="en-GB"/>
        </w:rPr>
        <w:t xml:space="preserve">The Terror Rift is considered </w:t>
      </w:r>
      <w:r w:rsidR="001D52C8">
        <w:rPr>
          <w:rFonts w:ascii="Times New Roman" w:eastAsia="Palatino" w:hAnsi="Times New Roman" w:cs="Times New Roman"/>
          <w:sz w:val="24"/>
          <w:szCs w:val="24"/>
          <w:lang w:val="en-GB"/>
        </w:rPr>
        <w:t xml:space="preserve">to be </w:t>
      </w:r>
      <w:r w:rsidRPr="00BE4F9A">
        <w:rPr>
          <w:rFonts w:ascii="Times New Roman" w:eastAsia="Palatino" w:hAnsi="Times New Roman" w:cs="Times New Roman"/>
          <w:sz w:val="24"/>
          <w:szCs w:val="24"/>
          <w:lang w:val="en-GB"/>
        </w:rPr>
        <w:t xml:space="preserve">as a </w:t>
      </w:r>
      <w:r>
        <w:rPr>
          <w:rFonts w:ascii="Times New Roman" w:eastAsia="Palatino" w:hAnsi="Times New Roman" w:cs="Times New Roman"/>
          <w:sz w:val="24"/>
          <w:szCs w:val="24"/>
          <w:lang w:val="en-GB"/>
        </w:rPr>
        <w:t>younger feature</w:t>
      </w:r>
      <w:r w:rsidRPr="00BE4F9A">
        <w:rPr>
          <w:rFonts w:ascii="Times New Roman" w:eastAsia="Palatino" w:hAnsi="Times New Roman" w:cs="Times New Roman"/>
          <w:sz w:val="24"/>
          <w:szCs w:val="24"/>
          <w:lang w:val="en-GB"/>
        </w:rPr>
        <w:t xml:space="preserve"> </w:t>
      </w:r>
      <w:r>
        <w:rPr>
          <w:rFonts w:ascii="Times New Roman" w:eastAsia="Palatino" w:hAnsi="Times New Roman" w:cs="Times New Roman"/>
          <w:sz w:val="24"/>
          <w:szCs w:val="24"/>
          <w:lang w:val="en-GB"/>
        </w:rPr>
        <w:t>that</w:t>
      </w:r>
      <w:r w:rsidRPr="009C3AAC">
        <w:rPr>
          <w:rFonts w:ascii="Times New Roman" w:eastAsia="Palatino" w:hAnsi="Times New Roman" w:cs="Times New Roman"/>
          <w:sz w:val="24"/>
          <w:szCs w:val="24"/>
          <w:lang w:val="en-GB"/>
        </w:rPr>
        <w:t xml:space="preserve"> </w:t>
      </w:r>
      <w:r>
        <w:rPr>
          <w:rFonts w:ascii="Times New Roman" w:eastAsia="Palatino" w:hAnsi="Times New Roman" w:cs="Times New Roman"/>
          <w:sz w:val="24"/>
          <w:szCs w:val="24"/>
          <w:lang w:val="en-GB"/>
        </w:rPr>
        <w:t>formed</w:t>
      </w:r>
      <w:r w:rsidRPr="007D22B9">
        <w:rPr>
          <w:rFonts w:ascii="Times New Roman" w:eastAsia="Palatino" w:hAnsi="Times New Roman" w:cs="Times New Roman"/>
          <w:sz w:val="24"/>
          <w:szCs w:val="24"/>
          <w:lang w:val="en-GB"/>
        </w:rPr>
        <w:t xml:space="preserve"> during the Neogene </w:t>
      </w:r>
      <w:r>
        <w:rPr>
          <w:rFonts w:ascii="Times New Roman" w:eastAsia="Palatino" w:hAnsi="Times New Roman" w:cs="Times New Roman"/>
          <w:sz w:val="24"/>
          <w:szCs w:val="24"/>
          <w:lang w:val="en-GB"/>
        </w:rPr>
        <w:t>inside</w:t>
      </w:r>
      <w:r w:rsidRPr="007D22B9">
        <w:rPr>
          <w:rFonts w:ascii="Times New Roman" w:eastAsia="Palatino" w:hAnsi="Times New Roman" w:cs="Times New Roman"/>
          <w:sz w:val="24"/>
          <w:szCs w:val="24"/>
          <w:lang w:val="en-GB"/>
        </w:rPr>
        <w:t xml:space="preserve"> </w:t>
      </w:r>
      <w:r>
        <w:rPr>
          <w:rFonts w:ascii="Times New Roman" w:eastAsia="Palatino" w:hAnsi="Times New Roman" w:cs="Times New Roman"/>
          <w:sz w:val="24"/>
          <w:szCs w:val="24"/>
          <w:lang w:val="en-GB"/>
        </w:rPr>
        <w:t xml:space="preserve">the </w:t>
      </w:r>
      <w:r w:rsidRPr="007D22B9">
        <w:rPr>
          <w:rFonts w:ascii="Times New Roman" w:eastAsia="Palatino" w:hAnsi="Times New Roman" w:cs="Times New Roman"/>
          <w:sz w:val="24"/>
          <w:szCs w:val="24"/>
          <w:lang w:val="en-GB"/>
        </w:rPr>
        <w:t xml:space="preserve">already existing Victoria Land Basin (Cooper et al., </w:t>
      </w:r>
      <w:r w:rsidRPr="007D22B9">
        <w:rPr>
          <w:rFonts w:ascii="Times New Roman" w:eastAsia="Palatino" w:hAnsi="Times New Roman" w:cs="Times New Roman"/>
          <w:sz w:val="24"/>
          <w:szCs w:val="24"/>
          <w:lang w:val="en-GB"/>
        </w:rPr>
        <w:lastRenderedPageBreak/>
        <w:t>1987</w:t>
      </w:r>
      <w:r>
        <w:rPr>
          <w:rFonts w:ascii="Times New Roman" w:eastAsia="Palatino" w:hAnsi="Times New Roman" w:cs="Times New Roman"/>
          <w:sz w:val="24"/>
          <w:szCs w:val="24"/>
          <w:lang w:val="en-GB"/>
        </w:rPr>
        <w:t>a,b</w:t>
      </w:r>
      <w:r w:rsidRPr="007D22B9">
        <w:rPr>
          <w:rFonts w:ascii="Times New Roman" w:eastAsia="Palatino" w:hAnsi="Times New Roman" w:cs="Times New Roman"/>
          <w:sz w:val="24"/>
          <w:szCs w:val="24"/>
          <w:lang w:val="en-GB"/>
        </w:rPr>
        <w:t>; Davey and Brancolini, 1995; Fielding et al., 2006, 2008; Henrys et al., 2007),</w:t>
      </w:r>
      <w:r>
        <w:rPr>
          <w:rFonts w:ascii="Times New Roman" w:eastAsia="Palatino" w:hAnsi="Times New Roman" w:cs="Times New Roman"/>
          <w:sz w:val="24"/>
          <w:szCs w:val="24"/>
          <w:lang w:val="en-GB"/>
        </w:rPr>
        <w:t xml:space="preserve"> with </w:t>
      </w:r>
      <w:r w:rsidR="001D52C8">
        <w:rPr>
          <w:rFonts w:ascii="Times New Roman" w:eastAsia="Palatino" w:hAnsi="Times New Roman" w:cs="Times New Roman"/>
          <w:sz w:val="24"/>
          <w:szCs w:val="24"/>
          <w:lang w:val="en-GB"/>
        </w:rPr>
        <w:t xml:space="preserve">an </w:t>
      </w:r>
      <w:r>
        <w:rPr>
          <w:rFonts w:ascii="Times New Roman" w:eastAsia="Palatino" w:hAnsi="Times New Roman" w:cs="Times New Roman"/>
          <w:sz w:val="24"/>
          <w:szCs w:val="24"/>
          <w:lang w:val="en-GB"/>
        </w:rPr>
        <w:t>i</w:t>
      </w:r>
      <w:r w:rsidRPr="00BE4F9A">
        <w:rPr>
          <w:rFonts w:ascii="Times New Roman" w:eastAsia="Palatino" w:hAnsi="Times New Roman" w:cs="Times New Roman"/>
          <w:sz w:val="24"/>
          <w:szCs w:val="24"/>
          <w:lang w:val="en-GB"/>
        </w:rPr>
        <w:t>nitial E-W orthogonal crustal extension, across N-S faults (Cooper et al., 1987a</w:t>
      </w:r>
      <w:r>
        <w:rPr>
          <w:rFonts w:ascii="Times New Roman" w:eastAsia="Palatino" w:hAnsi="Times New Roman" w:cs="Times New Roman"/>
          <w:sz w:val="24"/>
          <w:szCs w:val="24"/>
          <w:lang w:val="en-GB"/>
        </w:rPr>
        <w:t xml:space="preserve">; </w:t>
      </w:r>
      <w:r w:rsidRPr="00BE4F9A">
        <w:rPr>
          <w:rFonts w:ascii="Times New Roman" w:eastAsia="Palatino" w:hAnsi="Times New Roman" w:cs="Times New Roman"/>
          <w:sz w:val="24"/>
          <w:szCs w:val="24"/>
          <w:lang w:val="en-GB"/>
        </w:rPr>
        <w:t>Hall et al., 2007)</w:t>
      </w:r>
      <w:r>
        <w:rPr>
          <w:rFonts w:ascii="Times New Roman" w:eastAsia="Palatino" w:hAnsi="Times New Roman" w:cs="Times New Roman"/>
          <w:sz w:val="24"/>
          <w:szCs w:val="24"/>
          <w:lang w:val="en-GB"/>
        </w:rPr>
        <w:t>.</w:t>
      </w:r>
    </w:p>
    <w:p w14:paraId="58A03263" w14:textId="77777777" w:rsidR="009B42D7" w:rsidRPr="00C07037" w:rsidRDefault="009B42D7" w:rsidP="000E058D">
      <w:pPr>
        <w:pStyle w:val="Testonormale"/>
        <w:spacing w:after="200"/>
        <w:jc w:val="both"/>
        <w:rPr>
          <w:rFonts w:ascii="Times New Roman" w:eastAsia="Palatino" w:hAnsi="Times New Roman" w:cs="Times New Roman"/>
          <w:sz w:val="24"/>
          <w:szCs w:val="24"/>
          <w:lang w:val="en-GB"/>
        </w:rPr>
      </w:pPr>
    </w:p>
    <w:p w14:paraId="3373C476" w14:textId="0ACBD88F" w:rsidR="00B05976" w:rsidRDefault="000412C2" w:rsidP="000E058D">
      <w:pPr>
        <w:pStyle w:val="Testocommento"/>
        <w:spacing w:after="200"/>
        <w:jc w:val="both"/>
        <w:rPr>
          <w:rFonts w:eastAsia="Palatino"/>
          <w:sz w:val="24"/>
          <w:szCs w:val="24"/>
          <w:lang w:val="en-GB"/>
        </w:rPr>
      </w:pPr>
      <w:r w:rsidRPr="00FB2773">
        <w:rPr>
          <w:rFonts w:eastAsia="Palatino"/>
          <w:sz w:val="24"/>
          <w:szCs w:val="24"/>
          <w:lang w:val="en-GB"/>
        </w:rPr>
        <w:t xml:space="preserve">The timing of the </w:t>
      </w:r>
      <w:r>
        <w:rPr>
          <w:rFonts w:eastAsia="Palatino"/>
          <w:sz w:val="24"/>
          <w:szCs w:val="24"/>
          <w:lang w:val="en-GB"/>
        </w:rPr>
        <w:t xml:space="preserve">initiation of </w:t>
      </w:r>
      <w:r w:rsidR="001D52C8">
        <w:rPr>
          <w:rFonts w:eastAsia="Palatino"/>
          <w:sz w:val="24"/>
          <w:szCs w:val="24"/>
          <w:lang w:val="en-GB"/>
        </w:rPr>
        <w:t xml:space="preserve">the </w:t>
      </w:r>
      <w:r>
        <w:rPr>
          <w:rFonts w:eastAsia="Palatino"/>
          <w:sz w:val="24"/>
          <w:szCs w:val="24"/>
          <w:lang w:val="en-GB"/>
        </w:rPr>
        <w:t xml:space="preserve">focussed extension and subsidence of the </w:t>
      </w:r>
      <w:r w:rsidRPr="00FB2773">
        <w:rPr>
          <w:rFonts w:eastAsia="Palatino"/>
          <w:sz w:val="24"/>
          <w:szCs w:val="24"/>
          <w:lang w:val="en-GB"/>
        </w:rPr>
        <w:t>Terror Rift</w:t>
      </w:r>
      <w:r w:rsidRPr="00BE4F9A">
        <w:rPr>
          <w:rFonts w:eastAsia="Palatino"/>
          <w:sz w:val="24"/>
          <w:szCs w:val="24"/>
          <w:lang w:val="en-GB"/>
        </w:rPr>
        <w:t xml:space="preserve"> </w:t>
      </w:r>
      <w:r>
        <w:rPr>
          <w:rFonts w:eastAsia="Palatino"/>
          <w:sz w:val="24"/>
          <w:szCs w:val="24"/>
          <w:lang w:val="en-GB"/>
        </w:rPr>
        <w:t xml:space="preserve">within the Victoria Land Basin </w:t>
      </w:r>
      <w:r w:rsidRPr="00BE4F9A">
        <w:rPr>
          <w:rFonts w:eastAsia="Palatino"/>
          <w:sz w:val="24"/>
          <w:szCs w:val="24"/>
          <w:lang w:val="en-GB"/>
        </w:rPr>
        <w:t xml:space="preserve">is </w:t>
      </w:r>
      <w:r>
        <w:rPr>
          <w:rFonts w:eastAsia="Palatino"/>
          <w:sz w:val="24"/>
          <w:szCs w:val="24"/>
          <w:lang w:val="en-GB"/>
        </w:rPr>
        <w:t>an open question, with two sets of conflicting interpretations and models. The first set of models propose</w:t>
      </w:r>
      <w:r w:rsidR="001D52C8">
        <w:rPr>
          <w:rFonts w:eastAsia="Palatino"/>
          <w:sz w:val="24"/>
          <w:szCs w:val="24"/>
          <w:lang w:val="en-GB"/>
        </w:rPr>
        <w:t>s</w:t>
      </w:r>
      <w:r>
        <w:rPr>
          <w:rFonts w:eastAsia="Palatino"/>
          <w:sz w:val="24"/>
          <w:szCs w:val="24"/>
          <w:lang w:val="en-GB"/>
        </w:rPr>
        <w:t xml:space="preserve"> that </w:t>
      </w:r>
      <w:r w:rsidR="001D52C8">
        <w:rPr>
          <w:rFonts w:eastAsia="Palatino"/>
          <w:sz w:val="24"/>
          <w:szCs w:val="24"/>
          <w:lang w:val="en-GB"/>
        </w:rPr>
        <w:t xml:space="preserve">the </w:t>
      </w:r>
      <w:r>
        <w:rPr>
          <w:rFonts w:eastAsia="Palatino"/>
          <w:sz w:val="24"/>
          <w:szCs w:val="24"/>
          <w:lang w:val="en-GB"/>
        </w:rPr>
        <w:t>Terror Rift extension and tectonic subsidence</w:t>
      </w:r>
      <w:r w:rsidRPr="00BE4F9A">
        <w:rPr>
          <w:rFonts w:eastAsia="Palatino"/>
          <w:sz w:val="24"/>
          <w:szCs w:val="24"/>
          <w:lang w:val="en-GB"/>
        </w:rPr>
        <w:t xml:space="preserve"> </w:t>
      </w:r>
      <w:r>
        <w:rPr>
          <w:rFonts w:eastAsia="Palatino"/>
          <w:sz w:val="24"/>
          <w:szCs w:val="24"/>
          <w:lang w:val="en-GB"/>
        </w:rPr>
        <w:t xml:space="preserve">started during </w:t>
      </w:r>
      <w:r w:rsidR="00154344">
        <w:rPr>
          <w:rFonts w:eastAsia="Palatino"/>
          <w:sz w:val="24"/>
          <w:szCs w:val="24"/>
          <w:lang w:val="en-GB"/>
        </w:rPr>
        <w:t xml:space="preserve">the </w:t>
      </w:r>
      <w:r w:rsidRPr="00BE4F9A">
        <w:rPr>
          <w:rFonts w:eastAsia="Palatino"/>
          <w:sz w:val="24"/>
          <w:szCs w:val="24"/>
          <w:lang w:val="en-GB"/>
        </w:rPr>
        <w:t xml:space="preserve">Middle Miocene </w:t>
      </w:r>
      <w:r>
        <w:rPr>
          <w:rFonts w:eastAsia="Palatino"/>
          <w:sz w:val="24"/>
          <w:szCs w:val="24"/>
          <w:lang w:val="en-GB"/>
        </w:rPr>
        <w:t xml:space="preserve">time </w:t>
      </w:r>
      <w:r w:rsidRPr="00BE4F9A">
        <w:rPr>
          <w:rFonts w:eastAsia="Palatino"/>
          <w:sz w:val="24"/>
          <w:szCs w:val="24"/>
          <w:lang w:val="en-GB"/>
        </w:rPr>
        <w:t>after a period of inactivity and passive thermal subsidence</w:t>
      </w:r>
      <w:r>
        <w:rPr>
          <w:rFonts w:eastAsia="Palatino"/>
          <w:sz w:val="24"/>
          <w:szCs w:val="24"/>
          <w:lang w:val="en-GB"/>
        </w:rPr>
        <w:t xml:space="preserve"> between 23 and 13 Ma</w:t>
      </w:r>
      <w:r w:rsidRPr="00BE4F9A">
        <w:rPr>
          <w:rFonts w:eastAsia="Palatino"/>
          <w:sz w:val="24"/>
          <w:szCs w:val="24"/>
          <w:lang w:val="en-GB"/>
        </w:rPr>
        <w:t xml:space="preserve"> (Hall et al., 2007; Henrys et al., 2007; Fielding et al., 2008; Fielding, 2018)</w:t>
      </w:r>
      <w:r>
        <w:rPr>
          <w:rFonts w:eastAsia="Palatino"/>
          <w:sz w:val="24"/>
          <w:szCs w:val="24"/>
          <w:lang w:val="en-GB"/>
        </w:rPr>
        <w:t>. These models are based on examination</w:t>
      </w:r>
      <w:r w:rsidR="001D52C8">
        <w:rPr>
          <w:rFonts w:eastAsia="Palatino"/>
          <w:sz w:val="24"/>
          <w:szCs w:val="24"/>
          <w:lang w:val="en-GB"/>
        </w:rPr>
        <w:t>s</w:t>
      </w:r>
      <w:r>
        <w:rPr>
          <w:rFonts w:eastAsia="Palatino"/>
          <w:sz w:val="24"/>
          <w:szCs w:val="24"/>
          <w:lang w:val="en-GB"/>
        </w:rPr>
        <w:t xml:space="preserve"> of the Cape Roberts and ANDRILL cores and on interpretation</w:t>
      </w:r>
      <w:r w:rsidR="001D52C8">
        <w:rPr>
          <w:rFonts w:eastAsia="Palatino"/>
          <w:sz w:val="24"/>
          <w:szCs w:val="24"/>
          <w:lang w:val="en-GB"/>
        </w:rPr>
        <w:t>s</w:t>
      </w:r>
      <w:r>
        <w:rPr>
          <w:rFonts w:eastAsia="Palatino"/>
          <w:sz w:val="24"/>
          <w:szCs w:val="24"/>
          <w:lang w:val="en-GB"/>
        </w:rPr>
        <w:t xml:space="preserve"> of seismic reflection data</w:t>
      </w:r>
      <w:r>
        <w:rPr>
          <w:sz w:val="24"/>
          <w:szCs w:val="24"/>
          <w:lang w:val="en-GB"/>
        </w:rPr>
        <w:t xml:space="preserve"> </w:t>
      </w:r>
      <w:r w:rsidRPr="00BE4F9A">
        <w:rPr>
          <w:sz w:val="24"/>
          <w:szCs w:val="24"/>
          <w:lang w:val="en-GB"/>
        </w:rPr>
        <w:t xml:space="preserve">(Fielding et al., 2008; </w:t>
      </w:r>
      <w:r w:rsidR="002638FE">
        <w:rPr>
          <w:sz w:val="24"/>
          <w:szCs w:val="24"/>
          <w:lang w:val="en-GB"/>
        </w:rPr>
        <w:t xml:space="preserve">Fielding, </w:t>
      </w:r>
      <w:r w:rsidRPr="00BE4F9A">
        <w:rPr>
          <w:sz w:val="24"/>
          <w:szCs w:val="24"/>
          <w:lang w:val="en-GB"/>
        </w:rPr>
        <w:t>2018; Henry</w:t>
      </w:r>
      <w:r>
        <w:rPr>
          <w:sz w:val="24"/>
          <w:szCs w:val="24"/>
          <w:lang w:val="en-GB"/>
        </w:rPr>
        <w:t>s</w:t>
      </w:r>
      <w:r w:rsidRPr="00BE4F9A">
        <w:rPr>
          <w:sz w:val="24"/>
          <w:szCs w:val="24"/>
          <w:lang w:val="en-GB"/>
        </w:rPr>
        <w:t xml:space="preserve"> et al., 2007).</w:t>
      </w:r>
      <w:r w:rsidRPr="00BE4F9A">
        <w:rPr>
          <w:rFonts w:eastAsia="Palatino"/>
          <w:sz w:val="24"/>
          <w:szCs w:val="24"/>
          <w:lang w:val="en-GB"/>
        </w:rPr>
        <w:t xml:space="preserve"> </w:t>
      </w:r>
      <w:r>
        <w:rPr>
          <w:rFonts w:eastAsia="Palatino"/>
          <w:sz w:val="24"/>
          <w:szCs w:val="24"/>
          <w:lang w:val="en-GB"/>
        </w:rPr>
        <w:t>The other model proposes that tectonic motion across</w:t>
      </w:r>
      <w:r w:rsidRPr="00A21852">
        <w:rPr>
          <w:rFonts w:eastAsia="Palatino"/>
          <w:sz w:val="24"/>
          <w:szCs w:val="24"/>
          <w:lang w:val="en-GB"/>
        </w:rPr>
        <w:t xml:space="preserve"> </w:t>
      </w:r>
      <w:r>
        <w:rPr>
          <w:rFonts w:eastAsia="Palatino"/>
          <w:sz w:val="24"/>
          <w:szCs w:val="24"/>
          <w:lang w:val="en-GB"/>
        </w:rPr>
        <w:t>the western Ross Sea</w:t>
      </w:r>
      <w:r w:rsidRPr="00A21852">
        <w:rPr>
          <w:rFonts w:eastAsia="Palatino"/>
          <w:sz w:val="24"/>
          <w:szCs w:val="24"/>
          <w:lang w:val="en-GB"/>
        </w:rPr>
        <w:t xml:space="preserve"> </w:t>
      </w:r>
      <w:r>
        <w:rPr>
          <w:rFonts w:eastAsia="Palatino"/>
          <w:sz w:val="24"/>
          <w:szCs w:val="24"/>
          <w:lang w:val="en-GB"/>
        </w:rPr>
        <w:t xml:space="preserve">was continuous </w:t>
      </w:r>
      <w:r w:rsidRPr="00A21852">
        <w:rPr>
          <w:rFonts w:eastAsia="Palatino"/>
          <w:sz w:val="24"/>
          <w:szCs w:val="24"/>
          <w:lang w:val="en-GB"/>
        </w:rPr>
        <w:t xml:space="preserve">between </w:t>
      </w:r>
      <w:r>
        <w:rPr>
          <w:rFonts w:eastAsia="Palatino"/>
          <w:sz w:val="24"/>
          <w:szCs w:val="24"/>
          <w:lang w:val="en-GB"/>
        </w:rPr>
        <w:t xml:space="preserve">43 </w:t>
      </w:r>
      <w:r w:rsidRPr="00A21852">
        <w:rPr>
          <w:rFonts w:eastAsia="Palatino"/>
          <w:sz w:val="24"/>
          <w:szCs w:val="24"/>
          <w:lang w:val="en-GB"/>
        </w:rPr>
        <w:t>Ma and 11 Ma</w:t>
      </w:r>
      <w:r>
        <w:rPr>
          <w:rFonts w:eastAsia="Palatino"/>
          <w:sz w:val="24"/>
          <w:szCs w:val="24"/>
          <w:lang w:val="en-GB"/>
        </w:rPr>
        <w:t xml:space="preserve">, with a change in </w:t>
      </w:r>
      <w:r w:rsidR="00D75F62">
        <w:rPr>
          <w:rFonts w:eastAsia="Palatino"/>
          <w:sz w:val="24"/>
          <w:szCs w:val="24"/>
          <w:lang w:val="en-GB"/>
        </w:rPr>
        <w:t xml:space="preserve">the </w:t>
      </w:r>
      <w:r>
        <w:rPr>
          <w:rFonts w:eastAsia="Palatino"/>
          <w:sz w:val="24"/>
          <w:szCs w:val="24"/>
          <w:lang w:val="en-GB"/>
        </w:rPr>
        <w:t>relative motion direction at 26 Ma</w:t>
      </w:r>
      <w:r w:rsidRPr="00BE4F9A">
        <w:rPr>
          <w:rFonts w:eastAsia="Palatino"/>
          <w:sz w:val="24"/>
          <w:szCs w:val="24"/>
          <w:lang w:val="en-GB"/>
        </w:rPr>
        <w:t xml:space="preserve"> (</w:t>
      </w:r>
      <w:r>
        <w:rPr>
          <w:rFonts w:eastAsia="Palatino"/>
          <w:sz w:val="24"/>
          <w:szCs w:val="24"/>
          <w:lang w:val="en-GB"/>
        </w:rPr>
        <w:t>Cande et al. 200</w:t>
      </w:r>
      <w:r w:rsidR="00784A67">
        <w:rPr>
          <w:rFonts w:eastAsia="Palatino"/>
          <w:sz w:val="24"/>
          <w:szCs w:val="24"/>
          <w:lang w:val="en-GB"/>
        </w:rPr>
        <w:t>0</w:t>
      </w:r>
      <w:r>
        <w:rPr>
          <w:rFonts w:eastAsia="Palatino"/>
          <w:sz w:val="24"/>
          <w:szCs w:val="24"/>
          <w:lang w:val="en-GB"/>
        </w:rPr>
        <w:t xml:space="preserve">; </w:t>
      </w:r>
      <w:r w:rsidRPr="00BE4F9A">
        <w:rPr>
          <w:rFonts w:eastAsia="Palatino"/>
          <w:sz w:val="24"/>
          <w:szCs w:val="24"/>
          <w:lang w:val="en-GB"/>
        </w:rPr>
        <w:t xml:space="preserve">Granot et al., 2013; Granot and Dyment, 2018). </w:t>
      </w:r>
      <w:r>
        <w:rPr>
          <w:rFonts w:eastAsia="Palatino"/>
          <w:sz w:val="24"/>
          <w:szCs w:val="24"/>
          <w:lang w:val="en-GB"/>
        </w:rPr>
        <w:t xml:space="preserve">This </w:t>
      </w:r>
      <w:r w:rsidR="00A317F3">
        <w:rPr>
          <w:rFonts w:eastAsia="Palatino"/>
          <w:sz w:val="24"/>
          <w:szCs w:val="24"/>
          <w:lang w:val="en-GB"/>
        </w:rPr>
        <w:t xml:space="preserve">model </w:t>
      </w:r>
      <w:r>
        <w:rPr>
          <w:rFonts w:eastAsia="Palatino"/>
          <w:sz w:val="24"/>
          <w:szCs w:val="24"/>
          <w:lang w:val="en-GB"/>
        </w:rPr>
        <w:t xml:space="preserve">is based on plate tectonic reconstructions </w:t>
      </w:r>
      <w:r w:rsidR="00D75F62">
        <w:rPr>
          <w:rFonts w:eastAsia="Palatino"/>
          <w:sz w:val="24"/>
          <w:szCs w:val="24"/>
          <w:lang w:val="en-GB"/>
        </w:rPr>
        <w:t>that use</w:t>
      </w:r>
      <w:r w:rsidR="00D75F62">
        <w:rPr>
          <w:rFonts w:eastAsia="Palatino"/>
          <w:sz w:val="24"/>
          <w:szCs w:val="24"/>
          <w:lang w:val="en-GB"/>
        </w:rPr>
        <w:t>d</w:t>
      </w:r>
      <w:r w:rsidR="00D75F62">
        <w:rPr>
          <w:rFonts w:eastAsia="Palatino"/>
          <w:sz w:val="24"/>
          <w:szCs w:val="24"/>
          <w:lang w:val="en-GB"/>
        </w:rPr>
        <w:t xml:space="preserve"> </w:t>
      </w:r>
      <w:r>
        <w:rPr>
          <w:rFonts w:eastAsia="Palatino"/>
          <w:sz w:val="24"/>
          <w:szCs w:val="24"/>
          <w:lang w:val="en-GB"/>
        </w:rPr>
        <w:t xml:space="preserve">marine magnetic anomalies and fracture zone orientations preserved in the deep ocean, including the Adare Trough. The calculated pole of rotation between East and West Antarctica </w:t>
      </w:r>
      <w:r w:rsidR="00D75F62">
        <w:rPr>
          <w:rFonts w:eastAsia="Palatino"/>
          <w:sz w:val="24"/>
          <w:szCs w:val="24"/>
          <w:lang w:val="en-GB"/>
        </w:rPr>
        <w:t xml:space="preserve">from </w:t>
      </w:r>
      <w:r>
        <w:rPr>
          <w:rFonts w:eastAsia="Palatino"/>
          <w:sz w:val="24"/>
          <w:szCs w:val="24"/>
          <w:lang w:val="en-GB"/>
        </w:rPr>
        <w:t>26 to 11 Ma result</w:t>
      </w:r>
      <w:r w:rsidR="00D75F62">
        <w:rPr>
          <w:rFonts w:eastAsia="Palatino"/>
          <w:sz w:val="24"/>
          <w:szCs w:val="24"/>
          <w:lang w:val="en-GB"/>
        </w:rPr>
        <w:t>ed</w:t>
      </w:r>
      <w:r>
        <w:rPr>
          <w:rFonts w:eastAsia="Palatino"/>
          <w:sz w:val="24"/>
          <w:szCs w:val="24"/>
          <w:lang w:val="en-GB"/>
        </w:rPr>
        <w:t xml:space="preserve"> in a total right-lateral displacement of 30 km across Terror Rift, </w:t>
      </w:r>
      <w:r w:rsidR="00D75F62">
        <w:rPr>
          <w:rFonts w:eastAsia="Palatino"/>
          <w:sz w:val="24"/>
          <w:szCs w:val="24"/>
          <w:lang w:val="en-GB"/>
        </w:rPr>
        <w:t xml:space="preserve">and includes </w:t>
      </w:r>
      <w:r>
        <w:rPr>
          <w:rFonts w:eastAsia="Palatino"/>
          <w:sz w:val="24"/>
          <w:szCs w:val="24"/>
          <w:lang w:val="en-GB"/>
        </w:rPr>
        <w:t xml:space="preserve">between 0 and 20 km of extension (Granot and Dyment, 2018).    </w:t>
      </w:r>
    </w:p>
    <w:p w14:paraId="7BF919B3" w14:textId="7B44B536" w:rsidR="000412C2" w:rsidRPr="00913863" w:rsidRDefault="000412C2" w:rsidP="000E058D">
      <w:pPr>
        <w:pStyle w:val="Testocommento"/>
        <w:spacing w:after="200"/>
        <w:jc w:val="both"/>
        <w:rPr>
          <w:rFonts w:eastAsia="Palatino"/>
          <w:sz w:val="24"/>
          <w:szCs w:val="24"/>
          <w:lang w:val="en-GB"/>
        </w:rPr>
      </w:pPr>
      <w:r>
        <w:rPr>
          <w:rFonts w:eastAsia="Palatino"/>
          <w:sz w:val="24"/>
          <w:szCs w:val="24"/>
          <w:lang w:val="en-GB"/>
        </w:rPr>
        <w:t xml:space="preserve">   </w:t>
      </w:r>
      <w:r w:rsidRPr="004223C0">
        <w:rPr>
          <w:rFonts w:eastAsia="Palatino"/>
          <w:sz w:val="24"/>
          <w:szCs w:val="24"/>
          <w:lang w:val="en-GB"/>
        </w:rPr>
        <w:t xml:space="preserve"> </w:t>
      </w:r>
      <w:r w:rsidRPr="00DC2269" w:rsidDel="000C4495">
        <w:rPr>
          <w:sz w:val="24"/>
          <w:szCs w:val="24"/>
          <w:lang w:val="en-US"/>
        </w:rPr>
        <w:t xml:space="preserve"> </w:t>
      </w:r>
    </w:p>
    <w:p w14:paraId="1E5BE77C" w14:textId="67577077" w:rsidR="000412C2" w:rsidRPr="00A15D9D" w:rsidRDefault="000412C2" w:rsidP="000E058D">
      <w:pPr>
        <w:pStyle w:val="Testocommento"/>
        <w:spacing w:after="200"/>
        <w:jc w:val="both"/>
        <w:rPr>
          <w:sz w:val="24"/>
          <w:szCs w:val="24"/>
          <w:highlight w:val="yellow"/>
          <w:lang w:val="en-US"/>
        </w:rPr>
      </w:pPr>
      <w:r>
        <w:rPr>
          <w:rFonts w:eastAsia="Palatino"/>
          <w:sz w:val="24"/>
          <w:szCs w:val="24"/>
          <w:lang w:val="en-GB"/>
        </w:rPr>
        <w:t>Oblique rifting initiat</w:t>
      </w:r>
      <w:r w:rsidR="00D75F62">
        <w:rPr>
          <w:rFonts w:eastAsia="Palatino"/>
          <w:sz w:val="24"/>
          <w:szCs w:val="24"/>
          <w:lang w:val="en-GB"/>
        </w:rPr>
        <w:t>ed from</w:t>
      </w:r>
      <w:r>
        <w:rPr>
          <w:rFonts w:eastAsia="Palatino"/>
          <w:sz w:val="24"/>
          <w:szCs w:val="24"/>
          <w:lang w:val="en-GB"/>
        </w:rPr>
        <w:t xml:space="preserve"> 50</w:t>
      </w:r>
      <w:r w:rsidR="00D75F62">
        <w:rPr>
          <w:rFonts w:eastAsia="Palatino"/>
          <w:sz w:val="24"/>
          <w:szCs w:val="24"/>
          <w:lang w:val="en-GB"/>
        </w:rPr>
        <w:t xml:space="preserve"> to </w:t>
      </w:r>
      <w:r>
        <w:rPr>
          <w:rFonts w:eastAsia="Palatino"/>
          <w:sz w:val="24"/>
          <w:szCs w:val="24"/>
          <w:lang w:val="en-GB"/>
        </w:rPr>
        <w:t xml:space="preserve">40 Ma has been proposed for </w:t>
      </w:r>
      <w:r w:rsidR="005E7409">
        <w:rPr>
          <w:rFonts w:eastAsia="Palatino"/>
          <w:sz w:val="24"/>
          <w:szCs w:val="24"/>
          <w:lang w:val="en-GB"/>
        </w:rPr>
        <w:t xml:space="preserve">the </w:t>
      </w:r>
      <w:r>
        <w:rPr>
          <w:rFonts w:eastAsia="Palatino"/>
          <w:sz w:val="24"/>
          <w:szCs w:val="24"/>
          <w:lang w:val="en-GB"/>
        </w:rPr>
        <w:t>westernmost Ross Sea and the adjacent Transantarctic Mountains, based on geologic</w:t>
      </w:r>
      <w:r w:rsidR="00D75F62">
        <w:rPr>
          <w:rFonts w:eastAsia="Palatino"/>
          <w:sz w:val="24"/>
          <w:szCs w:val="24"/>
          <w:lang w:val="en-GB"/>
        </w:rPr>
        <w:t>al</w:t>
      </w:r>
      <w:r>
        <w:rPr>
          <w:rFonts w:eastAsia="Palatino"/>
          <w:sz w:val="24"/>
          <w:szCs w:val="24"/>
          <w:lang w:val="en-GB"/>
        </w:rPr>
        <w:t xml:space="preserve"> field work and incorporating </w:t>
      </w:r>
      <w:r w:rsidR="00D75F62">
        <w:rPr>
          <w:rFonts w:eastAsia="Palatino"/>
          <w:sz w:val="24"/>
          <w:szCs w:val="24"/>
          <w:lang w:val="en-GB"/>
        </w:rPr>
        <w:t xml:space="preserve">the </w:t>
      </w:r>
      <w:r>
        <w:rPr>
          <w:rFonts w:eastAsia="Palatino"/>
          <w:sz w:val="24"/>
          <w:szCs w:val="24"/>
          <w:lang w:val="en-GB"/>
        </w:rPr>
        <w:t xml:space="preserve">timing of denudation (Wilson, 1995; Rossetti et al., 2006; Storti et al, 2008). Alternatively, a mid-Cenozoic (~30 Ma) change from </w:t>
      </w:r>
      <w:r w:rsidR="00D75F62">
        <w:rPr>
          <w:rFonts w:eastAsia="Palatino"/>
          <w:sz w:val="24"/>
          <w:szCs w:val="24"/>
          <w:lang w:val="en-GB"/>
        </w:rPr>
        <w:t xml:space="preserve">the </w:t>
      </w:r>
      <w:r>
        <w:rPr>
          <w:rFonts w:eastAsia="Palatino"/>
          <w:sz w:val="24"/>
          <w:szCs w:val="24"/>
          <w:lang w:val="en-GB"/>
        </w:rPr>
        <w:t>Paleogene E-W extension to Neogene oblique rifting, including strike-slip faulting</w:t>
      </w:r>
      <w:r w:rsidR="00D75F62">
        <w:rPr>
          <w:rFonts w:eastAsia="Palatino"/>
          <w:sz w:val="24"/>
          <w:szCs w:val="24"/>
          <w:lang w:val="en-GB"/>
        </w:rPr>
        <w:t>,</w:t>
      </w:r>
      <w:r>
        <w:rPr>
          <w:rFonts w:eastAsia="Palatino"/>
          <w:sz w:val="24"/>
          <w:szCs w:val="24"/>
          <w:lang w:val="en-GB"/>
        </w:rPr>
        <w:t xml:space="preserve"> </w:t>
      </w:r>
      <w:r w:rsidR="00D75F62">
        <w:rPr>
          <w:rFonts w:eastAsia="Palatino"/>
          <w:sz w:val="24"/>
          <w:szCs w:val="24"/>
          <w:lang w:val="en-GB"/>
        </w:rPr>
        <w:t xml:space="preserve">was </w:t>
      </w:r>
      <w:r>
        <w:rPr>
          <w:rFonts w:eastAsia="Palatino"/>
          <w:sz w:val="24"/>
          <w:szCs w:val="24"/>
          <w:lang w:val="en-GB"/>
        </w:rPr>
        <w:t xml:space="preserve">interpreted (Salvini et al., 1997; Salvini and Storti, 1999; Hamilton et al., 2001). The Neogene oblique rifting hypotheses are based in part on interpretation of seismic reflection data </w:t>
      </w:r>
      <w:r w:rsidR="006179BA">
        <w:rPr>
          <w:rFonts w:eastAsia="Palatino"/>
          <w:sz w:val="24"/>
          <w:szCs w:val="24"/>
          <w:lang w:val="en-GB"/>
        </w:rPr>
        <w:t xml:space="preserve">that were </w:t>
      </w:r>
      <w:r>
        <w:rPr>
          <w:rFonts w:eastAsia="Palatino"/>
          <w:sz w:val="24"/>
          <w:szCs w:val="24"/>
          <w:lang w:val="en-GB"/>
        </w:rPr>
        <w:t xml:space="preserve">correlated </w:t>
      </w:r>
      <w:r w:rsidR="006179BA">
        <w:rPr>
          <w:rFonts w:eastAsia="Palatino"/>
          <w:sz w:val="24"/>
          <w:szCs w:val="24"/>
          <w:lang w:val="en-GB"/>
        </w:rPr>
        <w:t xml:space="preserve">with </w:t>
      </w:r>
      <w:r>
        <w:rPr>
          <w:rFonts w:eastAsia="Palatino"/>
          <w:sz w:val="24"/>
          <w:szCs w:val="24"/>
          <w:lang w:val="en-GB"/>
        </w:rPr>
        <w:t>scientific core holes. The Salvini et al. (</w:t>
      </w:r>
      <w:r w:rsidR="004F0E26">
        <w:rPr>
          <w:rFonts w:eastAsia="Palatino"/>
          <w:sz w:val="24"/>
          <w:szCs w:val="24"/>
          <w:lang w:val="en-GB"/>
        </w:rPr>
        <w:t>1997</w:t>
      </w:r>
      <w:r>
        <w:rPr>
          <w:rFonts w:eastAsia="Palatino"/>
          <w:sz w:val="24"/>
          <w:szCs w:val="24"/>
          <w:lang w:val="en-GB"/>
        </w:rPr>
        <w:t xml:space="preserve">) model proposed </w:t>
      </w:r>
      <w:r w:rsidR="006179BA">
        <w:rPr>
          <w:rFonts w:eastAsia="Palatino"/>
          <w:sz w:val="24"/>
          <w:szCs w:val="24"/>
          <w:lang w:val="en-GB"/>
        </w:rPr>
        <w:t xml:space="preserve">that </w:t>
      </w:r>
      <w:r>
        <w:rPr>
          <w:rFonts w:eastAsia="Palatino"/>
          <w:sz w:val="24"/>
          <w:szCs w:val="24"/>
          <w:lang w:val="en-GB"/>
        </w:rPr>
        <w:t xml:space="preserve">long NW-SE right-lateral faults to cut from North Victoria Land (Fig. 1) across </w:t>
      </w:r>
      <w:r w:rsidR="006179BA">
        <w:rPr>
          <w:rFonts w:eastAsia="Palatino"/>
          <w:sz w:val="24"/>
          <w:szCs w:val="24"/>
          <w:lang w:val="en-GB"/>
        </w:rPr>
        <w:t xml:space="preserve">the </w:t>
      </w:r>
      <w:r>
        <w:rPr>
          <w:rFonts w:eastAsia="Palatino"/>
          <w:sz w:val="24"/>
          <w:szCs w:val="24"/>
          <w:lang w:val="en-GB"/>
        </w:rPr>
        <w:t xml:space="preserve">Northern Basin and Adare Trough to the central and eastern Ross Sea. This model </w:t>
      </w:r>
      <w:r w:rsidR="001B3BA8">
        <w:rPr>
          <w:rFonts w:eastAsia="Palatino"/>
          <w:sz w:val="24"/>
          <w:szCs w:val="24"/>
          <w:lang w:val="en-GB"/>
        </w:rPr>
        <w:t xml:space="preserve">was disproved </w:t>
      </w:r>
      <w:r w:rsidR="00FE2156">
        <w:rPr>
          <w:rFonts w:eastAsia="Palatino"/>
          <w:sz w:val="24"/>
          <w:szCs w:val="24"/>
          <w:lang w:val="en-GB"/>
        </w:rPr>
        <w:t>by</w:t>
      </w:r>
      <w:r>
        <w:rPr>
          <w:rFonts w:eastAsia="Palatino"/>
          <w:sz w:val="24"/>
          <w:szCs w:val="24"/>
          <w:lang w:val="en-GB"/>
        </w:rPr>
        <w:t xml:space="preserve"> additional newer seismic reflection data, and </w:t>
      </w:r>
      <w:r w:rsidR="00FE2156">
        <w:rPr>
          <w:rFonts w:eastAsia="Palatino"/>
          <w:sz w:val="24"/>
          <w:szCs w:val="24"/>
          <w:lang w:val="en-GB"/>
        </w:rPr>
        <w:t xml:space="preserve">by </w:t>
      </w:r>
      <w:r>
        <w:rPr>
          <w:rFonts w:eastAsia="Palatino"/>
          <w:sz w:val="24"/>
          <w:szCs w:val="24"/>
          <w:lang w:val="en-GB"/>
        </w:rPr>
        <w:t>the lack of offset</w:t>
      </w:r>
      <w:r w:rsidR="006179BA">
        <w:rPr>
          <w:rFonts w:eastAsia="Palatino"/>
          <w:sz w:val="24"/>
          <w:szCs w:val="24"/>
          <w:lang w:val="en-GB"/>
        </w:rPr>
        <w:t>s</w:t>
      </w:r>
      <w:r>
        <w:rPr>
          <w:rFonts w:eastAsia="Palatino"/>
          <w:sz w:val="24"/>
          <w:szCs w:val="24"/>
          <w:lang w:val="en-GB"/>
        </w:rPr>
        <w:t xml:space="preserve"> </w:t>
      </w:r>
      <w:r w:rsidR="006179BA">
        <w:rPr>
          <w:rFonts w:eastAsia="Palatino"/>
          <w:sz w:val="24"/>
          <w:szCs w:val="24"/>
          <w:lang w:val="en-GB"/>
        </w:rPr>
        <w:t xml:space="preserve">in the </w:t>
      </w:r>
      <w:r>
        <w:rPr>
          <w:rFonts w:eastAsia="Palatino"/>
          <w:sz w:val="24"/>
          <w:szCs w:val="24"/>
          <w:lang w:val="en-GB"/>
        </w:rPr>
        <w:t xml:space="preserve">N-S oriented marine magnetic anomalies, some of which are continuous between </w:t>
      </w:r>
      <w:r w:rsidR="006179BA">
        <w:rPr>
          <w:rFonts w:eastAsia="Palatino"/>
          <w:sz w:val="24"/>
          <w:szCs w:val="24"/>
          <w:lang w:val="en-GB"/>
        </w:rPr>
        <w:t xml:space="preserve">the </w:t>
      </w:r>
      <w:r>
        <w:rPr>
          <w:rFonts w:eastAsia="Palatino"/>
          <w:sz w:val="24"/>
          <w:szCs w:val="24"/>
          <w:lang w:val="en-GB"/>
        </w:rPr>
        <w:t xml:space="preserve">Adare Trough and Northern </w:t>
      </w:r>
      <w:r w:rsidR="006179BA">
        <w:rPr>
          <w:rFonts w:eastAsia="Palatino"/>
          <w:sz w:val="24"/>
          <w:szCs w:val="24"/>
          <w:lang w:val="en-GB"/>
        </w:rPr>
        <w:t>B</w:t>
      </w:r>
      <w:r>
        <w:rPr>
          <w:rFonts w:eastAsia="Palatino"/>
          <w:sz w:val="24"/>
          <w:szCs w:val="24"/>
          <w:lang w:val="en-GB"/>
        </w:rPr>
        <w:t xml:space="preserve">asin (Granot et al., 2010; Davey et al., 2016). </w:t>
      </w:r>
    </w:p>
    <w:p w14:paraId="46CC3279" w14:textId="452F9F95" w:rsidR="000412C2" w:rsidRDefault="000412C2" w:rsidP="000E058D">
      <w:pPr>
        <w:pStyle w:val="Testonormale"/>
        <w:spacing w:after="200"/>
        <w:jc w:val="both"/>
        <w:rPr>
          <w:rFonts w:ascii="Times New Roman" w:eastAsia="Palatino" w:hAnsi="Times New Roman" w:cs="Times New Roman"/>
          <w:sz w:val="24"/>
          <w:szCs w:val="24"/>
          <w:lang w:val="en-GB"/>
        </w:rPr>
      </w:pPr>
      <w:r>
        <w:rPr>
          <w:rFonts w:ascii="Times New Roman" w:eastAsia="Palatino" w:hAnsi="Times New Roman" w:cs="Times New Roman"/>
          <w:sz w:val="24"/>
          <w:szCs w:val="24"/>
          <w:lang w:val="en-GB"/>
        </w:rPr>
        <w:t xml:space="preserve">We present </w:t>
      </w:r>
      <w:r w:rsidRPr="00B34F8F">
        <w:rPr>
          <w:rFonts w:ascii="Times New Roman" w:eastAsia="Palatino" w:hAnsi="Times New Roman" w:cs="Times New Roman"/>
          <w:sz w:val="24"/>
          <w:szCs w:val="24"/>
          <w:lang w:val="en-GB"/>
        </w:rPr>
        <w:t xml:space="preserve">a comprehensive study of the geometry of Terror Rift in </w:t>
      </w:r>
      <w:r>
        <w:rPr>
          <w:rFonts w:ascii="Times New Roman" w:eastAsia="Palatino" w:hAnsi="Times New Roman" w:cs="Times New Roman"/>
          <w:sz w:val="24"/>
          <w:szCs w:val="24"/>
          <w:lang w:val="en-GB"/>
        </w:rPr>
        <w:t xml:space="preserve">the </w:t>
      </w:r>
      <w:r w:rsidRPr="00B34F8F">
        <w:rPr>
          <w:rFonts w:ascii="Times New Roman" w:eastAsia="Palatino" w:hAnsi="Times New Roman" w:cs="Times New Roman"/>
          <w:sz w:val="24"/>
          <w:szCs w:val="24"/>
          <w:lang w:val="en-GB"/>
        </w:rPr>
        <w:t>Ross Sea, and its evolution through late Cenozoic time. This study is based on interpretation</w:t>
      </w:r>
      <w:r w:rsidR="006179BA">
        <w:rPr>
          <w:rFonts w:ascii="Times New Roman" w:eastAsia="Palatino" w:hAnsi="Times New Roman" w:cs="Times New Roman"/>
          <w:sz w:val="24"/>
          <w:szCs w:val="24"/>
          <w:lang w:val="en-GB"/>
        </w:rPr>
        <w:t>s</w:t>
      </w:r>
      <w:r w:rsidRPr="00B34F8F">
        <w:rPr>
          <w:rFonts w:ascii="Times New Roman" w:eastAsia="Palatino" w:hAnsi="Times New Roman" w:cs="Times New Roman"/>
          <w:sz w:val="24"/>
          <w:szCs w:val="24"/>
          <w:lang w:val="en-GB"/>
        </w:rPr>
        <w:t xml:space="preserve"> of faults and of stratigraphy as imaged on all </w:t>
      </w:r>
      <w:r w:rsidR="006179BA">
        <w:rPr>
          <w:rFonts w:ascii="Times New Roman" w:eastAsia="Palatino" w:hAnsi="Times New Roman" w:cs="Times New Roman"/>
          <w:sz w:val="24"/>
          <w:szCs w:val="24"/>
          <w:lang w:val="en-GB"/>
        </w:rPr>
        <w:t xml:space="preserve">the </w:t>
      </w:r>
      <w:r w:rsidRPr="00B34F8F">
        <w:rPr>
          <w:rFonts w:ascii="Times New Roman" w:eastAsia="Palatino" w:hAnsi="Times New Roman" w:cs="Times New Roman"/>
          <w:sz w:val="24"/>
          <w:szCs w:val="24"/>
          <w:lang w:val="en-GB"/>
        </w:rPr>
        <w:t xml:space="preserve">available seismic reflection data and sampled by scientific core holes. The rift is studied in detail over its full </w:t>
      </w:r>
      <w:r w:rsidR="002638FE">
        <w:rPr>
          <w:rFonts w:ascii="Times New Roman" w:eastAsia="Palatino" w:hAnsi="Times New Roman" w:cs="Times New Roman"/>
          <w:sz w:val="24"/>
          <w:szCs w:val="24"/>
          <w:lang w:val="en-GB"/>
        </w:rPr>
        <w:t>350</w:t>
      </w:r>
      <w:r w:rsidR="002638FE" w:rsidRPr="00B34F8F">
        <w:rPr>
          <w:rFonts w:ascii="Times New Roman" w:eastAsia="Palatino" w:hAnsi="Times New Roman" w:cs="Times New Roman"/>
          <w:sz w:val="24"/>
          <w:szCs w:val="24"/>
          <w:lang w:val="en-GB"/>
        </w:rPr>
        <w:t xml:space="preserve"> </w:t>
      </w:r>
      <w:r w:rsidRPr="00B34F8F">
        <w:rPr>
          <w:rFonts w:ascii="Times New Roman" w:eastAsia="Palatino" w:hAnsi="Times New Roman" w:cs="Times New Roman"/>
          <w:sz w:val="24"/>
          <w:szCs w:val="24"/>
          <w:lang w:val="en-GB"/>
        </w:rPr>
        <w:t>km length north of the ice shelf edge.</w:t>
      </w:r>
      <w:r>
        <w:rPr>
          <w:rFonts w:ascii="Times New Roman" w:eastAsia="Palatino" w:hAnsi="Times New Roman" w:cs="Times New Roman"/>
          <w:sz w:val="24"/>
          <w:szCs w:val="24"/>
          <w:lang w:val="en-GB"/>
        </w:rPr>
        <w:t xml:space="preserve"> We</w:t>
      </w:r>
      <w:r w:rsidRPr="00387834">
        <w:rPr>
          <w:rFonts w:ascii="Times New Roman" w:eastAsia="Palatino" w:hAnsi="Times New Roman" w:cs="Times New Roman"/>
          <w:sz w:val="24"/>
          <w:szCs w:val="24"/>
          <w:lang w:val="en-GB"/>
        </w:rPr>
        <w:t xml:space="preserve"> ou</w:t>
      </w:r>
      <w:r>
        <w:rPr>
          <w:rFonts w:ascii="Times New Roman" w:eastAsia="Palatino" w:hAnsi="Times New Roman" w:cs="Times New Roman"/>
          <w:sz w:val="24"/>
          <w:szCs w:val="24"/>
          <w:lang w:val="en-GB"/>
        </w:rPr>
        <w:t>t</w:t>
      </w:r>
      <w:r w:rsidRPr="00387834">
        <w:rPr>
          <w:rFonts w:ascii="Times New Roman" w:eastAsia="Palatino" w:hAnsi="Times New Roman" w:cs="Times New Roman"/>
          <w:sz w:val="24"/>
          <w:szCs w:val="24"/>
          <w:lang w:val="en-GB"/>
        </w:rPr>
        <w:t xml:space="preserve">line the Terror Rift geographically as the deep sedimentary basin that formed in the western part of the Victoria Land Basin, and temporally </w:t>
      </w:r>
      <w:r w:rsidR="006179BA">
        <w:rPr>
          <w:rFonts w:ascii="Times" w:eastAsiaTheme="minorHAnsi" w:hAnsi="Times" w:cs="Times"/>
          <w:sz w:val="24"/>
          <w:szCs w:val="24"/>
        </w:rPr>
        <w:t>by</w:t>
      </w:r>
      <w:r w:rsidR="006179BA" w:rsidRPr="00387834">
        <w:rPr>
          <w:rFonts w:ascii="Times" w:eastAsiaTheme="minorHAnsi" w:hAnsi="Times" w:cs="Times"/>
          <w:sz w:val="24"/>
          <w:szCs w:val="24"/>
        </w:rPr>
        <w:t xml:space="preserve"> </w:t>
      </w:r>
      <w:r w:rsidRPr="00387834">
        <w:rPr>
          <w:rFonts w:ascii="Times" w:eastAsiaTheme="minorHAnsi" w:hAnsi="Times" w:cs="Times"/>
          <w:sz w:val="24"/>
          <w:szCs w:val="24"/>
        </w:rPr>
        <w:t xml:space="preserve">post-dating the de-activation of the eastern Victoria Land Basin rifting, </w:t>
      </w:r>
      <w:r w:rsidR="006179BA">
        <w:rPr>
          <w:rFonts w:ascii="Times" w:eastAsiaTheme="minorHAnsi" w:hAnsi="Times" w:cs="Times"/>
          <w:sz w:val="24"/>
          <w:szCs w:val="24"/>
        </w:rPr>
        <w:t xml:space="preserve">which occurred </w:t>
      </w:r>
      <w:r w:rsidRPr="00387834">
        <w:rPr>
          <w:rFonts w:ascii="Times" w:eastAsiaTheme="minorHAnsi" w:hAnsi="Times" w:cs="Times"/>
          <w:sz w:val="24"/>
          <w:szCs w:val="24"/>
        </w:rPr>
        <w:t xml:space="preserve">sometime before </w:t>
      </w:r>
      <w:r w:rsidR="006179BA">
        <w:rPr>
          <w:rFonts w:ascii="Times" w:eastAsiaTheme="minorHAnsi" w:hAnsi="Times" w:cs="Times"/>
          <w:sz w:val="24"/>
          <w:szCs w:val="24"/>
        </w:rPr>
        <w:t xml:space="preserve">the </w:t>
      </w:r>
      <w:r>
        <w:rPr>
          <w:rFonts w:ascii="Times" w:eastAsiaTheme="minorHAnsi" w:hAnsi="Times" w:cs="Times"/>
          <w:sz w:val="24"/>
          <w:szCs w:val="24"/>
        </w:rPr>
        <w:t>formation of a 26-30+</w:t>
      </w:r>
      <w:r w:rsidRPr="00387834">
        <w:rPr>
          <w:rFonts w:ascii="Times" w:eastAsiaTheme="minorHAnsi" w:hAnsi="Times" w:cs="Times"/>
          <w:sz w:val="24"/>
          <w:szCs w:val="24"/>
        </w:rPr>
        <w:t xml:space="preserve"> Ma</w:t>
      </w:r>
      <w:r>
        <w:rPr>
          <w:rFonts w:ascii="Times" w:eastAsiaTheme="minorHAnsi" w:hAnsi="Times" w:cs="Times"/>
          <w:sz w:val="24"/>
          <w:szCs w:val="24"/>
        </w:rPr>
        <w:t xml:space="preserve"> unconformity (RSU6, Figure 3)</w:t>
      </w:r>
      <w:r w:rsidRPr="00387834">
        <w:rPr>
          <w:rFonts w:ascii="Times" w:eastAsiaTheme="minorHAnsi" w:hAnsi="Times" w:cs="Times"/>
          <w:sz w:val="24"/>
          <w:szCs w:val="24"/>
        </w:rPr>
        <w:t>.</w:t>
      </w:r>
    </w:p>
    <w:p w14:paraId="58152ABC" w14:textId="77777777" w:rsidR="00465D40" w:rsidRPr="00465D40" w:rsidRDefault="00465D40" w:rsidP="00465D40">
      <w:pPr>
        <w:rPr>
          <w:rFonts w:eastAsia="Palatino"/>
          <w:lang w:val="en-GB" w:eastAsia="en-US"/>
        </w:rPr>
      </w:pPr>
    </w:p>
    <w:p w14:paraId="252B0287" w14:textId="128AEC79" w:rsidR="0000479C" w:rsidRPr="00241AE0" w:rsidRDefault="00241AE0" w:rsidP="000E058D">
      <w:pPr>
        <w:pStyle w:val="Titolo1"/>
        <w:spacing w:after="200"/>
        <w:rPr>
          <w:rFonts w:ascii="Times New Roman" w:hAnsi="Times New Roman" w:cs="Times New Roman"/>
          <w:b/>
          <w:sz w:val="24"/>
          <w:szCs w:val="24"/>
        </w:rPr>
      </w:pPr>
      <w:r w:rsidRPr="00093214">
        <w:rPr>
          <w:rFonts w:ascii="Times New Roman" w:hAnsi="Times New Roman" w:cs="Times New Roman"/>
          <w:b/>
          <w:sz w:val="24"/>
          <w:szCs w:val="24"/>
        </w:rPr>
        <w:t xml:space="preserve">2  </w:t>
      </w:r>
      <w:r w:rsidR="00124D74" w:rsidRPr="00241AE0">
        <w:rPr>
          <w:rFonts w:ascii="Times New Roman" w:hAnsi="Times New Roman" w:cs="Times New Roman"/>
          <w:b/>
          <w:sz w:val="24"/>
          <w:szCs w:val="24"/>
        </w:rPr>
        <w:t>Data</w:t>
      </w:r>
      <w:r w:rsidR="00865E7F" w:rsidRPr="00241AE0">
        <w:rPr>
          <w:rFonts w:ascii="Times New Roman" w:hAnsi="Times New Roman" w:cs="Times New Roman"/>
          <w:b/>
          <w:sz w:val="24"/>
          <w:szCs w:val="24"/>
        </w:rPr>
        <w:t xml:space="preserve"> </w:t>
      </w:r>
      <w:r w:rsidR="00124D74" w:rsidRPr="00241AE0">
        <w:rPr>
          <w:rFonts w:ascii="Times New Roman" w:hAnsi="Times New Roman" w:cs="Times New Roman"/>
          <w:b/>
          <w:sz w:val="24"/>
          <w:szCs w:val="24"/>
        </w:rPr>
        <w:t>set</w:t>
      </w:r>
      <w:r w:rsidR="00C02730" w:rsidRPr="00241AE0">
        <w:rPr>
          <w:rFonts w:ascii="Times New Roman" w:hAnsi="Times New Roman" w:cs="Times New Roman"/>
          <w:b/>
          <w:sz w:val="24"/>
          <w:szCs w:val="24"/>
        </w:rPr>
        <w:t xml:space="preserve"> and methods</w:t>
      </w:r>
    </w:p>
    <w:p w14:paraId="3CF132AA" w14:textId="77777777" w:rsidR="00AD1D18" w:rsidRPr="00AD1D18" w:rsidRDefault="00AD1D18" w:rsidP="000E058D">
      <w:pPr>
        <w:spacing w:after="200"/>
        <w:rPr>
          <w:lang w:val="en-US" w:eastAsia="en-US"/>
        </w:rPr>
      </w:pPr>
    </w:p>
    <w:p w14:paraId="0BD38A85" w14:textId="77956258" w:rsidR="00BE007C" w:rsidRDefault="00BE007C" w:rsidP="000E058D">
      <w:pPr>
        <w:pStyle w:val="Testonormale"/>
        <w:spacing w:after="200"/>
        <w:jc w:val="both"/>
        <w:rPr>
          <w:rFonts w:ascii="Times New Roman" w:hAnsi="Times New Roman" w:cs="Times New Roman"/>
          <w:sz w:val="24"/>
          <w:szCs w:val="24"/>
        </w:rPr>
      </w:pPr>
      <w:r w:rsidRPr="00350597">
        <w:rPr>
          <w:rFonts w:ascii="Times New Roman" w:hAnsi="Times New Roman" w:cs="Times New Roman"/>
          <w:sz w:val="24"/>
          <w:szCs w:val="24"/>
        </w:rPr>
        <w:t>This study utilized</w:t>
      </w:r>
      <w:r>
        <w:rPr>
          <w:rFonts w:ascii="Times New Roman" w:hAnsi="Times New Roman" w:cs="Times New Roman"/>
          <w:sz w:val="24"/>
          <w:szCs w:val="24"/>
        </w:rPr>
        <w:t xml:space="preserve"> seismic</w:t>
      </w:r>
      <w:r w:rsidRPr="00350597">
        <w:rPr>
          <w:rFonts w:ascii="Times New Roman" w:hAnsi="Times New Roman" w:cs="Times New Roman"/>
          <w:sz w:val="24"/>
          <w:szCs w:val="24"/>
        </w:rPr>
        <w:t xml:space="preserve"> reflection</w:t>
      </w:r>
      <w:r>
        <w:rPr>
          <w:rFonts w:ascii="Times New Roman" w:hAnsi="Times New Roman" w:cs="Times New Roman"/>
          <w:sz w:val="24"/>
          <w:szCs w:val="24"/>
        </w:rPr>
        <w:t xml:space="preserve"> data, </w:t>
      </w:r>
      <w:r w:rsidRPr="00350597">
        <w:rPr>
          <w:rFonts w:ascii="Times New Roman" w:hAnsi="Times New Roman" w:cs="Times New Roman"/>
          <w:sz w:val="24"/>
          <w:szCs w:val="24"/>
        </w:rPr>
        <w:t>bathymetry, and stratigraphic data from deep sci</w:t>
      </w:r>
      <w:r>
        <w:rPr>
          <w:rFonts w:ascii="Times New Roman" w:hAnsi="Times New Roman" w:cs="Times New Roman"/>
          <w:sz w:val="24"/>
          <w:szCs w:val="24"/>
        </w:rPr>
        <w:t xml:space="preserve">entific core drilling (Fig. 2). </w:t>
      </w:r>
      <w:r w:rsidRPr="00350597">
        <w:rPr>
          <w:rFonts w:ascii="Times New Roman" w:hAnsi="Times New Roman" w:cs="Times New Roman"/>
          <w:sz w:val="24"/>
          <w:szCs w:val="24"/>
        </w:rPr>
        <w:t>The seismic reflection data</w:t>
      </w:r>
      <w:r>
        <w:rPr>
          <w:rFonts w:ascii="Times New Roman" w:hAnsi="Times New Roman" w:cs="Times New Roman"/>
          <w:sz w:val="24"/>
          <w:szCs w:val="24"/>
        </w:rPr>
        <w:t>set</w:t>
      </w:r>
      <w:r w:rsidRPr="00350597">
        <w:rPr>
          <w:rFonts w:ascii="Times New Roman" w:hAnsi="Times New Roman" w:cs="Times New Roman"/>
          <w:sz w:val="24"/>
          <w:szCs w:val="24"/>
        </w:rPr>
        <w:t xml:space="preserve"> include</w:t>
      </w:r>
      <w:r>
        <w:rPr>
          <w:rFonts w:ascii="Times New Roman" w:hAnsi="Times New Roman" w:cs="Times New Roman"/>
          <w:sz w:val="24"/>
          <w:szCs w:val="24"/>
        </w:rPr>
        <w:t>s</w:t>
      </w:r>
      <w:r w:rsidRPr="00350597">
        <w:rPr>
          <w:rFonts w:ascii="Times New Roman" w:hAnsi="Times New Roman" w:cs="Times New Roman"/>
          <w:sz w:val="24"/>
          <w:szCs w:val="24"/>
        </w:rPr>
        <w:t xml:space="preserve"> all </w:t>
      </w:r>
      <w:r w:rsidR="006179BA">
        <w:rPr>
          <w:rFonts w:ascii="Times New Roman" w:hAnsi="Times New Roman" w:cs="Times New Roman"/>
          <w:sz w:val="24"/>
          <w:szCs w:val="24"/>
        </w:rPr>
        <w:t xml:space="preserve">the </w:t>
      </w:r>
      <w:r>
        <w:rPr>
          <w:rFonts w:ascii="Times New Roman" w:hAnsi="Times New Roman" w:cs="Times New Roman"/>
          <w:sz w:val="24"/>
          <w:szCs w:val="24"/>
        </w:rPr>
        <w:t>multichannel seismic reflection</w:t>
      </w:r>
      <w:r w:rsidRPr="00350597">
        <w:rPr>
          <w:rFonts w:ascii="Times New Roman" w:hAnsi="Times New Roman" w:cs="Times New Roman"/>
          <w:sz w:val="24"/>
          <w:szCs w:val="24"/>
        </w:rPr>
        <w:t xml:space="preserve"> data</w:t>
      </w:r>
      <w:r>
        <w:rPr>
          <w:rFonts w:ascii="Times New Roman" w:hAnsi="Times New Roman" w:cs="Times New Roman"/>
          <w:sz w:val="24"/>
          <w:szCs w:val="24"/>
        </w:rPr>
        <w:t xml:space="preserve"> (MCS)</w:t>
      </w:r>
      <w:r w:rsidRPr="00350597">
        <w:rPr>
          <w:rFonts w:ascii="Times New Roman" w:hAnsi="Times New Roman" w:cs="Times New Roman"/>
          <w:sz w:val="24"/>
          <w:szCs w:val="24"/>
        </w:rPr>
        <w:t xml:space="preserve"> available from the SCAR Antarctic Seismic Data Library System for Cooperative Research (</w:t>
      </w:r>
      <w:hyperlink r:id="rId9" w:history="1">
        <w:r w:rsidRPr="00350597">
          <w:rPr>
            <w:rStyle w:val="Collegamentoipertestuale"/>
            <w:rFonts w:ascii="Times New Roman" w:hAnsi="Times New Roman" w:cs="Times New Roman"/>
            <w:sz w:val="24"/>
            <w:szCs w:val="24"/>
          </w:rPr>
          <w:t>https://sdls.ogs.trieste.it/</w:t>
        </w:r>
      </w:hyperlink>
      <w:r w:rsidRPr="00350597">
        <w:rPr>
          <w:rFonts w:ascii="Times New Roman" w:hAnsi="Times New Roman" w:cs="Times New Roman"/>
          <w:sz w:val="24"/>
          <w:szCs w:val="24"/>
        </w:rPr>
        <w:t xml:space="preserve">; </w:t>
      </w:r>
      <w:r w:rsidRPr="008F1C88">
        <w:rPr>
          <w:rFonts w:ascii="Times New Roman" w:hAnsi="Times New Roman" w:cs="Times New Roman"/>
          <w:sz w:val="24"/>
          <w:szCs w:val="24"/>
        </w:rPr>
        <w:t>Childs et al., 1994</w:t>
      </w:r>
      <w:r w:rsidRPr="00350597">
        <w:rPr>
          <w:rFonts w:ascii="Times New Roman" w:hAnsi="Times New Roman" w:cs="Times New Roman"/>
          <w:sz w:val="24"/>
          <w:szCs w:val="24"/>
        </w:rPr>
        <w:t>) for the study area</w:t>
      </w:r>
      <w:r>
        <w:rPr>
          <w:rFonts w:ascii="Times New Roman" w:hAnsi="Times New Roman" w:cs="Times New Roman"/>
          <w:sz w:val="24"/>
          <w:szCs w:val="24"/>
        </w:rPr>
        <w:t xml:space="preserve">. In addition, the following single channel seismic reflection profiles (SCS) were integrated: </w:t>
      </w:r>
      <w:r w:rsidRPr="00350597">
        <w:rPr>
          <w:rFonts w:ascii="Times New Roman" w:hAnsi="Times New Roman" w:cs="Times New Roman"/>
          <w:sz w:val="24"/>
          <w:szCs w:val="24"/>
        </w:rPr>
        <w:t>Italian data acquired in</w:t>
      </w:r>
      <w:r w:rsidRPr="00350597" w:rsidDel="00C11172">
        <w:rPr>
          <w:rFonts w:ascii="Times New Roman" w:hAnsi="Times New Roman" w:cs="Times New Roman"/>
          <w:sz w:val="24"/>
          <w:szCs w:val="24"/>
        </w:rPr>
        <w:t xml:space="preserve"> </w:t>
      </w:r>
      <w:r>
        <w:rPr>
          <w:rFonts w:ascii="Times New Roman" w:hAnsi="Times New Roman" w:cs="Times New Roman"/>
          <w:sz w:val="24"/>
          <w:szCs w:val="24"/>
        </w:rPr>
        <w:t>2001/</w:t>
      </w:r>
      <w:r w:rsidRPr="00350597">
        <w:rPr>
          <w:rFonts w:ascii="Times New Roman" w:hAnsi="Times New Roman" w:cs="Times New Roman"/>
          <w:sz w:val="24"/>
          <w:szCs w:val="24"/>
        </w:rPr>
        <w:t>02 (Sauli et al., 2014)</w:t>
      </w:r>
      <w:r w:rsidR="006179BA">
        <w:rPr>
          <w:rFonts w:ascii="Times New Roman" w:hAnsi="Times New Roman" w:cs="Times New Roman"/>
          <w:sz w:val="24"/>
          <w:szCs w:val="24"/>
        </w:rPr>
        <w:t xml:space="preserve"> and</w:t>
      </w:r>
      <w:r w:rsidRPr="00350597">
        <w:rPr>
          <w:rFonts w:ascii="Times New Roman" w:hAnsi="Times New Roman" w:cs="Times New Roman"/>
          <w:sz w:val="24"/>
          <w:szCs w:val="24"/>
        </w:rPr>
        <w:t xml:space="preserve"> </w:t>
      </w:r>
      <w:r>
        <w:rPr>
          <w:rFonts w:ascii="Times New Roman" w:hAnsi="Times New Roman" w:cs="Times New Roman"/>
          <w:sz w:val="24"/>
          <w:szCs w:val="24"/>
        </w:rPr>
        <w:t xml:space="preserve">USA </w:t>
      </w:r>
      <w:r w:rsidRPr="00350597">
        <w:rPr>
          <w:rFonts w:ascii="Times New Roman" w:hAnsi="Times New Roman" w:cs="Times New Roman"/>
          <w:sz w:val="24"/>
          <w:szCs w:val="24"/>
        </w:rPr>
        <w:t xml:space="preserve">data </w:t>
      </w:r>
      <w:r>
        <w:rPr>
          <w:rFonts w:ascii="Times New Roman" w:hAnsi="Times New Roman" w:cs="Times New Roman"/>
          <w:sz w:val="24"/>
          <w:szCs w:val="24"/>
        </w:rPr>
        <w:t xml:space="preserve">collected in </w:t>
      </w:r>
      <w:r w:rsidRPr="00350597">
        <w:rPr>
          <w:rFonts w:ascii="Times New Roman" w:hAnsi="Times New Roman" w:cs="Times New Roman"/>
          <w:sz w:val="24"/>
          <w:szCs w:val="24"/>
        </w:rPr>
        <w:t>1990 (</w:t>
      </w:r>
      <w:r>
        <w:rPr>
          <w:rFonts w:ascii="Times New Roman" w:hAnsi="Times New Roman" w:cs="Times New Roman"/>
          <w:sz w:val="24"/>
          <w:szCs w:val="24"/>
        </w:rPr>
        <w:t xml:space="preserve">Anderson and Bartek, 1992; </w:t>
      </w:r>
      <w:r w:rsidRPr="00350597">
        <w:rPr>
          <w:rFonts w:ascii="Times New Roman" w:hAnsi="Times New Roman" w:cs="Times New Roman"/>
          <w:sz w:val="24"/>
          <w:szCs w:val="24"/>
        </w:rPr>
        <w:t xml:space="preserve">Bartek et al., 1996) and </w:t>
      </w:r>
      <w:r w:rsidRPr="00AD1D18">
        <w:rPr>
          <w:rFonts w:ascii="Times New Roman" w:hAnsi="Times New Roman" w:cs="Times New Roman"/>
          <w:sz w:val="24"/>
          <w:szCs w:val="24"/>
        </w:rPr>
        <w:t>2003 (</w:t>
      </w:r>
      <w:r w:rsidRPr="00CF6BF4">
        <w:rPr>
          <w:rFonts w:ascii="Times New Roman" w:hAnsi="Times New Roman" w:cs="Times New Roman"/>
          <w:sz w:val="24"/>
          <w:szCs w:val="24"/>
        </w:rPr>
        <w:t>Bart, 2004</w:t>
      </w:r>
      <w:r w:rsidRPr="00AD1D18">
        <w:rPr>
          <w:rFonts w:ascii="Times New Roman" w:hAnsi="Times New Roman" w:cs="Times New Roman"/>
          <w:sz w:val="24"/>
          <w:szCs w:val="24"/>
        </w:rPr>
        <w:t>)</w:t>
      </w:r>
      <w:r w:rsidRPr="00921A2D">
        <w:rPr>
          <w:rFonts w:ascii="Times New Roman" w:hAnsi="Times New Roman" w:cs="Times New Roman"/>
          <w:sz w:val="24"/>
          <w:szCs w:val="24"/>
        </w:rPr>
        <w:t xml:space="preserve">. </w:t>
      </w:r>
      <w:r w:rsidR="00A453F9" w:rsidRPr="000E1860">
        <w:rPr>
          <w:rFonts w:ascii="Times New Roman" w:hAnsi="Times New Roman" w:cs="Times New Roman"/>
          <w:sz w:val="24"/>
          <w:szCs w:val="24"/>
        </w:rPr>
        <w:t xml:space="preserve">The water is deep enough over much of the study area that </w:t>
      </w:r>
      <w:r w:rsidR="006179BA">
        <w:rPr>
          <w:rFonts w:ascii="Times New Roman" w:hAnsi="Times New Roman" w:cs="Times New Roman"/>
          <w:sz w:val="24"/>
          <w:szCs w:val="24"/>
        </w:rPr>
        <w:t xml:space="preserve">the </w:t>
      </w:r>
      <w:r w:rsidR="00A453F9" w:rsidRPr="000E1860">
        <w:rPr>
          <w:rFonts w:ascii="Times New Roman" w:hAnsi="Times New Roman" w:cs="Times New Roman"/>
          <w:sz w:val="24"/>
          <w:szCs w:val="24"/>
        </w:rPr>
        <w:t>SCS images the mapped faults and the stratigraphic reflectors above the first water bot</w:t>
      </w:r>
      <w:r w:rsidR="00A453F9" w:rsidRPr="004E1783">
        <w:rPr>
          <w:rFonts w:ascii="Times New Roman" w:hAnsi="Times New Roman" w:cs="Times New Roman"/>
          <w:sz w:val="24"/>
          <w:szCs w:val="24"/>
        </w:rPr>
        <w:t>tom multiple. Additionally, where primary reflection</w:t>
      </w:r>
      <w:r w:rsidR="00076F31" w:rsidRPr="004E1783">
        <w:rPr>
          <w:rFonts w:ascii="Times New Roman" w:hAnsi="Times New Roman" w:cs="Times New Roman"/>
          <w:sz w:val="24"/>
          <w:szCs w:val="24"/>
        </w:rPr>
        <w:t>s</w:t>
      </w:r>
      <w:r w:rsidR="00A453F9" w:rsidRPr="00D952E4">
        <w:rPr>
          <w:rFonts w:ascii="Times New Roman" w:hAnsi="Times New Roman" w:cs="Times New Roman"/>
          <w:sz w:val="24"/>
          <w:szCs w:val="24"/>
        </w:rPr>
        <w:t xml:space="preserve"> </w:t>
      </w:r>
      <w:r w:rsidR="00272175">
        <w:rPr>
          <w:rFonts w:ascii="Times New Roman" w:hAnsi="Times New Roman" w:cs="Times New Roman"/>
          <w:sz w:val="24"/>
          <w:szCs w:val="24"/>
        </w:rPr>
        <w:t>dip</w:t>
      </w:r>
      <w:r w:rsidR="00A453F9" w:rsidRPr="00D952E4">
        <w:rPr>
          <w:rFonts w:ascii="Times New Roman" w:hAnsi="Times New Roman" w:cs="Times New Roman"/>
          <w:sz w:val="24"/>
          <w:szCs w:val="24"/>
        </w:rPr>
        <w:t xml:space="preserve"> and the shallow multiple reflections are flat, stratigraphy can </w:t>
      </w:r>
      <w:r w:rsidR="00076F31" w:rsidRPr="00A317F3">
        <w:rPr>
          <w:rFonts w:ascii="Times New Roman" w:hAnsi="Times New Roman" w:cs="Times New Roman"/>
          <w:sz w:val="24"/>
          <w:szCs w:val="24"/>
        </w:rPr>
        <w:t xml:space="preserve">often </w:t>
      </w:r>
      <w:r w:rsidR="00A453F9" w:rsidRPr="00A317F3">
        <w:rPr>
          <w:rFonts w:ascii="Times New Roman" w:hAnsi="Times New Roman" w:cs="Times New Roman"/>
          <w:sz w:val="24"/>
          <w:szCs w:val="24"/>
        </w:rPr>
        <w:t xml:space="preserve">be interpreted through the multiple reflections even </w:t>
      </w:r>
      <w:r w:rsidR="00272175">
        <w:rPr>
          <w:rFonts w:ascii="Times New Roman" w:hAnsi="Times New Roman" w:cs="Times New Roman"/>
          <w:sz w:val="24"/>
          <w:szCs w:val="24"/>
        </w:rPr>
        <w:t>in</w:t>
      </w:r>
      <w:r w:rsidR="00A453F9" w:rsidRPr="00A317F3">
        <w:rPr>
          <w:rFonts w:ascii="Times New Roman" w:hAnsi="Times New Roman" w:cs="Times New Roman"/>
          <w:sz w:val="24"/>
          <w:szCs w:val="24"/>
        </w:rPr>
        <w:t xml:space="preserve"> SCS data.</w:t>
      </w:r>
      <w:r w:rsidR="00A453F9">
        <w:rPr>
          <w:rFonts w:ascii="Times New Roman" w:hAnsi="Times New Roman" w:cs="Times New Roman"/>
          <w:sz w:val="24"/>
          <w:szCs w:val="24"/>
        </w:rPr>
        <w:t xml:space="preserve"> </w:t>
      </w:r>
    </w:p>
    <w:p w14:paraId="495C6352" w14:textId="534944A3" w:rsidR="00BE007C" w:rsidRPr="001854C8" w:rsidRDefault="00BE007C" w:rsidP="00606B9D">
      <w:pPr>
        <w:spacing w:after="200"/>
        <w:jc w:val="both"/>
        <w:rPr>
          <w:strike/>
          <w:lang w:val="en-US"/>
        </w:rPr>
      </w:pPr>
    </w:p>
    <w:p w14:paraId="785B2677" w14:textId="3439F407" w:rsidR="00BE007C" w:rsidRDefault="00BE007C" w:rsidP="000E058D">
      <w:pPr>
        <w:spacing w:after="200"/>
        <w:jc w:val="both"/>
        <w:rPr>
          <w:lang w:val="en-US"/>
        </w:rPr>
      </w:pPr>
      <w:r w:rsidRPr="001854C8">
        <w:rPr>
          <w:lang w:val="en-US"/>
        </w:rPr>
        <w:t xml:space="preserve">Faults in </w:t>
      </w:r>
      <w:r w:rsidR="00272175">
        <w:rPr>
          <w:lang w:val="en-US"/>
        </w:rPr>
        <w:t xml:space="preserve">the </w:t>
      </w:r>
      <w:r w:rsidRPr="001854C8">
        <w:rPr>
          <w:lang w:val="en-US"/>
        </w:rPr>
        <w:t xml:space="preserve">Terror Rift were interpreted on all </w:t>
      </w:r>
      <w:r w:rsidR="00272175">
        <w:rPr>
          <w:lang w:val="en-US"/>
        </w:rPr>
        <w:t xml:space="preserve">the </w:t>
      </w:r>
      <w:r w:rsidRPr="001854C8">
        <w:rPr>
          <w:lang w:val="en-US"/>
        </w:rPr>
        <w:t>seismic reflection data</w:t>
      </w:r>
      <w:r w:rsidR="001854C8">
        <w:rPr>
          <w:lang w:val="en-US"/>
        </w:rPr>
        <w:t xml:space="preserve"> </w:t>
      </w:r>
      <w:r w:rsidR="001854C8" w:rsidRPr="00C61AD0">
        <w:rPr>
          <w:lang w:val="en-US"/>
        </w:rPr>
        <w:t xml:space="preserve">shown </w:t>
      </w:r>
      <w:r w:rsidR="00272175" w:rsidRPr="00C61AD0">
        <w:rPr>
          <w:lang w:val="en-US"/>
        </w:rPr>
        <w:t xml:space="preserve">in </w:t>
      </w:r>
      <w:r w:rsidR="001854C8" w:rsidRPr="00C61AD0">
        <w:rPr>
          <w:lang w:val="en-US"/>
        </w:rPr>
        <w:t>Figure 2</w:t>
      </w:r>
      <w:r w:rsidRPr="001854C8">
        <w:rPr>
          <w:lang w:val="en-US"/>
        </w:rPr>
        <w:t xml:space="preserve">. These faults were correlated between reflection profiles and </w:t>
      </w:r>
      <w:r w:rsidR="00272175">
        <w:rPr>
          <w:lang w:val="en-US"/>
        </w:rPr>
        <w:t xml:space="preserve">were </w:t>
      </w:r>
      <w:r w:rsidRPr="001854C8">
        <w:rPr>
          <w:lang w:val="en-US"/>
        </w:rPr>
        <w:t xml:space="preserve">digitally 3D viewed (Fig. 5). </w:t>
      </w:r>
      <w:r w:rsidRPr="004325FB">
        <w:rPr>
          <w:lang w:val="en-US"/>
        </w:rPr>
        <w:t xml:space="preserve">Faults </w:t>
      </w:r>
      <w:r w:rsidR="00272175">
        <w:rPr>
          <w:lang w:val="en-US"/>
        </w:rPr>
        <w:t>were</w:t>
      </w:r>
      <w:r w:rsidR="00272175" w:rsidRPr="004325FB">
        <w:rPr>
          <w:lang w:val="en-US"/>
        </w:rPr>
        <w:t xml:space="preserve"> </w:t>
      </w:r>
      <w:r w:rsidRPr="004325FB">
        <w:rPr>
          <w:lang w:val="en-US"/>
        </w:rPr>
        <w:t xml:space="preserve">drawn on </w:t>
      </w:r>
      <w:r w:rsidR="007076DD" w:rsidRPr="004325FB">
        <w:rPr>
          <w:lang w:val="en-US"/>
        </w:rPr>
        <w:t xml:space="preserve">fifteen </w:t>
      </w:r>
      <w:r w:rsidRPr="004325FB">
        <w:rPr>
          <w:lang w:val="en-US"/>
        </w:rPr>
        <w:t xml:space="preserve">depth-converted seismic reflection profiles (Fig. </w:t>
      </w:r>
      <w:r w:rsidR="003D11D8" w:rsidRPr="00C61AD0">
        <w:rPr>
          <w:lang w:val="en-US"/>
        </w:rPr>
        <w:t>S4</w:t>
      </w:r>
      <w:r w:rsidRPr="004325FB">
        <w:rPr>
          <w:lang w:val="en-US"/>
        </w:rPr>
        <w:t>).</w:t>
      </w:r>
      <w:r w:rsidRPr="001854C8">
        <w:rPr>
          <w:lang w:val="en-US"/>
        </w:rPr>
        <w:t xml:space="preserve"> How </w:t>
      </w:r>
      <w:r w:rsidR="00272175">
        <w:rPr>
          <w:lang w:val="en-US"/>
        </w:rPr>
        <w:t xml:space="preserve">the </w:t>
      </w:r>
      <w:r w:rsidRPr="001854C8">
        <w:rPr>
          <w:lang w:val="en-US"/>
        </w:rPr>
        <w:t xml:space="preserve">faults were correlated from one profile to the next is explained in the Supplemental text. </w:t>
      </w:r>
    </w:p>
    <w:p w14:paraId="2733E752" w14:textId="77777777" w:rsidR="00A12E9D" w:rsidRPr="001854C8" w:rsidRDefault="00A12E9D" w:rsidP="000E058D">
      <w:pPr>
        <w:spacing w:after="200"/>
        <w:jc w:val="both"/>
        <w:rPr>
          <w:rFonts w:eastAsia="Palatino"/>
          <w:lang w:val="en-US"/>
        </w:rPr>
      </w:pPr>
    </w:p>
    <w:p w14:paraId="3075B298" w14:textId="42EB4498" w:rsidR="00EB4E4C" w:rsidRPr="001854C8" w:rsidRDefault="00BE007C" w:rsidP="000E058D">
      <w:pPr>
        <w:pStyle w:val="Testonormale"/>
        <w:spacing w:after="200"/>
        <w:jc w:val="both"/>
        <w:rPr>
          <w:rFonts w:ascii="Times New Roman" w:hAnsi="Times New Roman" w:cs="Times New Roman"/>
          <w:b/>
          <w:sz w:val="24"/>
          <w:szCs w:val="24"/>
        </w:rPr>
      </w:pPr>
      <w:r w:rsidRPr="001854C8">
        <w:rPr>
          <w:rFonts w:ascii="Times New Roman" w:eastAsia="Palatino Linotype" w:hAnsi="Times New Roman" w:cs="Times New Roman"/>
          <w:sz w:val="24"/>
          <w:szCs w:val="24"/>
        </w:rPr>
        <w:t xml:space="preserve">Velocity information for travel time to depth conversions were obtained </w:t>
      </w:r>
      <w:r w:rsidR="00B2339D" w:rsidRPr="001854C8">
        <w:rPr>
          <w:rFonts w:ascii="Times New Roman" w:eastAsia="Palatino Linotype" w:hAnsi="Times New Roman" w:cs="Times New Roman"/>
          <w:sz w:val="24"/>
          <w:szCs w:val="24"/>
        </w:rPr>
        <w:t>by converting into interval velocities the stacking velocities of sub-horizontal reflections from processing of MCS data available on ANTOSTRAT (Brancolini et al., 1995a)</w:t>
      </w:r>
      <w:r w:rsidRPr="001854C8">
        <w:rPr>
          <w:rFonts w:ascii="Times New Roman" w:hAnsi="Times New Roman" w:cs="Times New Roman"/>
          <w:sz w:val="24"/>
          <w:szCs w:val="24"/>
        </w:rPr>
        <w:t xml:space="preserve">. Stacking velocities were converted </w:t>
      </w:r>
      <w:r w:rsidR="00272175">
        <w:rPr>
          <w:rFonts w:ascii="Times New Roman" w:hAnsi="Times New Roman" w:cs="Times New Roman"/>
          <w:sz w:val="24"/>
          <w:szCs w:val="24"/>
        </w:rPr>
        <w:t>in</w:t>
      </w:r>
      <w:r w:rsidRPr="001854C8">
        <w:rPr>
          <w:rFonts w:ascii="Times New Roman" w:hAnsi="Times New Roman" w:cs="Times New Roman"/>
          <w:sz w:val="24"/>
          <w:szCs w:val="24"/>
        </w:rPr>
        <w:t xml:space="preserve">to interval velocities using Dix’s equation </w:t>
      </w:r>
      <w:r w:rsidR="00B33769" w:rsidRPr="001854C8">
        <w:rPr>
          <w:rFonts w:ascii="Times New Roman" w:hAnsi="Times New Roman" w:cs="Times New Roman"/>
          <w:sz w:val="24"/>
          <w:szCs w:val="24"/>
        </w:rPr>
        <w:t>(Dix, 1995).</w:t>
      </w:r>
      <w:r w:rsidRPr="001854C8">
        <w:rPr>
          <w:rFonts w:ascii="Times New Roman" w:hAnsi="Times New Roman" w:cs="Times New Roman"/>
          <w:sz w:val="24"/>
          <w:szCs w:val="24"/>
        </w:rPr>
        <w:t xml:space="preserve"> Additional interval velocity information </w:t>
      </w:r>
      <w:r w:rsidR="00272175">
        <w:rPr>
          <w:rFonts w:ascii="Times New Roman" w:hAnsi="Times New Roman" w:cs="Times New Roman"/>
          <w:sz w:val="24"/>
          <w:szCs w:val="24"/>
        </w:rPr>
        <w:t>was obtained</w:t>
      </w:r>
      <w:r w:rsidR="00272175" w:rsidRPr="001854C8">
        <w:rPr>
          <w:rFonts w:ascii="Times New Roman" w:hAnsi="Times New Roman" w:cs="Times New Roman"/>
          <w:sz w:val="24"/>
          <w:szCs w:val="24"/>
        </w:rPr>
        <w:t xml:space="preserve"> </w:t>
      </w:r>
      <w:r w:rsidRPr="001854C8">
        <w:rPr>
          <w:rFonts w:ascii="Times New Roman" w:hAnsi="Times New Roman" w:cs="Times New Roman"/>
          <w:sz w:val="24"/>
          <w:szCs w:val="24"/>
        </w:rPr>
        <w:t xml:space="preserve">from </w:t>
      </w:r>
      <w:r w:rsidRPr="001854C8">
        <w:rPr>
          <w:rFonts w:ascii="Times New Roman" w:eastAsia="Palatino Linotype" w:hAnsi="Times New Roman" w:cs="Times New Roman"/>
          <w:sz w:val="24"/>
          <w:szCs w:val="24"/>
        </w:rPr>
        <w:t xml:space="preserve">sonobuoy refraction seismic data, retrieved </w:t>
      </w:r>
      <w:r w:rsidR="00272175">
        <w:rPr>
          <w:rFonts w:ascii="Times New Roman" w:eastAsia="Palatino Linotype" w:hAnsi="Times New Roman" w:cs="Times New Roman"/>
          <w:sz w:val="24"/>
          <w:szCs w:val="24"/>
        </w:rPr>
        <w:t>from</w:t>
      </w:r>
      <w:r w:rsidRPr="001854C8">
        <w:rPr>
          <w:rFonts w:ascii="Times New Roman" w:eastAsia="Palatino Linotype" w:hAnsi="Times New Roman" w:cs="Times New Roman"/>
          <w:sz w:val="24"/>
          <w:szCs w:val="24"/>
        </w:rPr>
        <w:t xml:space="preserve"> original publications and reports (Houtz and Davey, 1973; Davey et al., 1982; Sato et al., 1984, and Cochrane et al., 1992) (for more information see supplemental data).</w:t>
      </w:r>
      <w:r w:rsidRPr="001854C8">
        <w:rPr>
          <w:rFonts w:ascii="Palatino Linotype" w:eastAsia="Palatino Linotype" w:hAnsi="Palatino Linotype" w:cs="Palatino Linotype"/>
          <w:sz w:val="22"/>
          <w:szCs w:val="22"/>
        </w:rPr>
        <w:t xml:space="preserve"> </w:t>
      </w:r>
      <w:r w:rsidRPr="001854C8">
        <w:rPr>
          <w:rFonts w:ascii="Times New Roman" w:eastAsia="Palatino Linotype" w:hAnsi="Times New Roman" w:cs="Times New Roman"/>
          <w:sz w:val="24"/>
          <w:szCs w:val="24"/>
        </w:rPr>
        <w:t xml:space="preserve">We created 250 depth-time charts at sonobuoy locations and at selected stacking velocity points, </w:t>
      </w:r>
      <w:r w:rsidR="00272175">
        <w:rPr>
          <w:rFonts w:ascii="Times New Roman" w:eastAsia="Palatino Linotype" w:hAnsi="Times New Roman" w:cs="Times New Roman"/>
          <w:sz w:val="24"/>
          <w:szCs w:val="24"/>
        </w:rPr>
        <w:t xml:space="preserve">which were located </w:t>
      </w:r>
      <w:r w:rsidRPr="001854C8">
        <w:rPr>
          <w:rFonts w:ascii="Times New Roman" w:eastAsia="Palatino Linotype" w:hAnsi="Times New Roman" w:cs="Times New Roman"/>
          <w:sz w:val="24"/>
          <w:szCs w:val="24"/>
        </w:rPr>
        <w:t xml:space="preserve">from just east of 180° longitude through the western shore of </w:t>
      </w:r>
      <w:r w:rsidR="00B2339D" w:rsidRPr="001854C8">
        <w:rPr>
          <w:rFonts w:ascii="Times New Roman" w:eastAsia="Palatino Linotype" w:hAnsi="Times New Roman" w:cs="Times New Roman"/>
          <w:sz w:val="24"/>
          <w:szCs w:val="24"/>
        </w:rPr>
        <w:t xml:space="preserve">the </w:t>
      </w:r>
      <w:r w:rsidRPr="001854C8">
        <w:rPr>
          <w:rFonts w:ascii="Times New Roman" w:eastAsia="Palatino Linotype" w:hAnsi="Times New Roman" w:cs="Times New Roman"/>
          <w:sz w:val="24"/>
          <w:szCs w:val="24"/>
        </w:rPr>
        <w:t>Ross Sea (Fig. 2).</w:t>
      </w:r>
      <w:r w:rsidR="00516C2E" w:rsidRPr="001854C8">
        <w:rPr>
          <w:rFonts w:ascii="Times New Roman" w:eastAsia="Palatino Linotype" w:hAnsi="Times New Roman" w:cs="Times New Roman"/>
          <w:sz w:val="24"/>
          <w:szCs w:val="24"/>
        </w:rPr>
        <w:t xml:space="preserve"> </w:t>
      </w:r>
      <w:r w:rsidR="00272175">
        <w:rPr>
          <w:rFonts w:ascii="Times New Roman" w:eastAsia="Palatino Linotype" w:hAnsi="Times New Roman" w:cs="Times New Roman"/>
          <w:sz w:val="24"/>
          <w:szCs w:val="24"/>
        </w:rPr>
        <w:t>The d</w:t>
      </w:r>
      <w:r w:rsidR="00516C2E" w:rsidRPr="001854C8">
        <w:rPr>
          <w:rFonts w:ascii="Times New Roman" w:eastAsia="Palatino Linotype" w:hAnsi="Times New Roman" w:cs="Times New Roman"/>
          <w:sz w:val="24"/>
          <w:szCs w:val="24"/>
        </w:rPr>
        <w:t xml:space="preserve">epth-time charts were </w:t>
      </w:r>
      <w:r w:rsidRPr="001854C8">
        <w:rPr>
          <w:rFonts w:ascii="Times New Roman" w:eastAsia="Palatino Linotype" w:hAnsi="Times New Roman" w:cs="Times New Roman"/>
          <w:sz w:val="24"/>
          <w:szCs w:val="24"/>
        </w:rPr>
        <w:t>entered into the software IHS Kingdom Suite</w:t>
      </w:r>
      <w:r w:rsidR="000C0ED7">
        <w:rPr>
          <w:rFonts w:ascii="Times New Roman" w:eastAsia="Palatino Linotype" w:hAnsi="Times New Roman" w:cs="Times New Roman"/>
          <w:sz w:val="24"/>
          <w:szCs w:val="24"/>
        </w:rPr>
        <w:t xml:space="preserve"> software</w:t>
      </w:r>
      <w:r w:rsidRPr="001854C8">
        <w:rPr>
          <w:rFonts w:ascii="Times New Roman" w:eastAsia="Palatino Linotype" w:hAnsi="Times New Roman" w:cs="Times New Roman"/>
          <w:sz w:val="24"/>
          <w:szCs w:val="24"/>
        </w:rPr>
        <w:t>. Th</w:t>
      </w:r>
      <w:r w:rsidR="000C0ED7">
        <w:rPr>
          <w:rFonts w:ascii="Times New Roman" w:eastAsia="Palatino Linotype" w:hAnsi="Times New Roman" w:cs="Times New Roman"/>
          <w:sz w:val="24"/>
          <w:szCs w:val="24"/>
        </w:rPr>
        <w:t>is</w:t>
      </w:r>
      <w:r w:rsidRPr="001854C8">
        <w:rPr>
          <w:rFonts w:ascii="Times New Roman" w:eastAsia="Palatino Linotype" w:hAnsi="Times New Roman" w:cs="Times New Roman"/>
          <w:sz w:val="24"/>
          <w:szCs w:val="24"/>
        </w:rPr>
        <w:t xml:space="preserve"> software calculated </w:t>
      </w:r>
      <w:r w:rsidR="000C0ED7">
        <w:rPr>
          <w:rFonts w:ascii="Times New Roman" w:eastAsia="Palatino Linotype" w:hAnsi="Times New Roman" w:cs="Times New Roman"/>
          <w:sz w:val="24"/>
          <w:szCs w:val="24"/>
        </w:rPr>
        <w:t xml:space="preserve">the </w:t>
      </w:r>
      <w:r w:rsidRPr="001854C8">
        <w:rPr>
          <w:rFonts w:ascii="Times New Roman" w:eastAsia="Palatino Linotype" w:hAnsi="Times New Roman" w:cs="Times New Roman"/>
          <w:sz w:val="24"/>
          <w:szCs w:val="24"/>
        </w:rPr>
        <w:t xml:space="preserve">average velocities </w:t>
      </w:r>
      <w:r w:rsidR="000C0ED7">
        <w:rPr>
          <w:rFonts w:ascii="Times New Roman" w:eastAsia="Palatino Linotype" w:hAnsi="Times New Roman" w:cs="Times New Roman"/>
          <w:sz w:val="24"/>
          <w:szCs w:val="24"/>
        </w:rPr>
        <w:t>for</w:t>
      </w:r>
      <w:r w:rsidR="000C0ED7" w:rsidRPr="001854C8">
        <w:rPr>
          <w:rFonts w:ascii="Times New Roman" w:eastAsia="Palatino Linotype" w:hAnsi="Times New Roman" w:cs="Times New Roman"/>
          <w:sz w:val="24"/>
          <w:szCs w:val="24"/>
        </w:rPr>
        <w:t xml:space="preserve"> </w:t>
      </w:r>
      <w:r w:rsidRPr="001854C8">
        <w:rPr>
          <w:rFonts w:ascii="Times New Roman" w:eastAsia="Palatino Linotype" w:hAnsi="Times New Roman" w:cs="Times New Roman"/>
          <w:sz w:val="24"/>
          <w:szCs w:val="24"/>
        </w:rPr>
        <w:t xml:space="preserve">each unconformity grid at each depth-time chart. Gridding of </w:t>
      </w:r>
      <w:r w:rsidR="003307C8">
        <w:rPr>
          <w:rFonts w:ascii="Times New Roman" w:eastAsia="Palatino Linotype" w:hAnsi="Times New Roman" w:cs="Times New Roman"/>
          <w:sz w:val="24"/>
          <w:szCs w:val="24"/>
        </w:rPr>
        <w:t xml:space="preserve">the </w:t>
      </w:r>
      <w:r w:rsidRPr="001854C8">
        <w:rPr>
          <w:rFonts w:ascii="Times New Roman" w:eastAsia="Palatino Linotype" w:hAnsi="Times New Roman" w:cs="Times New Roman"/>
          <w:sz w:val="24"/>
          <w:szCs w:val="24"/>
        </w:rPr>
        <w:t xml:space="preserve">average velocities between control points produced average velocity grids from </w:t>
      </w:r>
      <w:r w:rsidR="003307C8">
        <w:rPr>
          <w:rFonts w:ascii="Times New Roman" w:eastAsia="Palatino Linotype" w:hAnsi="Times New Roman" w:cs="Times New Roman"/>
          <w:sz w:val="24"/>
          <w:szCs w:val="24"/>
        </w:rPr>
        <w:t xml:space="preserve">the </w:t>
      </w:r>
      <w:r w:rsidRPr="001854C8">
        <w:rPr>
          <w:rFonts w:ascii="Times New Roman" w:eastAsia="Palatino Linotype" w:hAnsi="Times New Roman" w:cs="Times New Roman"/>
          <w:sz w:val="24"/>
          <w:szCs w:val="24"/>
        </w:rPr>
        <w:t xml:space="preserve">sea surface to each digital unconformity grid. These were used to convert the travel time grids </w:t>
      </w:r>
      <w:r w:rsidR="003307C8">
        <w:rPr>
          <w:rFonts w:ascii="Times New Roman" w:eastAsia="Palatino Linotype" w:hAnsi="Times New Roman" w:cs="Times New Roman"/>
          <w:sz w:val="24"/>
          <w:szCs w:val="24"/>
        </w:rPr>
        <w:t>in</w:t>
      </w:r>
      <w:r w:rsidRPr="001854C8">
        <w:rPr>
          <w:rFonts w:ascii="Times New Roman" w:eastAsia="Palatino Linotype" w:hAnsi="Times New Roman" w:cs="Times New Roman"/>
          <w:sz w:val="24"/>
          <w:szCs w:val="24"/>
        </w:rPr>
        <w:t xml:space="preserve">to depth. </w:t>
      </w:r>
      <w:r w:rsidR="003307C8">
        <w:rPr>
          <w:rFonts w:ascii="Times New Roman" w:eastAsia="Palatino Linotype" w:hAnsi="Times New Roman" w:cs="Times New Roman"/>
          <w:sz w:val="24"/>
          <w:szCs w:val="24"/>
        </w:rPr>
        <w:t>Time and de</w:t>
      </w:r>
      <w:r w:rsidR="003307C8">
        <w:rPr>
          <w:rFonts w:ascii="Times New Roman" w:eastAsia="Palatino Linotype" w:hAnsi="Times New Roman" w:cs="Times New Roman"/>
          <w:sz w:val="24"/>
          <w:szCs w:val="24"/>
        </w:rPr>
        <w:t>pth grids</w:t>
      </w:r>
      <w:r w:rsidRPr="001854C8">
        <w:rPr>
          <w:rFonts w:ascii="Times New Roman" w:eastAsia="Palatino Linotype" w:hAnsi="Times New Roman" w:cs="Times New Roman"/>
          <w:sz w:val="24"/>
          <w:szCs w:val="24"/>
        </w:rPr>
        <w:t xml:space="preserve"> </w:t>
      </w:r>
      <w:r w:rsidR="00875E29" w:rsidRPr="001854C8">
        <w:rPr>
          <w:rFonts w:ascii="Times New Roman" w:eastAsia="Palatino Linotype" w:hAnsi="Times New Roman" w:cs="Times New Roman"/>
          <w:sz w:val="24"/>
          <w:szCs w:val="24"/>
        </w:rPr>
        <w:t xml:space="preserve">were paired, </w:t>
      </w:r>
      <w:r w:rsidRPr="001854C8">
        <w:rPr>
          <w:rFonts w:ascii="Times New Roman" w:eastAsia="Palatino Linotype" w:hAnsi="Times New Roman" w:cs="Times New Roman"/>
          <w:sz w:val="24"/>
          <w:szCs w:val="24"/>
        </w:rPr>
        <w:t>including sea surface</w:t>
      </w:r>
      <w:r w:rsidR="007076DD" w:rsidRPr="001854C8">
        <w:rPr>
          <w:rFonts w:ascii="Times New Roman" w:eastAsia="Palatino Linotype" w:hAnsi="Times New Roman" w:cs="Times New Roman"/>
          <w:sz w:val="24"/>
          <w:szCs w:val="24"/>
        </w:rPr>
        <w:t>, sea floor,</w:t>
      </w:r>
      <w:r w:rsidRPr="001854C8">
        <w:rPr>
          <w:rFonts w:ascii="Times New Roman" w:eastAsia="Palatino Linotype" w:hAnsi="Times New Roman" w:cs="Times New Roman"/>
          <w:sz w:val="24"/>
          <w:szCs w:val="24"/>
        </w:rPr>
        <w:t xml:space="preserve"> and subbottom grids, and a 3D velocity model </w:t>
      </w:r>
      <w:r w:rsidR="003307C8">
        <w:rPr>
          <w:rFonts w:ascii="Times New Roman" w:eastAsia="Palatino Linotype" w:hAnsi="Times New Roman" w:cs="Times New Roman"/>
          <w:sz w:val="24"/>
          <w:szCs w:val="24"/>
        </w:rPr>
        <w:t xml:space="preserve">was </w:t>
      </w:r>
      <w:r w:rsidRPr="001854C8">
        <w:rPr>
          <w:rFonts w:ascii="Times New Roman" w:eastAsia="Palatino Linotype" w:hAnsi="Times New Roman" w:cs="Times New Roman"/>
          <w:sz w:val="24"/>
          <w:szCs w:val="24"/>
        </w:rPr>
        <w:t xml:space="preserve">created in </w:t>
      </w:r>
      <w:r w:rsidR="003307C8">
        <w:rPr>
          <w:rFonts w:ascii="Times New Roman" w:eastAsia="Palatino Linotype" w:hAnsi="Times New Roman" w:cs="Times New Roman"/>
          <w:sz w:val="24"/>
          <w:szCs w:val="24"/>
        </w:rPr>
        <w:t xml:space="preserve">the </w:t>
      </w:r>
      <w:r w:rsidR="003B07C0" w:rsidRPr="001854C8">
        <w:rPr>
          <w:rFonts w:ascii="Times New Roman" w:eastAsia="Palatino Linotype" w:hAnsi="Times New Roman" w:cs="Times New Roman"/>
          <w:sz w:val="24"/>
          <w:szCs w:val="24"/>
        </w:rPr>
        <w:t xml:space="preserve">IHS Markit </w:t>
      </w:r>
      <w:r w:rsidRPr="001854C8">
        <w:rPr>
          <w:rFonts w:ascii="Times New Roman" w:eastAsia="Palatino Linotype" w:hAnsi="Times New Roman" w:cs="Times New Roman"/>
          <w:sz w:val="24"/>
          <w:szCs w:val="24"/>
        </w:rPr>
        <w:t xml:space="preserve">Kingdom Suite. This 3D velocity model was applied to the </w:t>
      </w:r>
      <w:r w:rsidRPr="001854C8">
        <w:rPr>
          <w:rFonts w:ascii="Times New Roman" w:hAnsi="Times New Roman" w:cs="Times New Roman"/>
          <w:sz w:val="24"/>
          <w:szCs w:val="24"/>
        </w:rPr>
        <w:t xml:space="preserve">seismic reflection profiles </w:t>
      </w:r>
      <w:r w:rsidR="003307C8">
        <w:rPr>
          <w:rFonts w:ascii="Times New Roman" w:hAnsi="Times New Roman" w:cs="Times New Roman"/>
          <w:sz w:val="24"/>
          <w:szCs w:val="24"/>
        </w:rPr>
        <w:t xml:space="preserve">shown </w:t>
      </w:r>
      <w:r w:rsidRPr="001854C8">
        <w:rPr>
          <w:rFonts w:ascii="Times New Roman" w:hAnsi="Times New Roman" w:cs="Times New Roman"/>
          <w:sz w:val="24"/>
          <w:szCs w:val="24"/>
        </w:rPr>
        <w:t>in Figure</w:t>
      </w:r>
      <w:r w:rsidR="00886CB2" w:rsidRPr="001854C8">
        <w:rPr>
          <w:rFonts w:ascii="Times New Roman" w:hAnsi="Times New Roman" w:cs="Times New Roman"/>
          <w:sz w:val="24"/>
          <w:szCs w:val="24"/>
        </w:rPr>
        <w:t>s</w:t>
      </w:r>
      <w:r w:rsidRPr="001854C8">
        <w:rPr>
          <w:rFonts w:ascii="Times New Roman" w:hAnsi="Times New Roman" w:cs="Times New Roman"/>
          <w:sz w:val="24"/>
          <w:szCs w:val="24"/>
        </w:rPr>
        <w:t xml:space="preserve"> 6 and </w:t>
      </w:r>
      <w:r w:rsidR="00886CB2" w:rsidRPr="001854C8">
        <w:rPr>
          <w:rFonts w:ascii="Times New Roman" w:hAnsi="Times New Roman" w:cs="Times New Roman"/>
          <w:sz w:val="24"/>
          <w:szCs w:val="24"/>
        </w:rPr>
        <w:t>S4</w:t>
      </w:r>
      <w:r w:rsidRPr="001854C8">
        <w:rPr>
          <w:rFonts w:ascii="Times New Roman" w:hAnsi="Times New Roman" w:cs="Times New Roman"/>
          <w:sz w:val="24"/>
          <w:szCs w:val="24"/>
        </w:rPr>
        <w:t xml:space="preserve">, </w:t>
      </w:r>
      <w:r w:rsidRPr="001854C8">
        <w:rPr>
          <w:rFonts w:ascii="Times New Roman" w:eastAsia="Palatino Linotype" w:hAnsi="Times New Roman" w:cs="Times New Roman"/>
          <w:sz w:val="24"/>
          <w:szCs w:val="24"/>
        </w:rPr>
        <w:t>and a depth version of each profile was created in</w:t>
      </w:r>
      <w:r w:rsidR="003307C8">
        <w:rPr>
          <w:rFonts w:ascii="Times New Roman" w:eastAsia="Palatino Linotype" w:hAnsi="Times New Roman" w:cs="Times New Roman"/>
          <w:sz w:val="24"/>
          <w:szCs w:val="24"/>
        </w:rPr>
        <w:t xml:space="preserve"> the</w:t>
      </w:r>
      <w:r w:rsidRPr="001854C8">
        <w:rPr>
          <w:rFonts w:ascii="Times New Roman" w:eastAsia="Palatino Linotype" w:hAnsi="Times New Roman" w:cs="Times New Roman"/>
          <w:sz w:val="24"/>
          <w:szCs w:val="24"/>
        </w:rPr>
        <w:t xml:space="preserve"> </w:t>
      </w:r>
      <w:r w:rsidR="003B07C0" w:rsidRPr="001854C8">
        <w:rPr>
          <w:rFonts w:ascii="Times New Roman" w:eastAsia="Palatino Linotype" w:hAnsi="Times New Roman" w:cs="Times New Roman"/>
          <w:sz w:val="24"/>
          <w:szCs w:val="24"/>
        </w:rPr>
        <w:t xml:space="preserve">IHS Markit </w:t>
      </w:r>
      <w:r w:rsidRPr="001854C8">
        <w:rPr>
          <w:rFonts w:ascii="Times New Roman" w:eastAsia="Palatino Linotype" w:hAnsi="Times New Roman" w:cs="Times New Roman"/>
          <w:sz w:val="24"/>
          <w:szCs w:val="24"/>
        </w:rPr>
        <w:t xml:space="preserve">Kingdom Suite. </w:t>
      </w:r>
      <w:r w:rsidRPr="001854C8">
        <w:rPr>
          <w:rFonts w:ascii="Times New Roman" w:hAnsi="Times New Roman" w:cs="Times New Roman"/>
          <w:sz w:val="24"/>
          <w:szCs w:val="24"/>
        </w:rPr>
        <w:t xml:space="preserve">The same velocity model was used to convert faults </w:t>
      </w:r>
      <w:r w:rsidR="003307C8">
        <w:rPr>
          <w:rFonts w:ascii="Times New Roman" w:hAnsi="Times New Roman" w:cs="Times New Roman"/>
          <w:sz w:val="24"/>
          <w:szCs w:val="24"/>
        </w:rPr>
        <w:t>in</w:t>
      </w:r>
      <w:r w:rsidRPr="001854C8">
        <w:rPr>
          <w:rFonts w:ascii="Times New Roman" w:hAnsi="Times New Roman" w:cs="Times New Roman"/>
          <w:sz w:val="24"/>
          <w:szCs w:val="24"/>
        </w:rPr>
        <w:t>to depth. These depth faults were then displayed on the depth seismic profiles.</w:t>
      </w:r>
    </w:p>
    <w:p w14:paraId="6544BDB7" w14:textId="77777777" w:rsidR="002B0E9A" w:rsidRPr="001854C8" w:rsidRDefault="002B0E9A" w:rsidP="000E058D">
      <w:pPr>
        <w:pStyle w:val="Testonormale"/>
        <w:spacing w:after="200"/>
        <w:jc w:val="both"/>
        <w:rPr>
          <w:rFonts w:ascii="Times New Roman" w:hAnsi="Times New Roman" w:cs="Times New Roman"/>
          <w:sz w:val="24"/>
          <w:szCs w:val="24"/>
        </w:rPr>
      </w:pPr>
    </w:p>
    <w:p w14:paraId="248961D2" w14:textId="646BECBD" w:rsidR="001854C8" w:rsidRPr="00056D7A" w:rsidRDefault="001854C8" w:rsidP="001854C8">
      <w:pPr>
        <w:pStyle w:val="Testonormale"/>
        <w:spacing w:after="200"/>
        <w:jc w:val="both"/>
        <w:rPr>
          <w:rFonts w:ascii="Times New Roman" w:hAnsi="Times New Roman" w:cs="Times New Roman"/>
          <w:strike/>
          <w:sz w:val="24"/>
          <w:szCs w:val="24"/>
        </w:rPr>
      </w:pPr>
      <w:r w:rsidRPr="001854C8">
        <w:rPr>
          <w:rFonts w:ascii="Times New Roman" w:hAnsi="Times New Roman" w:cs="Times New Roman"/>
          <w:sz w:val="24"/>
          <w:szCs w:val="24"/>
        </w:rPr>
        <w:t xml:space="preserve">We analyzed how vertical motion </w:t>
      </w:r>
      <w:r w:rsidR="00123D80">
        <w:rPr>
          <w:rFonts w:ascii="Times New Roman" w:hAnsi="Times New Roman" w:cs="Times New Roman"/>
          <w:sz w:val="24"/>
          <w:szCs w:val="24"/>
        </w:rPr>
        <w:t>was</w:t>
      </w:r>
      <w:r w:rsidR="00123D80" w:rsidRPr="001854C8">
        <w:rPr>
          <w:rFonts w:ascii="Times New Roman" w:hAnsi="Times New Roman" w:cs="Times New Roman"/>
          <w:sz w:val="24"/>
          <w:szCs w:val="24"/>
        </w:rPr>
        <w:t xml:space="preserve"> </w:t>
      </w:r>
      <w:r w:rsidRPr="001854C8">
        <w:rPr>
          <w:rFonts w:ascii="Times New Roman" w:hAnsi="Times New Roman" w:cs="Times New Roman"/>
          <w:sz w:val="24"/>
          <w:szCs w:val="24"/>
        </w:rPr>
        <w:t xml:space="preserve">accommodated along 300 km of </w:t>
      </w:r>
      <w:r w:rsidR="00123D80">
        <w:rPr>
          <w:rFonts w:ascii="Times New Roman" w:hAnsi="Times New Roman" w:cs="Times New Roman"/>
          <w:sz w:val="24"/>
          <w:szCs w:val="24"/>
        </w:rPr>
        <w:t xml:space="preserve">the </w:t>
      </w:r>
      <w:r w:rsidRPr="001854C8">
        <w:rPr>
          <w:rFonts w:ascii="Times New Roman" w:hAnsi="Times New Roman" w:cs="Times New Roman"/>
          <w:sz w:val="24"/>
          <w:szCs w:val="24"/>
        </w:rPr>
        <w:t xml:space="preserve">Terror Rift. The components of </w:t>
      </w:r>
      <w:r w:rsidR="00123D80">
        <w:rPr>
          <w:rFonts w:ascii="Times New Roman" w:hAnsi="Times New Roman" w:cs="Times New Roman"/>
          <w:sz w:val="24"/>
          <w:szCs w:val="24"/>
        </w:rPr>
        <w:t xml:space="preserve">the </w:t>
      </w:r>
      <w:r w:rsidRPr="001854C8">
        <w:rPr>
          <w:rFonts w:ascii="Times New Roman" w:hAnsi="Times New Roman" w:cs="Times New Roman"/>
          <w:sz w:val="24"/>
          <w:szCs w:val="24"/>
        </w:rPr>
        <w:t>relative vertical relief between the west</w:t>
      </w:r>
      <w:r w:rsidR="00123D80">
        <w:rPr>
          <w:rFonts w:ascii="Times New Roman" w:hAnsi="Times New Roman" w:cs="Times New Roman"/>
          <w:sz w:val="24"/>
          <w:szCs w:val="24"/>
        </w:rPr>
        <w:t>ern</w:t>
      </w:r>
      <w:r w:rsidRPr="001854C8">
        <w:rPr>
          <w:rFonts w:ascii="Times New Roman" w:hAnsi="Times New Roman" w:cs="Times New Roman"/>
          <w:sz w:val="24"/>
          <w:szCs w:val="24"/>
        </w:rPr>
        <w:t xml:space="preserve"> edge of our data and the deepest point of the basin, and between that basin and the highest part of the eastern rift shoulder, were </w:t>
      </w:r>
      <w:r w:rsidRPr="001854C8">
        <w:rPr>
          <w:rFonts w:ascii="Times New Roman" w:hAnsi="Times New Roman" w:cs="Times New Roman"/>
          <w:sz w:val="24"/>
          <w:szCs w:val="24"/>
        </w:rPr>
        <w:lastRenderedPageBreak/>
        <w:t>measured on 15 depth-converted profiles</w:t>
      </w:r>
      <w:r w:rsidR="00123D80">
        <w:rPr>
          <w:rFonts w:ascii="Times New Roman" w:hAnsi="Times New Roman" w:cs="Times New Roman"/>
          <w:sz w:val="24"/>
          <w:szCs w:val="24"/>
        </w:rPr>
        <w:t>,</w:t>
      </w:r>
      <w:r w:rsidRPr="001854C8">
        <w:rPr>
          <w:rFonts w:ascii="Times New Roman" w:hAnsi="Times New Roman" w:cs="Times New Roman"/>
          <w:sz w:val="24"/>
          <w:szCs w:val="24"/>
        </w:rPr>
        <w:t xml:space="preserve"> </w:t>
      </w:r>
      <w:r w:rsidR="00123D80">
        <w:rPr>
          <w:rFonts w:ascii="Times New Roman" w:hAnsi="Times New Roman" w:cs="Times New Roman"/>
          <w:sz w:val="24"/>
          <w:szCs w:val="24"/>
        </w:rPr>
        <w:t>which</w:t>
      </w:r>
      <w:r w:rsidR="00123D80" w:rsidRPr="001854C8">
        <w:rPr>
          <w:rFonts w:ascii="Times New Roman" w:hAnsi="Times New Roman" w:cs="Times New Roman"/>
          <w:sz w:val="24"/>
          <w:szCs w:val="24"/>
        </w:rPr>
        <w:t xml:space="preserve"> </w:t>
      </w:r>
      <w:r w:rsidRPr="001854C8">
        <w:rPr>
          <w:rFonts w:ascii="Times New Roman" w:hAnsi="Times New Roman" w:cs="Times New Roman"/>
          <w:sz w:val="24"/>
          <w:szCs w:val="24"/>
        </w:rPr>
        <w:t xml:space="preserve">are presented in the supplemental data (Fig. S4). These measurements were summed for each flank of the rift, for each depth section, for both faulting and dip. </w:t>
      </w:r>
    </w:p>
    <w:p w14:paraId="3CD38AA0" w14:textId="77777777" w:rsidR="00E91FB9" w:rsidRDefault="00E91FB9" w:rsidP="000E058D">
      <w:pPr>
        <w:pStyle w:val="Testonormale"/>
        <w:spacing w:after="200"/>
        <w:jc w:val="both"/>
        <w:rPr>
          <w:rFonts w:ascii="Times New Roman" w:hAnsi="Times New Roman" w:cs="Times New Roman"/>
          <w:b/>
          <w:sz w:val="24"/>
          <w:szCs w:val="24"/>
        </w:rPr>
      </w:pPr>
    </w:p>
    <w:p w14:paraId="32261540" w14:textId="7D77C441" w:rsidR="0000479C" w:rsidRDefault="00241AE0" w:rsidP="000E058D">
      <w:pPr>
        <w:pStyle w:val="Testonormale"/>
        <w:spacing w:after="200"/>
        <w:jc w:val="both"/>
        <w:rPr>
          <w:rFonts w:ascii="Times New Roman" w:hAnsi="Times New Roman" w:cs="Times New Roman"/>
          <w:b/>
          <w:sz w:val="24"/>
          <w:szCs w:val="24"/>
        </w:rPr>
      </w:pPr>
      <w:r>
        <w:rPr>
          <w:rFonts w:ascii="Times New Roman" w:hAnsi="Times New Roman" w:cs="Times New Roman"/>
          <w:b/>
          <w:sz w:val="24"/>
          <w:szCs w:val="24"/>
        </w:rPr>
        <w:t>3</w:t>
      </w:r>
      <w:r w:rsidR="00B14A73">
        <w:rPr>
          <w:rFonts w:ascii="Times New Roman" w:hAnsi="Times New Roman" w:cs="Times New Roman"/>
          <w:b/>
          <w:sz w:val="24"/>
          <w:szCs w:val="24"/>
        </w:rPr>
        <w:t xml:space="preserve"> </w:t>
      </w:r>
      <w:r w:rsidR="00C02730" w:rsidRPr="00350597">
        <w:rPr>
          <w:rFonts w:ascii="Times New Roman" w:hAnsi="Times New Roman" w:cs="Times New Roman"/>
          <w:b/>
          <w:sz w:val="24"/>
          <w:szCs w:val="24"/>
        </w:rPr>
        <w:t>Results</w:t>
      </w:r>
    </w:p>
    <w:p w14:paraId="5A700D33" w14:textId="77777777" w:rsidR="000B4961" w:rsidRPr="00AD1D18" w:rsidRDefault="000B4961" w:rsidP="000E058D">
      <w:pPr>
        <w:spacing w:after="200"/>
        <w:rPr>
          <w:lang w:val="en-US" w:eastAsia="en-US"/>
        </w:rPr>
      </w:pPr>
    </w:p>
    <w:p w14:paraId="369457A8" w14:textId="2ADF5A46" w:rsidR="00F547D6" w:rsidRPr="00564E28" w:rsidRDefault="00C02730" w:rsidP="000E058D">
      <w:pPr>
        <w:pStyle w:val="Testonormale"/>
        <w:spacing w:after="200"/>
        <w:jc w:val="both"/>
        <w:rPr>
          <w:rFonts w:ascii="Times New Roman" w:hAnsi="Times New Roman" w:cs="Times New Roman"/>
          <w:sz w:val="24"/>
          <w:szCs w:val="24"/>
        </w:rPr>
      </w:pPr>
      <w:r w:rsidRPr="00350597">
        <w:rPr>
          <w:rFonts w:ascii="Times New Roman" w:hAnsi="Times New Roman" w:cs="Times New Roman"/>
          <w:sz w:val="24"/>
          <w:szCs w:val="24"/>
        </w:rPr>
        <w:t xml:space="preserve">The Terror Rift trough </w:t>
      </w:r>
      <w:r w:rsidR="000E186E" w:rsidRPr="00F819EC">
        <w:rPr>
          <w:rFonts w:ascii="Times New Roman" w:hAnsi="Times New Roman" w:cs="Times New Roman"/>
          <w:sz w:val="24"/>
          <w:szCs w:val="24"/>
        </w:rPr>
        <w:t>formed within</w:t>
      </w:r>
      <w:r w:rsidRPr="00350597">
        <w:rPr>
          <w:rFonts w:ascii="Times New Roman" w:hAnsi="Times New Roman" w:cs="Times New Roman"/>
          <w:sz w:val="24"/>
          <w:szCs w:val="24"/>
        </w:rPr>
        <w:t xml:space="preserve"> the older and broader Victoria Land Basin (Figs. </w:t>
      </w:r>
      <w:r w:rsidR="003F7867">
        <w:rPr>
          <w:rFonts w:ascii="Times New Roman" w:hAnsi="Times New Roman" w:cs="Times New Roman"/>
          <w:sz w:val="24"/>
          <w:szCs w:val="24"/>
        </w:rPr>
        <w:t>4</w:t>
      </w:r>
      <w:r w:rsidRPr="00350597">
        <w:rPr>
          <w:rFonts w:ascii="Times New Roman" w:hAnsi="Times New Roman" w:cs="Times New Roman"/>
          <w:sz w:val="24"/>
          <w:szCs w:val="24"/>
        </w:rPr>
        <w:t xml:space="preserve">, </w:t>
      </w:r>
      <w:r w:rsidR="005D5BC0" w:rsidRPr="00C61AD0">
        <w:rPr>
          <w:rFonts w:ascii="Times New Roman" w:hAnsi="Times New Roman" w:cs="Times New Roman"/>
          <w:sz w:val="24"/>
          <w:szCs w:val="24"/>
        </w:rPr>
        <w:t>5</w:t>
      </w:r>
      <w:r w:rsidR="00CA64A0">
        <w:rPr>
          <w:rFonts w:ascii="Times New Roman" w:hAnsi="Times New Roman" w:cs="Times New Roman"/>
          <w:sz w:val="24"/>
          <w:szCs w:val="24"/>
        </w:rPr>
        <w:t>,</w:t>
      </w:r>
      <w:r w:rsidR="00CA64A0" w:rsidRPr="00C61AD0">
        <w:rPr>
          <w:rFonts w:ascii="Times New Roman" w:hAnsi="Times New Roman" w:cs="Times New Roman"/>
          <w:sz w:val="24"/>
          <w:szCs w:val="24"/>
        </w:rPr>
        <w:t xml:space="preserve"> and</w:t>
      </w:r>
      <w:r w:rsidR="005D5BC0" w:rsidRPr="00C61AD0">
        <w:rPr>
          <w:rFonts w:ascii="Times New Roman" w:hAnsi="Times New Roman" w:cs="Times New Roman"/>
          <w:sz w:val="24"/>
          <w:szCs w:val="24"/>
        </w:rPr>
        <w:t xml:space="preserve"> 6</w:t>
      </w:r>
      <w:r w:rsidRPr="00350597">
        <w:rPr>
          <w:rFonts w:ascii="Times New Roman" w:hAnsi="Times New Roman" w:cs="Times New Roman"/>
          <w:sz w:val="24"/>
          <w:szCs w:val="24"/>
        </w:rPr>
        <w:t>)</w:t>
      </w:r>
      <w:r w:rsidR="00463DA3">
        <w:rPr>
          <w:rFonts w:ascii="Times New Roman" w:hAnsi="Times New Roman" w:cs="Times New Roman"/>
          <w:sz w:val="24"/>
          <w:szCs w:val="24"/>
        </w:rPr>
        <w:t xml:space="preserve"> </w:t>
      </w:r>
      <w:r w:rsidR="00B22BAD">
        <w:rPr>
          <w:rFonts w:ascii="Times New Roman" w:hAnsi="Times New Roman" w:cs="Times New Roman"/>
          <w:sz w:val="24"/>
          <w:szCs w:val="24"/>
        </w:rPr>
        <w:t xml:space="preserve">and </w:t>
      </w:r>
      <w:r w:rsidRPr="00350597">
        <w:rPr>
          <w:rFonts w:ascii="Times New Roman" w:hAnsi="Times New Roman" w:cs="Times New Roman"/>
          <w:sz w:val="24"/>
          <w:szCs w:val="24"/>
        </w:rPr>
        <w:t>trend</w:t>
      </w:r>
      <w:r w:rsidR="00B22BAD">
        <w:rPr>
          <w:rFonts w:ascii="Times New Roman" w:hAnsi="Times New Roman" w:cs="Times New Roman"/>
          <w:sz w:val="24"/>
          <w:szCs w:val="24"/>
        </w:rPr>
        <w:t>s</w:t>
      </w:r>
      <w:r w:rsidRPr="00350597">
        <w:rPr>
          <w:rFonts w:ascii="Times New Roman" w:hAnsi="Times New Roman" w:cs="Times New Roman"/>
          <w:sz w:val="24"/>
          <w:szCs w:val="24"/>
        </w:rPr>
        <w:t xml:space="preserve"> N-S between 76° 15' and 74° 45’ (Fig. </w:t>
      </w:r>
      <w:r w:rsidR="00465670">
        <w:rPr>
          <w:rFonts w:ascii="Times New Roman" w:hAnsi="Times New Roman" w:cs="Times New Roman"/>
          <w:sz w:val="24"/>
          <w:szCs w:val="24"/>
        </w:rPr>
        <w:t>5</w:t>
      </w:r>
      <w:r w:rsidRPr="00350597">
        <w:rPr>
          <w:rFonts w:ascii="Times New Roman" w:hAnsi="Times New Roman" w:cs="Times New Roman"/>
          <w:sz w:val="24"/>
          <w:szCs w:val="24"/>
        </w:rPr>
        <w:t xml:space="preserve">). </w:t>
      </w:r>
      <w:r w:rsidR="00B22BAD">
        <w:rPr>
          <w:rFonts w:ascii="Times New Roman" w:hAnsi="Times New Roman" w:cs="Times New Roman"/>
          <w:sz w:val="24"/>
          <w:szCs w:val="24"/>
        </w:rPr>
        <w:t>The Terror Rift</w:t>
      </w:r>
      <w:r w:rsidR="00B22BAD" w:rsidRPr="00D12A46">
        <w:rPr>
          <w:rFonts w:ascii="Times New Roman" w:hAnsi="Times New Roman" w:cs="Times New Roman"/>
          <w:sz w:val="24"/>
          <w:szCs w:val="24"/>
        </w:rPr>
        <w:t xml:space="preserve"> </w:t>
      </w:r>
      <w:r w:rsidR="00A83124" w:rsidRPr="00D12A46">
        <w:rPr>
          <w:rFonts w:ascii="Times New Roman" w:hAnsi="Times New Roman" w:cs="Times New Roman"/>
          <w:sz w:val="24"/>
          <w:szCs w:val="24"/>
        </w:rPr>
        <w:t xml:space="preserve">terminates </w:t>
      </w:r>
      <w:r w:rsidR="00894D9E" w:rsidRPr="00D12A46">
        <w:rPr>
          <w:rFonts w:ascii="Times New Roman" w:hAnsi="Times New Roman" w:cs="Times New Roman"/>
          <w:sz w:val="24"/>
          <w:szCs w:val="24"/>
        </w:rPr>
        <w:t>to the north at 7</w:t>
      </w:r>
      <w:r w:rsidR="00564E28" w:rsidRPr="00D12A46">
        <w:rPr>
          <w:rFonts w:ascii="Times New Roman" w:hAnsi="Times New Roman" w:cs="Times New Roman"/>
          <w:sz w:val="24"/>
          <w:szCs w:val="24"/>
        </w:rPr>
        <w:t>4</w:t>
      </w:r>
      <w:r w:rsidR="00894D9E" w:rsidRPr="00D12A46">
        <w:rPr>
          <w:rFonts w:ascii="Times New Roman" w:hAnsi="Times New Roman" w:cs="Times New Roman"/>
          <w:sz w:val="24"/>
          <w:szCs w:val="24"/>
        </w:rPr>
        <w:t xml:space="preserve">° </w:t>
      </w:r>
      <w:r w:rsidR="00023E99">
        <w:rPr>
          <w:rFonts w:ascii="Times New Roman" w:hAnsi="Times New Roman" w:cs="Times New Roman"/>
          <w:sz w:val="24"/>
          <w:szCs w:val="24"/>
        </w:rPr>
        <w:t>30</w:t>
      </w:r>
      <w:r w:rsidR="00023E99" w:rsidRPr="00D12A46">
        <w:rPr>
          <w:rFonts w:ascii="Times New Roman" w:hAnsi="Times New Roman" w:cs="Times New Roman"/>
          <w:sz w:val="24"/>
          <w:szCs w:val="24"/>
        </w:rPr>
        <w:t xml:space="preserve">’ </w:t>
      </w:r>
      <w:r w:rsidR="00894D9E" w:rsidRPr="00D12A46">
        <w:rPr>
          <w:rFonts w:ascii="Times New Roman" w:hAnsi="Times New Roman" w:cs="Times New Roman"/>
          <w:sz w:val="24"/>
          <w:szCs w:val="24"/>
        </w:rPr>
        <w:t xml:space="preserve">and </w:t>
      </w:r>
      <w:r w:rsidR="007A4CB2" w:rsidRPr="00D12A46">
        <w:rPr>
          <w:rFonts w:ascii="Times New Roman" w:hAnsi="Times New Roman" w:cs="Times New Roman"/>
          <w:sz w:val="24"/>
          <w:szCs w:val="24"/>
        </w:rPr>
        <w:t>bends to the SSE near 7</w:t>
      </w:r>
      <w:r w:rsidR="00564E28" w:rsidRPr="00D12A46">
        <w:rPr>
          <w:rFonts w:ascii="Times New Roman" w:hAnsi="Times New Roman" w:cs="Times New Roman"/>
          <w:sz w:val="24"/>
          <w:szCs w:val="24"/>
        </w:rPr>
        <w:t>6</w:t>
      </w:r>
      <w:r w:rsidR="007A4CB2" w:rsidRPr="00D12A46">
        <w:rPr>
          <w:rFonts w:ascii="Times New Roman" w:hAnsi="Times New Roman" w:cs="Times New Roman"/>
          <w:sz w:val="24"/>
          <w:szCs w:val="24"/>
        </w:rPr>
        <w:t xml:space="preserve">° </w:t>
      </w:r>
      <w:r w:rsidR="00564E28" w:rsidRPr="006C2B1B">
        <w:rPr>
          <w:rFonts w:ascii="Times New Roman" w:hAnsi="Times New Roman" w:cs="Times New Roman"/>
          <w:sz w:val="24"/>
          <w:szCs w:val="24"/>
        </w:rPr>
        <w:t>1</w:t>
      </w:r>
      <w:r w:rsidR="007A4CB2" w:rsidRPr="006C2B1B">
        <w:rPr>
          <w:rFonts w:ascii="Times New Roman" w:hAnsi="Times New Roman" w:cs="Times New Roman"/>
          <w:sz w:val="24"/>
          <w:szCs w:val="24"/>
        </w:rPr>
        <w:t xml:space="preserve">5' </w:t>
      </w:r>
      <w:r w:rsidR="00B22BAD">
        <w:rPr>
          <w:rFonts w:ascii="Times New Roman" w:hAnsi="Times New Roman" w:cs="Times New Roman"/>
          <w:sz w:val="24"/>
          <w:szCs w:val="24"/>
        </w:rPr>
        <w:t>and continues</w:t>
      </w:r>
      <w:r w:rsidR="00B22BAD" w:rsidRPr="00D12A46">
        <w:rPr>
          <w:rFonts w:ascii="Times New Roman" w:hAnsi="Times New Roman" w:cs="Times New Roman"/>
          <w:sz w:val="24"/>
          <w:szCs w:val="24"/>
        </w:rPr>
        <w:t xml:space="preserve"> </w:t>
      </w:r>
      <w:r w:rsidR="007A4CB2" w:rsidRPr="00D12A46">
        <w:rPr>
          <w:rFonts w:ascii="Times New Roman" w:hAnsi="Times New Roman" w:cs="Times New Roman"/>
          <w:sz w:val="24"/>
          <w:szCs w:val="24"/>
        </w:rPr>
        <w:t>with that trend</w:t>
      </w:r>
      <w:r w:rsidR="00B22BAD">
        <w:rPr>
          <w:rFonts w:ascii="Times New Roman" w:hAnsi="Times New Roman" w:cs="Times New Roman"/>
          <w:sz w:val="24"/>
          <w:szCs w:val="24"/>
        </w:rPr>
        <w:t>,</w:t>
      </w:r>
      <w:r w:rsidR="007A4CB2" w:rsidRPr="00D12A46">
        <w:rPr>
          <w:rFonts w:ascii="Times New Roman" w:hAnsi="Times New Roman" w:cs="Times New Roman"/>
          <w:sz w:val="24"/>
          <w:szCs w:val="24"/>
        </w:rPr>
        <w:t xml:space="preserve"> at least to Ross Island</w:t>
      </w:r>
      <w:r w:rsidR="00217467" w:rsidRPr="00D12A46">
        <w:rPr>
          <w:rFonts w:ascii="Times New Roman" w:hAnsi="Times New Roman" w:cs="Times New Roman"/>
          <w:sz w:val="24"/>
          <w:szCs w:val="24"/>
        </w:rPr>
        <w:t xml:space="preserve">. The </w:t>
      </w:r>
      <w:r w:rsidR="00B22BAD" w:rsidRPr="00D12A46">
        <w:rPr>
          <w:rFonts w:ascii="Times New Roman" w:hAnsi="Times New Roman" w:cs="Times New Roman"/>
          <w:sz w:val="24"/>
          <w:szCs w:val="24"/>
        </w:rPr>
        <w:t xml:space="preserve">eastern </w:t>
      </w:r>
      <w:r w:rsidR="00217467" w:rsidRPr="00D12A46">
        <w:rPr>
          <w:rFonts w:ascii="Times New Roman" w:hAnsi="Times New Roman" w:cs="Times New Roman"/>
          <w:sz w:val="24"/>
          <w:szCs w:val="24"/>
        </w:rPr>
        <w:t xml:space="preserve">rift border faults bend to the NW and the rift itself </w:t>
      </w:r>
      <w:r w:rsidR="00B22BAD">
        <w:rPr>
          <w:rFonts w:ascii="Times New Roman" w:hAnsi="Times New Roman" w:cs="Times New Roman"/>
          <w:sz w:val="24"/>
          <w:szCs w:val="24"/>
        </w:rPr>
        <w:t>may</w:t>
      </w:r>
      <w:r w:rsidR="00B22BAD" w:rsidRPr="00D12A46">
        <w:rPr>
          <w:rFonts w:ascii="Times New Roman" w:hAnsi="Times New Roman" w:cs="Times New Roman"/>
          <w:sz w:val="24"/>
          <w:szCs w:val="24"/>
        </w:rPr>
        <w:t xml:space="preserve"> </w:t>
      </w:r>
      <w:r w:rsidR="00217467" w:rsidRPr="00D12A46">
        <w:rPr>
          <w:rFonts w:ascii="Times New Roman" w:hAnsi="Times New Roman" w:cs="Times New Roman"/>
          <w:sz w:val="24"/>
          <w:szCs w:val="24"/>
        </w:rPr>
        <w:t xml:space="preserve">die out or terminate </w:t>
      </w:r>
      <w:r w:rsidR="00B22BAD">
        <w:rPr>
          <w:rFonts w:ascii="Times New Roman" w:hAnsi="Times New Roman" w:cs="Times New Roman"/>
          <w:sz w:val="24"/>
          <w:szCs w:val="24"/>
        </w:rPr>
        <w:t>at</w:t>
      </w:r>
      <w:r w:rsidR="00B22BAD" w:rsidRPr="00D12A46">
        <w:rPr>
          <w:rFonts w:ascii="Times New Roman" w:hAnsi="Times New Roman" w:cs="Times New Roman"/>
          <w:sz w:val="24"/>
          <w:szCs w:val="24"/>
        </w:rPr>
        <w:t xml:space="preserve"> </w:t>
      </w:r>
      <w:r w:rsidR="00217467" w:rsidRPr="00D12A46">
        <w:rPr>
          <w:rFonts w:ascii="Times New Roman" w:hAnsi="Times New Roman" w:cs="Times New Roman"/>
          <w:sz w:val="24"/>
          <w:szCs w:val="24"/>
        </w:rPr>
        <w:t>these NW-SE faults</w:t>
      </w:r>
      <w:r w:rsidR="007A4CB2">
        <w:rPr>
          <w:rFonts w:ascii="Times New Roman" w:hAnsi="Times New Roman" w:cs="Times New Roman"/>
          <w:sz w:val="24"/>
          <w:szCs w:val="24"/>
        </w:rPr>
        <w:t xml:space="preserve"> (Figs. </w:t>
      </w:r>
      <w:r w:rsidR="00875E29">
        <w:rPr>
          <w:rFonts w:ascii="Times New Roman" w:hAnsi="Times New Roman" w:cs="Times New Roman"/>
          <w:sz w:val="24"/>
          <w:szCs w:val="24"/>
        </w:rPr>
        <w:t xml:space="preserve">5, 7, </w:t>
      </w:r>
      <w:r w:rsidR="00E93E0E">
        <w:rPr>
          <w:rFonts w:ascii="Times New Roman" w:hAnsi="Times New Roman" w:cs="Times New Roman"/>
          <w:sz w:val="24"/>
          <w:szCs w:val="24"/>
        </w:rPr>
        <w:t xml:space="preserve">and </w:t>
      </w:r>
      <w:r w:rsidR="00875E29">
        <w:rPr>
          <w:rFonts w:ascii="Times New Roman" w:hAnsi="Times New Roman" w:cs="Times New Roman"/>
          <w:sz w:val="24"/>
          <w:szCs w:val="24"/>
        </w:rPr>
        <w:t>9</w:t>
      </w:r>
      <w:r w:rsidR="007A4CB2">
        <w:rPr>
          <w:rFonts w:ascii="Times New Roman" w:hAnsi="Times New Roman" w:cs="Times New Roman"/>
          <w:sz w:val="24"/>
          <w:szCs w:val="24"/>
        </w:rPr>
        <w:t>)</w:t>
      </w:r>
      <w:r w:rsidR="005A1E7D">
        <w:rPr>
          <w:rFonts w:ascii="Times New Roman" w:hAnsi="Times New Roman" w:cs="Times New Roman"/>
          <w:sz w:val="24"/>
          <w:szCs w:val="24"/>
        </w:rPr>
        <w:t xml:space="preserve">. </w:t>
      </w:r>
      <w:r w:rsidR="00F547D6" w:rsidRPr="00C61AD0">
        <w:rPr>
          <w:rFonts w:ascii="Times New Roman" w:hAnsi="Times New Roman" w:cs="Times New Roman"/>
          <w:sz w:val="24"/>
          <w:szCs w:val="24"/>
        </w:rPr>
        <w:t>F</w:t>
      </w:r>
      <w:r w:rsidR="00F547D6" w:rsidRPr="0086507D">
        <w:rPr>
          <w:rFonts w:ascii="Times New Roman" w:hAnsi="Times New Roman" w:cs="Times New Roman"/>
          <w:sz w:val="24"/>
          <w:szCs w:val="24"/>
        </w:rPr>
        <w:t>i</w:t>
      </w:r>
      <w:r w:rsidR="00F547D6" w:rsidRPr="00AD1D18">
        <w:rPr>
          <w:rFonts w:ascii="Times New Roman" w:hAnsi="Times New Roman" w:cs="Times New Roman"/>
          <w:sz w:val="24"/>
          <w:szCs w:val="24"/>
        </w:rPr>
        <w:t xml:space="preserve">gure </w:t>
      </w:r>
      <w:r w:rsidR="00465670" w:rsidRPr="00AD1D18">
        <w:rPr>
          <w:rFonts w:ascii="Times New Roman" w:hAnsi="Times New Roman" w:cs="Times New Roman"/>
          <w:sz w:val="24"/>
          <w:szCs w:val="24"/>
        </w:rPr>
        <w:t xml:space="preserve">4 </w:t>
      </w:r>
      <w:r w:rsidR="00F547D6" w:rsidRPr="00AD1D18">
        <w:rPr>
          <w:rFonts w:ascii="Times New Roman" w:hAnsi="Times New Roman" w:cs="Times New Roman"/>
          <w:sz w:val="24"/>
          <w:szCs w:val="24"/>
        </w:rPr>
        <w:t>show</w:t>
      </w:r>
      <w:r w:rsidR="00F14975" w:rsidRPr="00C61AD0">
        <w:rPr>
          <w:rFonts w:ascii="Times New Roman" w:hAnsi="Times New Roman" w:cs="Times New Roman"/>
          <w:sz w:val="24"/>
          <w:szCs w:val="24"/>
        </w:rPr>
        <w:t>s</w:t>
      </w:r>
      <w:r w:rsidR="00F547D6" w:rsidRPr="00AD1D18">
        <w:rPr>
          <w:rFonts w:ascii="Times New Roman" w:hAnsi="Times New Roman" w:cs="Times New Roman"/>
          <w:sz w:val="24"/>
          <w:szCs w:val="24"/>
        </w:rPr>
        <w:t xml:space="preserve"> that the very deep and </w:t>
      </w:r>
      <w:r w:rsidR="00F547D6" w:rsidRPr="009F40FA">
        <w:rPr>
          <w:rFonts w:ascii="Times New Roman" w:hAnsi="Times New Roman" w:cs="Times New Roman"/>
          <w:sz w:val="24"/>
          <w:szCs w:val="24"/>
        </w:rPr>
        <w:t>relatively</w:t>
      </w:r>
      <w:r w:rsidR="00F547D6" w:rsidRPr="00AD1D18">
        <w:rPr>
          <w:rFonts w:ascii="Times New Roman" w:hAnsi="Times New Roman" w:cs="Times New Roman"/>
          <w:sz w:val="24"/>
          <w:szCs w:val="24"/>
        </w:rPr>
        <w:t xml:space="preserve"> narrow Terror Rift is </w:t>
      </w:r>
      <w:r w:rsidR="00F160DE" w:rsidRPr="00222E24">
        <w:rPr>
          <w:rFonts w:ascii="Times New Roman" w:hAnsi="Times New Roman" w:cs="Times New Roman"/>
          <w:sz w:val="24"/>
          <w:szCs w:val="24"/>
        </w:rPr>
        <w:t>much narrower</w:t>
      </w:r>
      <w:r w:rsidR="00F547D6" w:rsidRPr="00AD1D18">
        <w:rPr>
          <w:rFonts w:ascii="Times New Roman" w:hAnsi="Times New Roman" w:cs="Times New Roman"/>
          <w:sz w:val="24"/>
          <w:szCs w:val="24"/>
        </w:rPr>
        <w:t xml:space="preserve"> than the other Ross Sea </w:t>
      </w:r>
      <w:r w:rsidR="00AE6A23">
        <w:rPr>
          <w:rFonts w:ascii="Times New Roman" w:hAnsi="Times New Roman" w:cs="Times New Roman"/>
          <w:sz w:val="24"/>
          <w:szCs w:val="24"/>
        </w:rPr>
        <w:t xml:space="preserve">sedimentary </w:t>
      </w:r>
      <w:r w:rsidR="00F547D6" w:rsidRPr="00AD1D18">
        <w:rPr>
          <w:rFonts w:ascii="Times New Roman" w:hAnsi="Times New Roman" w:cs="Times New Roman"/>
          <w:sz w:val="24"/>
          <w:szCs w:val="24"/>
        </w:rPr>
        <w:t xml:space="preserve">basins, which are hundreds of </w:t>
      </w:r>
      <w:r w:rsidR="00F160DE">
        <w:rPr>
          <w:rFonts w:ascii="Times New Roman" w:hAnsi="Times New Roman" w:cs="Times New Roman"/>
          <w:sz w:val="24"/>
          <w:szCs w:val="24"/>
        </w:rPr>
        <w:t>kilometers</w:t>
      </w:r>
      <w:r w:rsidR="00F819EC">
        <w:rPr>
          <w:rFonts w:ascii="Times New Roman" w:hAnsi="Times New Roman" w:cs="Times New Roman"/>
          <w:sz w:val="24"/>
          <w:szCs w:val="24"/>
        </w:rPr>
        <w:t xml:space="preserve"> </w:t>
      </w:r>
      <w:r w:rsidR="00F547D6" w:rsidRPr="00AD1D18">
        <w:rPr>
          <w:rFonts w:ascii="Times New Roman" w:hAnsi="Times New Roman" w:cs="Times New Roman"/>
          <w:sz w:val="24"/>
          <w:szCs w:val="24"/>
        </w:rPr>
        <w:t>wide.</w:t>
      </w:r>
      <w:r w:rsidR="00F547D6" w:rsidRPr="00350597">
        <w:rPr>
          <w:rFonts w:ascii="Times New Roman" w:hAnsi="Times New Roman" w:cs="Times New Roman"/>
          <w:sz w:val="24"/>
          <w:szCs w:val="24"/>
        </w:rPr>
        <w:t xml:space="preserve"> </w:t>
      </w:r>
    </w:p>
    <w:p w14:paraId="79C0B102" w14:textId="65964093" w:rsidR="000B4961" w:rsidRPr="000F1980" w:rsidRDefault="00C02730" w:rsidP="000E058D">
      <w:pPr>
        <w:pStyle w:val="Testonormale"/>
        <w:spacing w:after="200"/>
        <w:jc w:val="both"/>
        <w:rPr>
          <w:rFonts w:ascii="Times New Roman" w:hAnsi="Times New Roman" w:cs="Times New Roman"/>
          <w:sz w:val="24"/>
          <w:szCs w:val="24"/>
        </w:rPr>
      </w:pPr>
      <w:r w:rsidRPr="00350597">
        <w:rPr>
          <w:rFonts w:ascii="Times New Roman" w:hAnsi="Times New Roman" w:cs="Times New Roman"/>
          <w:sz w:val="24"/>
          <w:szCs w:val="24"/>
        </w:rPr>
        <w:t>The west</w:t>
      </w:r>
      <w:r w:rsidR="00B22BAD">
        <w:rPr>
          <w:rFonts w:ascii="Times New Roman" w:hAnsi="Times New Roman" w:cs="Times New Roman"/>
          <w:sz w:val="24"/>
          <w:szCs w:val="24"/>
        </w:rPr>
        <w:t>ern</w:t>
      </w:r>
      <w:r w:rsidRPr="00350597">
        <w:rPr>
          <w:rFonts w:ascii="Times New Roman" w:hAnsi="Times New Roman" w:cs="Times New Roman"/>
          <w:sz w:val="24"/>
          <w:szCs w:val="24"/>
        </w:rPr>
        <w:t xml:space="preserve"> margin of </w:t>
      </w:r>
      <w:r w:rsidR="00060945">
        <w:rPr>
          <w:rFonts w:ascii="Times New Roman" w:hAnsi="Times New Roman" w:cs="Times New Roman"/>
          <w:sz w:val="24"/>
          <w:szCs w:val="24"/>
        </w:rPr>
        <w:t xml:space="preserve">the </w:t>
      </w:r>
      <w:r w:rsidRPr="00350597">
        <w:rPr>
          <w:rFonts w:ascii="Times New Roman" w:hAnsi="Times New Roman" w:cs="Times New Roman"/>
          <w:sz w:val="24"/>
          <w:szCs w:val="24"/>
        </w:rPr>
        <w:t xml:space="preserve">Terror Rift </w:t>
      </w:r>
      <w:r w:rsidR="00B22BAD" w:rsidRPr="00350597">
        <w:rPr>
          <w:rFonts w:ascii="Times New Roman" w:hAnsi="Times New Roman" w:cs="Times New Roman"/>
          <w:sz w:val="24"/>
          <w:szCs w:val="24"/>
        </w:rPr>
        <w:t xml:space="preserve">partially </w:t>
      </w:r>
      <w:r w:rsidRPr="00350597">
        <w:rPr>
          <w:rFonts w:ascii="Times New Roman" w:hAnsi="Times New Roman" w:cs="Times New Roman"/>
          <w:sz w:val="24"/>
          <w:szCs w:val="24"/>
        </w:rPr>
        <w:t>coincides with the west</w:t>
      </w:r>
      <w:r w:rsidR="00B22BAD">
        <w:rPr>
          <w:rFonts w:ascii="Times New Roman" w:hAnsi="Times New Roman" w:cs="Times New Roman"/>
          <w:sz w:val="24"/>
          <w:szCs w:val="24"/>
        </w:rPr>
        <w:t>ern</w:t>
      </w:r>
      <w:r w:rsidRPr="00350597">
        <w:rPr>
          <w:rFonts w:ascii="Times New Roman" w:hAnsi="Times New Roman" w:cs="Times New Roman"/>
          <w:sz w:val="24"/>
          <w:szCs w:val="24"/>
        </w:rPr>
        <w:t xml:space="preserve"> margin of </w:t>
      </w:r>
      <w:r w:rsidR="00060945">
        <w:rPr>
          <w:rFonts w:ascii="Times New Roman" w:hAnsi="Times New Roman" w:cs="Times New Roman"/>
          <w:sz w:val="24"/>
          <w:szCs w:val="24"/>
        </w:rPr>
        <w:t xml:space="preserve">the </w:t>
      </w:r>
      <w:r w:rsidRPr="00350597">
        <w:rPr>
          <w:rFonts w:ascii="Times New Roman" w:hAnsi="Times New Roman" w:cs="Times New Roman"/>
          <w:sz w:val="24"/>
          <w:szCs w:val="24"/>
        </w:rPr>
        <w:t xml:space="preserve">Victoria Land </w:t>
      </w:r>
      <w:r w:rsidR="00060945">
        <w:rPr>
          <w:rFonts w:ascii="Times New Roman" w:hAnsi="Times New Roman" w:cs="Times New Roman"/>
          <w:sz w:val="24"/>
          <w:szCs w:val="24"/>
        </w:rPr>
        <w:t>B</w:t>
      </w:r>
      <w:r w:rsidRPr="00350597">
        <w:rPr>
          <w:rFonts w:ascii="Times New Roman" w:hAnsi="Times New Roman" w:cs="Times New Roman"/>
          <w:sz w:val="24"/>
          <w:szCs w:val="24"/>
        </w:rPr>
        <w:t>asin along the front of the Trans</w:t>
      </w:r>
      <w:r w:rsidR="00463DA3">
        <w:rPr>
          <w:rFonts w:ascii="Times New Roman" w:hAnsi="Times New Roman" w:cs="Times New Roman"/>
          <w:sz w:val="24"/>
          <w:szCs w:val="24"/>
        </w:rPr>
        <w:t>a</w:t>
      </w:r>
      <w:r w:rsidRPr="00350597">
        <w:rPr>
          <w:rFonts w:ascii="Times New Roman" w:hAnsi="Times New Roman" w:cs="Times New Roman"/>
          <w:sz w:val="24"/>
          <w:szCs w:val="24"/>
        </w:rPr>
        <w:t>ntarctic Mountains (Figs. 4</w:t>
      </w:r>
      <w:r w:rsidR="00E93E0E">
        <w:rPr>
          <w:rFonts w:ascii="Times New Roman" w:hAnsi="Times New Roman" w:cs="Times New Roman"/>
          <w:sz w:val="24"/>
          <w:szCs w:val="24"/>
        </w:rPr>
        <w:t xml:space="preserve"> and</w:t>
      </w:r>
      <w:r w:rsidR="00465670">
        <w:rPr>
          <w:rFonts w:ascii="Times New Roman" w:hAnsi="Times New Roman" w:cs="Times New Roman"/>
          <w:sz w:val="24"/>
          <w:szCs w:val="24"/>
        </w:rPr>
        <w:t xml:space="preserve"> 5</w:t>
      </w:r>
      <w:r w:rsidRPr="00350597">
        <w:rPr>
          <w:rFonts w:ascii="Times New Roman" w:hAnsi="Times New Roman" w:cs="Times New Roman"/>
          <w:sz w:val="24"/>
          <w:szCs w:val="24"/>
        </w:rPr>
        <w:t>). The east</w:t>
      </w:r>
      <w:r w:rsidR="00B22BAD">
        <w:rPr>
          <w:rFonts w:ascii="Times New Roman" w:hAnsi="Times New Roman" w:cs="Times New Roman"/>
          <w:sz w:val="24"/>
          <w:szCs w:val="24"/>
        </w:rPr>
        <w:t>ern</w:t>
      </w:r>
      <w:r w:rsidRPr="00350597">
        <w:rPr>
          <w:rFonts w:ascii="Times New Roman" w:hAnsi="Times New Roman" w:cs="Times New Roman"/>
          <w:sz w:val="24"/>
          <w:szCs w:val="24"/>
        </w:rPr>
        <w:t xml:space="preserve"> margin of </w:t>
      </w:r>
      <w:r w:rsidR="00060945">
        <w:rPr>
          <w:rFonts w:ascii="Times New Roman" w:hAnsi="Times New Roman" w:cs="Times New Roman"/>
          <w:sz w:val="24"/>
          <w:szCs w:val="24"/>
        </w:rPr>
        <w:t xml:space="preserve">the </w:t>
      </w:r>
      <w:r w:rsidRPr="00350597">
        <w:rPr>
          <w:rFonts w:ascii="Times New Roman" w:hAnsi="Times New Roman" w:cs="Times New Roman"/>
          <w:sz w:val="24"/>
          <w:szCs w:val="24"/>
        </w:rPr>
        <w:t xml:space="preserve">Terror Rift cuts the middle of </w:t>
      </w:r>
      <w:r w:rsidR="00060945">
        <w:rPr>
          <w:rFonts w:ascii="Times New Roman" w:hAnsi="Times New Roman" w:cs="Times New Roman"/>
          <w:sz w:val="24"/>
          <w:szCs w:val="24"/>
        </w:rPr>
        <w:t xml:space="preserve">the </w:t>
      </w:r>
      <w:r w:rsidRPr="00350597">
        <w:rPr>
          <w:rFonts w:ascii="Times New Roman" w:hAnsi="Times New Roman" w:cs="Times New Roman"/>
          <w:sz w:val="24"/>
          <w:szCs w:val="24"/>
        </w:rPr>
        <w:t xml:space="preserve">Victoria Land </w:t>
      </w:r>
      <w:r w:rsidR="00060945">
        <w:rPr>
          <w:rFonts w:ascii="Times New Roman" w:hAnsi="Times New Roman" w:cs="Times New Roman"/>
          <w:sz w:val="24"/>
          <w:szCs w:val="24"/>
        </w:rPr>
        <w:t>B</w:t>
      </w:r>
      <w:r w:rsidRPr="00350597">
        <w:rPr>
          <w:rFonts w:ascii="Times New Roman" w:hAnsi="Times New Roman" w:cs="Times New Roman"/>
          <w:sz w:val="24"/>
          <w:szCs w:val="24"/>
        </w:rPr>
        <w:t>asin</w:t>
      </w:r>
      <w:r w:rsidR="00B22BAD">
        <w:rPr>
          <w:rFonts w:ascii="Times New Roman" w:hAnsi="Times New Roman" w:cs="Times New Roman"/>
          <w:sz w:val="24"/>
          <w:szCs w:val="24"/>
        </w:rPr>
        <w:t xml:space="preserve"> such</w:t>
      </w:r>
      <w:r w:rsidRPr="00350597">
        <w:rPr>
          <w:rFonts w:ascii="Times New Roman" w:hAnsi="Times New Roman" w:cs="Times New Roman"/>
          <w:sz w:val="24"/>
          <w:szCs w:val="24"/>
        </w:rPr>
        <w:t xml:space="preserve"> that there is a 60-100 km width of </w:t>
      </w:r>
      <w:r w:rsidR="00060945">
        <w:rPr>
          <w:rFonts w:ascii="Times New Roman" w:hAnsi="Times New Roman" w:cs="Times New Roman"/>
          <w:sz w:val="24"/>
          <w:szCs w:val="24"/>
        </w:rPr>
        <w:t xml:space="preserve">the </w:t>
      </w:r>
      <w:r w:rsidRPr="00350597">
        <w:rPr>
          <w:rFonts w:ascii="Times New Roman" w:hAnsi="Times New Roman" w:cs="Times New Roman"/>
          <w:sz w:val="24"/>
          <w:szCs w:val="24"/>
        </w:rPr>
        <w:t>V</w:t>
      </w:r>
      <w:r w:rsidR="00060945">
        <w:rPr>
          <w:rFonts w:ascii="Times New Roman" w:hAnsi="Times New Roman" w:cs="Times New Roman"/>
          <w:sz w:val="24"/>
          <w:szCs w:val="24"/>
        </w:rPr>
        <w:t xml:space="preserve">ictoria </w:t>
      </w:r>
      <w:r w:rsidRPr="00350597">
        <w:rPr>
          <w:rFonts w:ascii="Times New Roman" w:hAnsi="Times New Roman" w:cs="Times New Roman"/>
          <w:sz w:val="24"/>
          <w:szCs w:val="24"/>
        </w:rPr>
        <w:t>L</w:t>
      </w:r>
      <w:r w:rsidR="00060945">
        <w:rPr>
          <w:rFonts w:ascii="Times New Roman" w:hAnsi="Times New Roman" w:cs="Times New Roman"/>
          <w:sz w:val="24"/>
          <w:szCs w:val="24"/>
        </w:rPr>
        <w:t xml:space="preserve">and </w:t>
      </w:r>
      <w:r w:rsidRPr="00350597">
        <w:rPr>
          <w:rFonts w:ascii="Times New Roman" w:hAnsi="Times New Roman" w:cs="Times New Roman"/>
          <w:sz w:val="24"/>
          <w:szCs w:val="24"/>
        </w:rPr>
        <w:t>B</w:t>
      </w:r>
      <w:r w:rsidR="00060945">
        <w:rPr>
          <w:rFonts w:ascii="Times New Roman" w:hAnsi="Times New Roman" w:cs="Times New Roman"/>
          <w:sz w:val="24"/>
          <w:szCs w:val="24"/>
        </w:rPr>
        <w:t>asin</w:t>
      </w:r>
      <w:r w:rsidRPr="00350597">
        <w:rPr>
          <w:rFonts w:ascii="Times New Roman" w:hAnsi="Times New Roman" w:cs="Times New Roman"/>
          <w:sz w:val="24"/>
          <w:szCs w:val="24"/>
        </w:rPr>
        <w:t xml:space="preserve"> that </w:t>
      </w:r>
      <w:r w:rsidR="00B22BAD">
        <w:rPr>
          <w:rFonts w:ascii="Times New Roman" w:hAnsi="Times New Roman" w:cs="Times New Roman"/>
          <w:sz w:val="24"/>
          <w:szCs w:val="24"/>
        </w:rPr>
        <w:t>was</w:t>
      </w:r>
      <w:r w:rsidR="00B22BAD" w:rsidRPr="00350597">
        <w:rPr>
          <w:rFonts w:ascii="Times New Roman" w:hAnsi="Times New Roman" w:cs="Times New Roman"/>
          <w:sz w:val="24"/>
          <w:szCs w:val="24"/>
        </w:rPr>
        <w:t xml:space="preserve"> </w:t>
      </w:r>
      <w:r w:rsidRPr="00350597">
        <w:rPr>
          <w:rFonts w:ascii="Times New Roman" w:hAnsi="Times New Roman" w:cs="Times New Roman"/>
          <w:sz w:val="24"/>
          <w:szCs w:val="24"/>
        </w:rPr>
        <w:t xml:space="preserve">not </w:t>
      </w:r>
      <w:r w:rsidR="00B22BAD">
        <w:rPr>
          <w:rFonts w:ascii="Times New Roman" w:hAnsi="Times New Roman" w:cs="Times New Roman"/>
          <w:sz w:val="24"/>
          <w:szCs w:val="24"/>
        </w:rPr>
        <w:t>significantly</w:t>
      </w:r>
      <w:r w:rsidR="00B22BAD" w:rsidRPr="00350597">
        <w:rPr>
          <w:rFonts w:ascii="Times New Roman" w:hAnsi="Times New Roman" w:cs="Times New Roman"/>
          <w:sz w:val="24"/>
          <w:szCs w:val="24"/>
        </w:rPr>
        <w:t xml:space="preserve"> </w:t>
      </w:r>
      <w:r w:rsidRPr="00350597">
        <w:rPr>
          <w:rFonts w:ascii="Times New Roman" w:hAnsi="Times New Roman" w:cs="Times New Roman"/>
          <w:sz w:val="24"/>
          <w:szCs w:val="24"/>
        </w:rPr>
        <w:t xml:space="preserve">affected by </w:t>
      </w:r>
      <w:r w:rsidR="005F67D3" w:rsidRPr="007E586D">
        <w:rPr>
          <w:rFonts w:ascii="Times New Roman" w:hAnsi="Times New Roman" w:cs="Times New Roman"/>
          <w:bCs/>
          <w:iCs/>
          <w:sz w:val="24"/>
          <w:szCs w:val="24"/>
        </w:rPr>
        <w:t xml:space="preserve">post 30-26 Ma </w:t>
      </w:r>
      <w:r w:rsidR="00B22BAD">
        <w:rPr>
          <w:rFonts w:ascii="Times New Roman" w:hAnsi="Times New Roman" w:cs="Times New Roman"/>
          <w:bCs/>
          <w:iCs/>
          <w:sz w:val="24"/>
          <w:szCs w:val="24"/>
        </w:rPr>
        <w:t xml:space="preserve">faulting </w:t>
      </w:r>
      <w:r w:rsidR="005F67D3">
        <w:rPr>
          <w:rFonts w:ascii="Times New Roman" w:hAnsi="Times New Roman" w:cs="Times New Roman"/>
          <w:sz w:val="24"/>
          <w:szCs w:val="24"/>
        </w:rPr>
        <w:t>(</w:t>
      </w:r>
      <w:r w:rsidRPr="00350597">
        <w:rPr>
          <w:rFonts w:ascii="Times New Roman" w:hAnsi="Times New Roman" w:cs="Times New Roman"/>
          <w:sz w:val="24"/>
          <w:szCs w:val="24"/>
        </w:rPr>
        <w:t>post-</w:t>
      </w:r>
      <w:r w:rsidR="003F7867">
        <w:rPr>
          <w:rFonts w:ascii="Times New Roman" w:hAnsi="Times New Roman" w:cs="Times New Roman"/>
          <w:sz w:val="24"/>
          <w:szCs w:val="24"/>
        </w:rPr>
        <w:t>RSU6</w:t>
      </w:r>
      <w:r w:rsidR="005F67D3">
        <w:rPr>
          <w:rFonts w:ascii="Times New Roman" w:hAnsi="Times New Roman" w:cs="Times New Roman"/>
          <w:sz w:val="24"/>
          <w:szCs w:val="24"/>
        </w:rPr>
        <w:t>)</w:t>
      </w:r>
      <w:r w:rsidR="003F7867" w:rsidRPr="00350597">
        <w:rPr>
          <w:rFonts w:ascii="Times New Roman" w:hAnsi="Times New Roman" w:cs="Times New Roman"/>
          <w:sz w:val="24"/>
          <w:szCs w:val="24"/>
        </w:rPr>
        <w:t xml:space="preserve"> </w:t>
      </w:r>
      <w:r w:rsidR="003F7867">
        <w:rPr>
          <w:rFonts w:ascii="Times New Roman" w:hAnsi="Times New Roman" w:cs="Times New Roman"/>
          <w:sz w:val="24"/>
          <w:szCs w:val="24"/>
        </w:rPr>
        <w:t>and especially by</w:t>
      </w:r>
      <w:r w:rsidR="003F7867" w:rsidRPr="00350597">
        <w:rPr>
          <w:rFonts w:ascii="Times New Roman" w:hAnsi="Times New Roman" w:cs="Times New Roman"/>
          <w:sz w:val="24"/>
          <w:szCs w:val="24"/>
        </w:rPr>
        <w:t xml:space="preserve"> </w:t>
      </w:r>
      <w:r w:rsidR="003F7867">
        <w:rPr>
          <w:rFonts w:ascii="Times New Roman" w:hAnsi="Times New Roman" w:cs="Times New Roman"/>
          <w:sz w:val="24"/>
          <w:szCs w:val="24"/>
        </w:rPr>
        <w:t>post-</w:t>
      </w:r>
      <w:r w:rsidR="003F7867" w:rsidRPr="00350597">
        <w:rPr>
          <w:rFonts w:ascii="Times New Roman" w:hAnsi="Times New Roman" w:cs="Times New Roman"/>
          <w:sz w:val="24"/>
          <w:szCs w:val="24"/>
        </w:rPr>
        <w:t>2</w:t>
      </w:r>
      <w:r w:rsidR="003F7867">
        <w:rPr>
          <w:rFonts w:ascii="Times New Roman" w:hAnsi="Times New Roman" w:cs="Times New Roman"/>
          <w:sz w:val="24"/>
          <w:szCs w:val="24"/>
        </w:rPr>
        <w:t>4</w:t>
      </w:r>
      <w:r w:rsidR="003F7867" w:rsidRPr="00350597">
        <w:rPr>
          <w:rFonts w:ascii="Times New Roman" w:hAnsi="Times New Roman" w:cs="Times New Roman"/>
          <w:sz w:val="24"/>
          <w:szCs w:val="24"/>
        </w:rPr>
        <w:t xml:space="preserve"> </w:t>
      </w:r>
      <w:r w:rsidRPr="00350597">
        <w:rPr>
          <w:rFonts w:ascii="Times New Roman" w:hAnsi="Times New Roman" w:cs="Times New Roman"/>
          <w:sz w:val="24"/>
          <w:szCs w:val="24"/>
        </w:rPr>
        <w:t xml:space="preserve">Ma faulting (Fig. </w:t>
      </w:r>
      <w:r w:rsidR="00465670">
        <w:rPr>
          <w:rFonts w:ascii="Times New Roman" w:hAnsi="Times New Roman" w:cs="Times New Roman"/>
          <w:sz w:val="24"/>
          <w:szCs w:val="24"/>
        </w:rPr>
        <w:t>8</w:t>
      </w:r>
      <w:r w:rsidRPr="00350597">
        <w:rPr>
          <w:rFonts w:ascii="Times New Roman" w:hAnsi="Times New Roman" w:cs="Times New Roman"/>
          <w:sz w:val="24"/>
          <w:szCs w:val="24"/>
        </w:rPr>
        <w:t xml:space="preserve">). </w:t>
      </w:r>
    </w:p>
    <w:p w14:paraId="605F68B7" w14:textId="77777777" w:rsidR="00C17830" w:rsidRDefault="00C17830" w:rsidP="000E058D">
      <w:pPr>
        <w:pStyle w:val="Titolo2"/>
        <w:spacing w:before="0" w:after="200"/>
      </w:pPr>
    </w:p>
    <w:p w14:paraId="7751BE1C" w14:textId="71237F90" w:rsidR="00BF67F1" w:rsidRPr="00DD4DE9" w:rsidRDefault="00241AE0" w:rsidP="000E058D">
      <w:pPr>
        <w:pStyle w:val="Titolo2"/>
        <w:spacing w:before="0" w:after="200"/>
        <w:rPr>
          <w:b/>
        </w:rPr>
      </w:pPr>
      <w:r w:rsidRPr="00DD4DE9">
        <w:rPr>
          <w:b/>
        </w:rPr>
        <w:t>3</w:t>
      </w:r>
      <w:r w:rsidR="00205814" w:rsidRPr="00DD4DE9">
        <w:rPr>
          <w:b/>
        </w:rPr>
        <w:t xml:space="preserve">.1 </w:t>
      </w:r>
      <w:r w:rsidR="00BF67F1" w:rsidRPr="00DD4DE9">
        <w:rPr>
          <w:b/>
        </w:rPr>
        <w:t>Stratigraphy</w:t>
      </w:r>
    </w:p>
    <w:p w14:paraId="52C67CED" w14:textId="1A457122" w:rsidR="00192010" w:rsidRPr="00C61AD0" w:rsidRDefault="00192010" w:rsidP="00192010">
      <w:pPr>
        <w:pStyle w:val="Testonormale"/>
        <w:spacing w:after="200"/>
        <w:jc w:val="both"/>
        <w:rPr>
          <w:rFonts w:ascii="Times New Roman" w:hAnsi="Times New Roman" w:cs="Times New Roman"/>
          <w:sz w:val="24"/>
          <w:szCs w:val="24"/>
        </w:rPr>
      </w:pPr>
      <w:r w:rsidRPr="00C61AD0">
        <w:rPr>
          <w:rFonts w:ascii="Times New Roman" w:hAnsi="Times New Roman" w:cs="Times New Roman"/>
          <w:sz w:val="24"/>
          <w:szCs w:val="24"/>
        </w:rPr>
        <w:t xml:space="preserve">Our seismic stratigraphic correlations are part of a broader effort to interpret the Oligocene through middle Miocene reflectors </w:t>
      </w:r>
      <w:r w:rsidR="008D101F" w:rsidRPr="00C61AD0">
        <w:rPr>
          <w:rFonts w:ascii="Times New Roman" w:hAnsi="Times New Roman" w:cs="Times New Roman"/>
          <w:sz w:val="24"/>
          <w:szCs w:val="24"/>
        </w:rPr>
        <w:t xml:space="preserve">by using </w:t>
      </w:r>
      <w:r w:rsidRPr="00C61AD0">
        <w:rPr>
          <w:rFonts w:ascii="Times New Roman" w:hAnsi="Times New Roman" w:cs="Times New Roman"/>
          <w:sz w:val="24"/>
          <w:szCs w:val="24"/>
        </w:rPr>
        <w:t xml:space="preserve">all the available seismic reflection data </w:t>
      </w:r>
      <w:r w:rsidR="007879F3" w:rsidRPr="00C61AD0">
        <w:rPr>
          <w:rFonts w:ascii="Times New Roman" w:hAnsi="Times New Roman" w:cs="Times New Roman"/>
          <w:sz w:val="24"/>
          <w:szCs w:val="24"/>
        </w:rPr>
        <w:t xml:space="preserve">from </w:t>
      </w:r>
      <w:r w:rsidRPr="00C61AD0">
        <w:rPr>
          <w:rFonts w:ascii="Times New Roman" w:hAnsi="Times New Roman" w:cs="Times New Roman"/>
          <w:sz w:val="24"/>
          <w:szCs w:val="24"/>
        </w:rPr>
        <w:t xml:space="preserve">most of </w:t>
      </w:r>
      <w:r w:rsidR="007879F3" w:rsidRPr="00C61AD0">
        <w:rPr>
          <w:rFonts w:ascii="Times New Roman" w:hAnsi="Times New Roman" w:cs="Times New Roman"/>
          <w:sz w:val="24"/>
          <w:szCs w:val="24"/>
        </w:rPr>
        <w:t xml:space="preserve">the </w:t>
      </w:r>
      <w:r w:rsidRPr="00C61AD0">
        <w:rPr>
          <w:rFonts w:ascii="Times New Roman" w:hAnsi="Times New Roman" w:cs="Times New Roman"/>
          <w:sz w:val="24"/>
          <w:szCs w:val="24"/>
        </w:rPr>
        <w:t>Ross Sea (the area of Figure 4; Sorlien et al., 2016</w:t>
      </w:r>
      <w:r w:rsidR="002511D1" w:rsidRPr="00C61AD0">
        <w:rPr>
          <w:rFonts w:ascii="Times New Roman" w:hAnsi="Times New Roman" w:cs="Times New Roman"/>
          <w:sz w:val="24"/>
          <w:szCs w:val="24"/>
        </w:rPr>
        <w:t>, 2019</w:t>
      </w:r>
      <w:r w:rsidRPr="00C61AD0">
        <w:rPr>
          <w:rFonts w:ascii="Times New Roman" w:hAnsi="Times New Roman" w:cs="Times New Roman"/>
          <w:sz w:val="24"/>
          <w:szCs w:val="24"/>
        </w:rPr>
        <w:t>). This work continued and includes seismic stratigraphic correlation</w:t>
      </w:r>
      <w:r w:rsidR="007879F3" w:rsidRPr="00C61AD0">
        <w:rPr>
          <w:rFonts w:ascii="Times New Roman" w:hAnsi="Times New Roman" w:cs="Times New Roman"/>
          <w:sz w:val="24"/>
          <w:szCs w:val="24"/>
        </w:rPr>
        <w:t>s</w:t>
      </w:r>
      <w:r w:rsidRPr="00C61AD0">
        <w:rPr>
          <w:rFonts w:ascii="Times New Roman" w:hAnsi="Times New Roman" w:cs="Times New Roman"/>
          <w:sz w:val="24"/>
          <w:szCs w:val="24"/>
        </w:rPr>
        <w:t xml:space="preserve"> through</w:t>
      </w:r>
      <w:r w:rsidR="007879F3" w:rsidRPr="00C61AD0">
        <w:rPr>
          <w:rFonts w:ascii="Times New Roman" w:hAnsi="Times New Roman" w:cs="Times New Roman"/>
          <w:sz w:val="24"/>
          <w:szCs w:val="24"/>
        </w:rPr>
        <w:t>out</w:t>
      </w:r>
      <w:r w:rsidRPr="00C61AD0">
        <w:rPr>
          <w:rFonts w:ascii="Times New Roman" w:hAnsi="Times New Roman" w:cs="Times New Roman"/>
          <w:sz w:val="24"/>
          <w:szCs w:val="24"/>
        </w:rPr>
        <w:t xml:space="preserve"> the Victoria Land basin, </w:t>
      </w:r>
      <w:r w:rsidR="007879F3" w:rsidRPr="00C61AD0">
        <w:rPr>
          <w:rFonts w:ascii="Times New Roman" w:hAnsi="Times New Roman" w:cs="Times New Roman"/>
          <w:sz w:val="24"/>
          <w:szCs w:val="24"/>
        </w:rPr>
        <w:t xml:space="preserve">which </w:t>
      </w:r>
      <w:r w:rsidRPr="00C61AD0">
        <w:rPr>
          <w:rFonts w:ascii="Times New Roman" w:hAnsi="Times New Roman" w:cs="Times New Roman"/>
          <w:sz w:val="24"/>
          <w:szCs w:val="24"/>
        </w:rPr>
        <w:t>includ</w:t>
      </w:r>
      <w:r w:rsidR="007879F3" w:rsidRPr="00C61AD0">
        <w:rPr>
          <w:rFonts w:ascii="Times New Roman" w:hAnsi="Times New Roman" w:cs="Times New Roman"/>
          <w:sz w:val="24"/>
          <w:szCs w:val="24"/>
        </w:rPr>
        <w:t>ed</w:t>
      </w:r>
      <w:r w:rsidRPr="00C61AD0">
        <w:rPr>
          <w:rFonts w:ascii="Times New Roman" w:hAnsi="Times New Roman" w:cs="Times New Roman"/>
          <w:sz w:val="24"/>
          <w:szCs w:val="24"/>
        </w:rPr>
        <w:t xml:space="preserve"> the Terror Rift. The starting points were the ANTOSTRAT (Brancolini et al., 1995a) interpretation at Deep Sea Drilling Program sites 270, 272, and 273. The ANTOSTRAT (Brancolini et al., 1995a) stratigraphy </w:t>
      </w:r>
      <w:r w:rsidR="007879F3" w:rsidRPr="00C61AD0">
        <w:rPr>
          <w:rFonts w:ascii="Times New Roman" w:hAnsi="Times New Roman" w:cs="Times New Roman"/>
          <w:sz w:val="24"/>
          <w:szCs w:val="24"/>
        </w:rPr>
        <w:t xml:space="preserve">contains </w:t>
      </w:r>
      <w:r w:rsidRPr="00C61AD0">
        <w:rPr>
          <w:rFonts w:ascii="Times New Roman" w:hAnsi="Times New Roman" w:cs="Times New Roman"/>
          <w:sz w:val="24"/>
          <w:szCs w:val="24"/>
        </w:rPr>
        <w:t xml:space="preserve">eight seismic sequences </w:t>
      </w:r>
      <w:r w:rsidR="007879F3" w:rsidRPr="00C61AD0">
        <w:rPr>
          <w:rFonts w:ascii="Times New Roman" w:hAnsi="Times New Roman" w:cs="Times New Roman"/>
          <w:sz w:val="24"/>
          <w:szCs w:val="24"/>
        </w:rPr>
        <w:t xml:space="preserve">that </w:t>
      </w:r>
      <w:r w:rsidRPr="00C61AD0">
        <w:rPr>
          <w:rFonts w:ascii="Times New Roman" w:hAnsi="Times New Roman" w:cs="Times New Roman"/>
          <w:sz w:val="24"/>
          <w:szCs w:val="24"/>
        </w:rPr>
        <w:t xml:space="preserve">overly the Mesozoic acoustic basement and </w:t>
      </w:r>
      <w:r w:rsidR="007879F3" w:rsidRPr="00C61AD0">
        <w:rPr>
          <w:rFonts w:ascii="Times New Roman" w:hAnsi="Times New Roman" w:cs="Times New Roman"/>
          <w:sz w:val="24"/>
          <w:szCs w:val="24"/>
        </w:rPr>
        <w:t xml:space="preserve">are </w:t>
      </w:r>
      <w:r w:rsidRPr="00C61AD0">
        <w:rPr>
          <w:rFonts w:ascii="Times New Roman" w:hAnsi="Times New Roman" w:cs="Times New Roman"/>
          <w:sz w:val="24"/>
          <w:szCs w:val="24"/>
        </w:rPr>
        <w:t>bounded by seven unconformities (</w:t>
      </w:r>
      <w:r w:rsidR="007879F3" w:rsidRPr="00C61AD0">
        <w:rPr>
          <w:rFonts w:ascii="Times New Roman" w:hAnsi="Times New Roman" w:cs="Times New Roman"/>
          <w:sz w:val="24"/>
          <w:szCs w:val="24"/>
        </w:rPr>
        <w:t xml:space="preserve">e.g., </w:t>
      </w:r>
      <w:r w:rsidRPr="00C61AD0">
        <w:rPr>
          <w:rFonts w:ascii="Times New Roman" w:hAnsi="Times New Roman" w:cs="Times New Roman"/>
          <w:sz w:val="24"/>
          <w:szCs w:val="24"/>
        </w:rPr>
        <w:t>RSU6 - RSU1) with ages ranging from Late Oligocene (RSU6) to Lower Pleistocene.</w:t>
      </w:r>
    </w:p>
    <w:p w14:paraId="23B38224" w14:textId="30591653" w:rsidR="00192010" w:rsidRPr="00C61AD0" w:rsidRDefault="00192010" w:rsidP="00192010">
      <w:pPr>
        <w:jc w:val="both"/>
        <w:rPr>
          <w:lang w:val="en-US"/>
        </w:rPr>
      </w:pPr>
      <w:r w:rsidRPr="00C61AD0">
        <w:rPr>
          <w:lang w:val="en-GB"/>
        </w:rPr>
        <w:t>The Sorlien et al</w:t>
      </w:r>
      <w:r w:rsidR="005D302D" w:rsidRPr="00C61AD0">
        <w:rPr>
          <w:lang w:val="en-GB"/>
        </w:rPr>
        <w:t>.</w:t>
      </w:r>
      <w:r w:rsidRPr="00C61AD0">
        <w:rPr>
          <w:lang w:val="en-GB"/>
        </w:rPr>
        <w:t xml:space="preserve"> (</w:t>
      </w:r>
      <w:r w:rsidR="002511D1" w:rsidRPr="00C61AD0">
        <w:rPr>
          <w:lang w:val="en-GB"/>
        </w:rPr>
        <w:t>2019</w:t>
      </w:r>
      <w:r w:rsidRPr="00C61AD0">
        <w:rPr>
          <w:lang w:val="en-GB"/>
        </w:rPr>
        <w:t xml:space="preserve">) RSU5 </w:t>
      </w:r>
      <w:r w:rsidR="00CF728A" w:rsidRPr="00C61AD0">
        <w:rPr>
          <w:lang w:val="en-GB"/>
        </w:rPr>
        <w:t xml:space="preserve">unconformity </w:t>
      </w:r>
      <w:r w:rsidRPr="00C61AD0">
        <w:rPr>
          <w:lang w:val="en-GB"/>
        </w:rPr>
        <w:t>is 570 m below the bottom of DSDP site 273 in Central Trough</w:t>
      </w:r>
      <w:r w:rsidR="003A41EC" w:rsidRPr="00C61AD0">
        <w:rPr>
          <w:lang w:val="en-GB"/>
        </w:rPr>
        <w:t>,</w:t>
      </w:r>
      <w:r w:rsidRPr="00C61AD0">
        <w:rPr>
          <w:lang w:val="en-GB"/>
        </w:rPr>
        <w:t xml:space="preserve"> and at this location</w:t>
      </w:r>
      <w:r w:rsidR="003A41EC" w:rsidRPr="00C61AD0">
        <w:rPr>
          <w:lang w:val="en-GB"/>
        </w:rPr>
        <w:t>,</w:t>
      </w:r>
      <w:r w:rsidRPr="00C61AD0">
        <w:rPr>
          <w:lang w:val="en-GB"/>
        </w:rPr>
        <w:t xml:space="preserve"> it is nearly the same as the ANTOSTRAT (Brancolini et al., 1995a) interpretation in two way time but </w:t>
      </w:r>
      <w:r w:rsidR="003A41EC" w:rsidRPr="00C61AD0">
        <w:rPr>
          <w:lang w:val="en-GB"/>
        </w:rPr>
        <w:t xml:space="preserve">is </w:t>
      </w:r>
      <w:r w:rsidRPr="00C61AD0">
        <w:rPr>
          <w:lang w:val="en-GB"/>
        </w:rPr>
        <w:t xml:space="preserve">significantly deeper in depth. A revision of the depth and age of the RSU5 </w:t>
      </w:r>
      <w:r w:rsidR="003A41EC" w:rsidRPr="00C61AD0">
        <w:rPr>
          <w:lang w:val="en-GB"/>
        </w:rPr>
        <w:t xml:space="preserve">unconformity </w:t>
      </w:r>
      <w:r w:rsidRPr="00C61AD0">
        <w:rPr>
          <w:lang w:val="en-GB"/>
        </w:rPr>
        <w:t>is ongoing after the recent IODP Expedition 374</w:t>
      </w:r>
      <w:r w:rsidR="003A41EC" w:rsidRPr="00C61AD0">
        <w:rPr>
          <w:lang w:val="en-GB"/>
        </w:rPr>
        <w:t>,</w:t>
      </w:r>
      <w:r w:rsidRPr="00C61AD0">
        <w:rPr>
          <w:lang w:val="en-GB"/>
        </w:rPr>
        <w:t xml:space="preserve"> </w:t>
      </w:r>
      <w:r w:rsidR="003A41EC" w:rsidRPr="00C61AD0">
        <w:rPr>
          <w:lang w:val="en-GB"/>
        </w:rPr>
        <w:t xml:space="preserve">which </w:t>
      </w:r>
      <w:r w:rsidRPr="00C61AD0">
        <w:rPr>
          <w:lang w:val="en-GB"/>
        </w:rPr>
        <w:t>drilled site U1521</w:t>
      </w:r>
      <w:r w:rsidR="003A41EC" w:rsidRPr="00C61AD0">
        <w:rPr>
          <w:lang w:val="en-GB"/>
        </w:rPr>
        <w:t>; this site is</w:t>
      </w:r>
      <w:r w:rsidRPr="00C61AD0">
        <w:rPr>
          <w:lang w:val="en-GB"/>
        </w:rPr>
        <w:t xml:space="preserve"> located near the west</w:t>
      </w:r>
      <w:r w:rsidR="003A41EC" w:rsidRPr="00C61AD0">
        <w:rPr>
          <w:lang w:val="en-GB"/>
        </w:rPr>
        <w:t>ern</w:t>
      </w:r>
      <w:r w:rsidRPr="00C61AD0">
        <w:rPr>
          <w:lang w:val="en-GB"/>
        </w:rPr>
        <w:t xml:space="preserve"> edge of the Eastern Basin (Figs. 1, 4) and that reached sediments dated ca. 18 Ma near the bottom </w:t>
      </w:r>
      <w:r w:rsidR="003A41EC" w:rsidRPr="00C61AD0">
        <w:rPr>
          <w:lang w:val="en-GB"/>
        </w:rPr>
        <w:t xml:space="preserve">of the </w:t>
      </w:r>
      <w:r w:rsidRPr="00C61AD0">
        <w:rPr>
          <w:lang w:val="en-GB"/>
        </w:rPr>
        <w:t xml:space="preserve">hole (McKay et al., 2019). </w:t>
      </w:r>
      <w:r w:rsidR="003A41EC" w:rsidRPr="00C61AD0">
        <w:rPr>
          <w:lang w:val="en-GB"/>
        </w:rPr>
        <w:t xml:space="preserve">Therefore, </w:t>
      </w:r>
      <w:r w:rsidRPr="00C61AD0">
        <w:rPr>
          <w:lang w:val="en-GB"/>
        </w:rPr>
        <w:t>we us</w:t>
      </w:r>
      <w:r w:rsidR="003A41EC" w:rsidRPr="00C61AD0">
        <w:rPr>
          <w:lang w:val="en-GB"/>
        </w:rPr>
        <w:t>ed the names</w:t>
      </w:r>
      <w:r w:rsidRPr="00C61AD0">
        <w:rPr>
          <w:lang w:val="en-GB"/>
        </w:rPr>
        <w:t xml:space="preserve"> RSU5B_vlb (19 Ma) and RSU5C_vlb (21 Ma) labels in the Victoria Land Basin (extension “_vlb” stands for Victoria Land Basin). </w:t>
      </w:r>
      <w:r w:rsidRPr="00C61AD0">
        <w:rPr>
          <w:lang w:val="en-US"/>
        </w:rPr>
        <w:t xml:space="preserve">The ages </w:t>
      </w:r>
      <w:r w:rsidRPr="00C61AD0">
        <w:rPr>
          <w:color w:val="000000"/>
          <w:lang w:val="en-US"/>
        </w:rPr>
        <w:t xml:space="preserve">of these reflectors are the same </w:t>
      </w:r>
      <w:r w:rsidR="003A41EC" w:rsidRPr="00C61AD0">
        <w:rPr>
          <w:color w:val="000000"/>
          <w:lang w:val="en-US"/>
        </w:rPr>
        <w:t xml:space="preserve">as the </w:t>
      </w:r>
      <w:r w:rsidRPr="00C61AD0">
        <w:rPr>
          <w:color w:val="000000"/>
          <w:lang w:val="en-US"/>
        </w:rPr>
        <w:t xml:space="preserve">ages of </w:t>
      </w:r>
      <w:r w:rsidR="003A41EC" w:rsidRPr="00C61AD0">
        <w:rPr>
          <w:color w:val="000000"/>
          <w:lang w:val="en-US"/>
        </w:rPr>
        <w:t xml:space="preserve">the </w:t>
      </w:r>
      <w:r w:rsidRPr="00C61AD0">
        <w:rPr>
          <w:color w:val="000000"/>
          <w:lang w:val="en-US"/>
        </w:rPr>
        <w:t xml:space="preserve">RSU4A and RSU5 unconformities from Brancolini et al. </w:t>
      </w:r>
      <w:r w:rsidR="00340EED">
        <w:rPr>
          <w:color w:val="000000"/>
          <w:lang w:val="en-US"/>
        </w:rPr>
        <w:t>(</w:t>
      </w:r>
      <w:r w:rsidRPr="00C61AD0">
        <w:rPr>
          <w:color w:val="000000"/>
          <w:lang w:val="en-US"/>
        </w:rPr>
        <w:t>1995a</w:t>
      </w:r>
      <w:r w:rsidR="00340EED">
        <w:rPr>
          <w:color w:val="000000"/>
          <w:lang w:val="en-US"/>
        </w:rPr>
        <w:t>)</w:t>
      </w:r>
      <w:r w:rsidRPr="00C61AD0">
        <w:rPr>
          <w:color w:val="000000"/>
          <w:lang w:val="en-US"/>
        </w:rPr>
        <w:t>.</w:t>
      </w:r>
    </w:p>
    <w:p w14:paraId="38946416" w14:textId="23EBB69D" w:rsidR="00192010" w:rsidRPr="00C61AD0" w:rsidRDefault="00192010" w:rsidP="00192010">
      <w:pPr>
        <w:pStyle w:val="Testonormale"/>
        <w:spacing w:after="200"/>
        <w:jc w:val="both"/>
        <w:rPr>
          <w:rFonts w:ascii="Times New Roman" w:hAnsi="Times New Roman" w:cs="Times New Roman"/>
          <w:sz w:val="24"/>
          <w:szCs w:val="24"/>
        </w:rPr>
      </w:pPr>
      <w:r w:rsidRPr="00C61AD0">
        <w:rPr>
          <w:rFonts w:ascii="Times New Roman" w:hAnsi="Times New Roman" w:cs="Times New Roman"/>
          <w:sz w:val="24"/>
          <w:szCs w:val="24"/>
        </w:rPr>
        <w:lastRenderedPageBreak/>
        <w:t xml:space="preserve">In this paper we correlated different reflectors </w:t>
      </w:r>
      <w:r w:rsidR="003A41EC" w:rsidRPr="00C61AD0">
        <w:rPr>
          <w:rFonts w:ascii="Times New Roman" w:hAnsi="Times New Roman" w:cs="Times New Roman"/>
          <w:sz w:val="24"/>
          <w:szCs w:val="24"/>
        </w:rPr>
        <w:t xml:space="preserve">by </w:t>
      </w:r>
      <w:r w:rsidRPr="00C61AD0">
        <w:rPr>
          <w:rFonts w:ascii="Times New Roman" w:hAnsi="Times New Roman" w:cs="Times New Roman"/>
          <w:sz w:val="24"/>
          <w:szCs w:val="24"/>
        </w:rPr>
        <w:t>using the published seismic stratigraphy nomenclature and age</w:t>
      </w:r>
      <w:r w:rsidR="003A41EC" w:rsidRPr="00C61AD0">
        <w:rPr>
          <w:rFonts w:ascii="Times New Roman" w:hAnsi="Times New Roman" w:cs="Times New Roman"/>
          <w:sz w:val="24"/>
          <w:szCs w:val="24"/>
        </w:rPr>
        <w:t>s</w:t>
      </w:r>
      <w:r w:rsidRPr="00C61AD0">
        <w:rPr>
          <w:rFonts w:ascii="Times New Roman" w:hAnsi="Times New Roman" w:cs="Times New Roman"/>
          <w:sz w:val="24"/>
          <w:szCs w:val="24"/>
        </w:rPr>
        <w:t xml:space="preserve"> assigned (Fig. 3): </w:t>
      </w:r>
    </w:p>
    <w:p w14:paraId="2FD084FF" w14:textId="6A7FAEA9" w:rsidR="00192010" w:rsidRPr="00C61AD0" w:rsidRDefault="003A41EC" w:rsidP="00192010">
      <w:pPr>
        <w:pStyle w:val="Testonormale"/>
        <w:numPr>
          <w:ilvl w:val="0"/>
          <w:numId w:val="15"/>
        </w:numPr>
        <w:spacing w:after="200"/>
        <w:jc w:val="both"/>
        <w:rPr>
          <w:rFonts w:ascii="Times New Roman" w:hAnsi="Times New Roman" w:cs="Times New Roman"/>
          <w:sz w:val="24"/>
          <w:szCs w:val="24"/>
        </w:rPr>
      </w:pPr>
      <w:r w:rsidRPr="00C61AD0">
        <w:rPr>
          <w:rFonts w:ascii="Times New Roman" w:hAnsi="Times New Roman" w:cs="Times New Roman"/>
          <w:sz w:val="24"/>
          <w:szCs w:val="24"/>
        </w:rPr>
        <w:t>The a</w:t>
      </w:r>
      <w:r w:rsidRPr="00C61AD0">
        <w:rPr>
          <w:rFonts w:ascii="Times New Roman" w:hAnsi="Times New Roman" w:cs="Times New Roman"/>
          <w:sz w:val="24"/>
          <w:szCs w:val="24"/>
        </w:rPr>
        <w:t>ge of the</w:t>
      </w:r>
      <w:r w:rsidR="00192010" w:rsidRPr="00C61AD0">
        <w:rPr>
          <w:rFonts w:ascii="Times New Roman" w:hAnsi="Times New Roman" w:cs="Times New Roman"/>
          <w:sz w:val="24"/>
          <w:szCs w:val="24"/>
        </w:rPr>
        <w:t xml:space="preserve"> unconformity RSU6 the age is &gt;26 ~ 30+ Ma on the basis of the sediments </w:t>
      </w:r>
      <w:r w:rsidRPr="00C61AD0">
        <w:rPr>
          <w:rFonts w:ascii="Times New Roman" w:hAnsi="Times New Roman" w:cs="Times New Roman"/>
          <w:sz w:val="24"/>
          <w:szCs w:val="24"/>
        </w:rPr>
        <w:t xml:space="preserve">ages </w:t>
      </w:r>
      <w:r w:rsidR="00192010" w:rsidRPr="00C61AD0">
        <w:rPr>
          <w:rFonts w:ascii="Times New Roman" w:hAnsi="Times New Roman" w:cs="Times New Roman"/>
          <w:sz w:val="24"/>
          <w:szCs w:val="24"/>
        </w:rPr>
        <w:t xml:space="preserve">at DSDP 270 (Kulhanek et al., 2019) in the eastern Ross Sea, although this unconformity cannot be traced directly across the Ross Sea and its age </w:t>
      </w:r>
      <w:r w:rsidRPr="00C61AD0">
        <w:rPr>
          <w:rFonts w:ascii="Times New Roman" w:hAnsi="Times New Roman" w:cs="Times New Roman"/>
          <w:sz w:val="24"/>
          <w:szCs w:val="24"/>
        </w:rPr>
        <w:t>may be</w:t>
      </w:r>
      <w:r w:rsidR="00192010" w:rsidRPr="00C61AD0">
        <w:rPr>
          <w:rFonts w:ascii="Times New Roman" w:hAnsi="Times New Roman" w:cs="Times New Roman"/>
          <w:sz w:val="24"/>
          <w:szCs w:val="24"/>
        </w:rPr>
        <w:t xml:space="preserve"> diachronous from east to west</w:t>
      </w:r>
      <w:r w:rsidR="00192010" w:rsidRPr="00C61AD0">
        <w:rPr>
          <w:rFonts w:ascii="Times New Roman" w:hAnsi="Times New Roman" w:cs="Times New Roman"/>
          <w:sz w:val="24"/>
          <w:szCs w:val="24"/>
          <w:lang w:val="en-GB"/>
        </w:rPr>
        <w:t>. A potentially equivalent r</w:t>
      </w:r>
      <w:r w:rsidR="00192010" w:rsidRPr="00C61AD0">
        <w:rPr>
          <w:rFonts w:ascii="Times New Roman" w:hAnsi="Times New Roman" w:cs="Times New Roman"/>
          <w:sz w:val="24"/>
          <w:szCs w:val="24"/>
        </w:rPr>
        <w:t xml:space="preserve">eflector labeled with age 29 </w:t>
      </w:r>
      <w:r w:rsidRPr="00C61AD0">
        <w:rPr>
          <w:rFonts w:ascii="Times New Roman" w:hAnsi="Times New Roman" w:cs="Times New Roman"/>
          <w:sz w:val="24"/>
          <w:szCs w:val="24"/>
        </w:rPr>
        <w:t xml:space="preserve">Ma </w:t>
      </w:r>
      <w:r w:rsidR="00192010" w:rsidRPr="00C61AD0">
        <w:rPr>
          <w:rFonts w:ascii="Times New Roman" w:hAnsi="Times New Roman" w:cs="Times New Roman"/>
          <w:sz w:val="24"/>
          <w:szCs w:val="24"/>
        </w:rPr>
        <w:t>in the southern Terror Rift is correlated from the Cape Roberts core holes (Cape Roberts Science Team, 1998, 1999, 2000; Davey et al., 200</w:t>
      </w:r>
      <w:r w:rsidR="00EF5D51" w:rsidRPr="00C61AD0">
        <w:rPr>
          <w:rFonts w:ascii="Times New Roman" w:hAnsi="Times New Roman" w:cs="Times New Roman"/>
          <w:sz w:val="24"/>
          <w:szCs w:val="24"/>
        </w:rPr>
        <w:t>0</w:t>
      </w:r>
      <w:r w:rsidR="00192010" w:rsidRPr="00C61AD0">
        <w:rPr>
          <w:rFonts w:ascii="Times New Roman" w:hAnsi="Times New Roman" w:cs="Times New Roman"/>
          <w:sz w:val="24"/>
          <w:szCs w:val="24"/>
        </w:rPr>
        <w:t>; Hamilton et al., 2001; Whittaker, 2005; Fielding 2018).</w:t>
      </w:r>
    </w:p>
    <w:p w14:paraId="6D8AFEC7" w14:textId="3F5C7777" w:rsidR="00192010" w:rsidRPr="00C61AD0" w:rsidRDefault="00192010" w:rsidP="00192010">
      <w:pPr>
        <w:pStyle w:val="Testonormale"/>
        <w:numPr>
          <w:ilvl w:val="0"/>
          <w:numId w:val="15"/>
        </w:numPr>
        <w:spacing w:after="200"/>
        <w:jc w:val="both"/>
        <w:rPr>
          <w:rFonts w:ascii="Times New Roman" w:hAnsi="Times New Roman" w:cs="Times New Roman"/>
          <w:sz w:val="24"/>
          <w:szCs w:val="24"/>
        </w:rPr>
      </w:pPr>
      <w:r w:rsidRPr="00C61AD0">
        <w:rPr>
          <w:rFonts w:ascii="Times New Roman" w:hAnsi="Times New Roman" w:cs="Times New Roman"/>
          <w:sz w:val="24"/>
          <w:szCs w:val="24"/>
        </w:rPr>
        <w:t xml:space="preserve">Reflector RSU5D_vlb is tentatively correlated from the Eastern Basin into the northern Terror Rift and the eastern shoulder of the central and northern rift (Brazell, 2017; Sorlien et al., 2016). RSU5D_vlb is dated </w:t>
      </w:r>
      <w:r w:rsidR="00AA1528" w:rsidRPr="00C61AD0">
        <w:rPr>
          <w:rFonts w:ascii="Times New Roman" w:hAnsi="Times New Roman" w:cs="Times New Roman"/>
          <w:sz w:val="24"/>
          <w:szCs w:val="24"/>
        </w:rPr>
        <w:t xml:space="preserve">to </w:t>
      </w:r>
      <w:r w:rsidRPr="00C61AD0">
        <w:rPr>
          <w:rFonts w:ascii="Times New Roman" w:hAnsi="Times New Roman" w:cs="Times New Roman"/>
          <w:sz w:val="24"/>
          <w:szCs w:val="24"/>
        </w:rPr>
        <w:t xml:space="preserve">~24 Ma in DSDP-270 (Kulhanek et al., 2019). </w:t>
      </w:r>
    </w:p>
    <w:p w14:paraId="085D17D3" w14:textId="595FE38D" w:rsidR="00192010" w:rsidRPr="00C61AD0" w:rsidRDefault="00192010" w:rsidP="00192010">
      <w:pPr>
        <w:pStyle w:val="Testonormale"/>
        <w:numPr>
          <w:ilvl w:val="0"/>
          <w:numId w:val="15"/>
        </w:numPr>
        <w:spacing w:after="200"/>
        <w:jc w:val="both"/>
        <w:rPr>
          <w:rFonts w:ascii="Times New Roman" w:hAnsi="Times New Roman" w:cs="Times New Roman"/>
          <w:sz w:val="24"/>
          <w:szCs w:val="24"/>
        </w:rPr>
      </w:pPr>
      <w:r w:rsidRPr="00C61AD0">
        <w:rPr>
          <w:rFonts w:ascii="Times New Roman" w:hAnsi="Times New Roman" w:cs="Times New Roman"/>
          <w:sz w:val="24"/>
          <w:szCs w:val="24"/>
          <w:lang w:val="en-GB"/>
        </w:rPr>
        <w:t>We correlate</w:t>
      </w:r>
      <w:r w:rsidR="00AA1528" w:rsidRPr="00C61AD0">
        <w:rPr>
          <w:rFonts w:ascii="Times New Roman" w:hAnsi="Times New Roman" w:cs="Times New Roman"/>
          <w:sz w:val="24"/>
          <w:szCs w:val="24"/>
          <w:lang w:val="en-GB"/>
        </w:rPr>
        <w:t>d</w:t>
      </w:r>
      <w:r w:rsidRPr="00C61AD0">
        <w:rPr>
          <w:rFonts w:ascii="Times New Roman" w:hAnsi="Times New Roman" w:cs="Times New Roman"/>
          <w:sz w:val="24"/>
          <w:szCs w:val="24"/>
          <w:lang w:val="en-GB"/>
        </w:rPr>
        <w:t xml:space="preserve"> from the Central Trough to the Victoria Land Basin reflectors RSU4A (19 Ma) and RSU5 (21 Ma) of Brancolini et al., 1995a and rename</w:t>
      </w:r>
      <w:r w:rsidR="00AA1528" w:rsidRPr="00C61AD0">
        <w:rPr>
          <w:rFonts w:ascii="Times New Roman" w:hAnsi="Times New Roman" w:cs="Times New Roman"/>
          <w:sz w:val="24"/>
          <w:szCs w:val="24"/>
          <w:lang w:val="en-GB"/>
        </w:rPr>
        <w:t>d</w:t>
      </w:r>
      <w:r w:rsidRPr="00C61AD0">
        <w:rPr>
          <w:rFonts w:ascii="Times New Roman" w:hAnsi="Times New Roman" w:cs="Times New Roman"/>
          <w:sz w:val="24"/>
          <w:szCs w:val="24"/>
          <w:lang w:val="en-GB"/>
        </w:rPr>
        <w:t xml:space="preserve"> them RSU5C_vlb and RSU5B_vlb respectively. </w:t>
      </w:r>
    </w:p>
    <w:p w14:paraId="7667B31F" w14:textId="4EA97176" w:rsidR="00192010" w:rsidRPr="00C61AD0" w:rsidRDefault="00192010" w:rsidP="00192010">
      <w:pPr>
        <w:pStyle w:val="Testonormale"/>
        <w:numPr>
          <w:ilvl w:val="0"/>
          <w:numId w:val="15"/>
        </w:numPr>
        <w:spacing w:after="200"/>
        <w:jc w:val="both"/>
        <w:rPr>
          <w:rFonts w:ascii="Times New Roman" w:hAnsi="Times New Roman" w:cs="Times New Roman"/>
          <w:sz w:val="24"/>
          <w:szCs w:val="24"/>
        </w:rPr>
      </w:pPr>
      <w:r w:rsidRPr="00C61AD0">
        <w:rPr>
          <w:rFonts w:ascii="Times New Roman" w:hAnsi="Times New Roman" w:cs="Times New Roman"/>
          <w:sz w:val="24"/>
          <w:szCs w:val="24"/>
          <w:lang w:val="en-GB"/>
        </w:rPr>
        <w:t>R</w:t>
      </w:r>
      <w:r w:rsidRPr="00C61AD0">
        <w:rPr>
          <w:rFonts w:ascii="Times New Roman" w:hAnsi="Times New Roman" w:cs="Times New Roman"/>
          <w:sz w:val="24"/>
          <w:szCs w:val="24"/>
        </w:rPr>
        <w:t xml:space="preserve">eflector Wb (well bottom of DSDP 273 of Sauli et al., 2014) is dated </w:t>
      </w:r>
      <w:r w:rsidR="00AA1528" w:rsidRPr="00C61AD0">
        <w:rPr>
          <w:rFonts w:ascii="Times New Roman" w:hAnsi="Times New Roman" w:cs="Times New Roman"/>
          <w:sz w:val="24"/>
          <w:szCs w:val="24"/>
        </w:rPr>
        <w:t xml:space="preserve">to </w:t>
      </w:r>
      <w:r w:rsidRPr="00C61AD0">
        <w:rPr>
          <w:rFonts w:ascii="Times New Roman" w:hAnsi="Times New Roman" w:cs="Times New Roman"/>
          <w:sz w:val="24"/>
          <w:szCs w:val="24"/>
        </w:rPr>
        <w:t xml:space="preserve">~18 Ma. </w:t>
      </w:r>
    </w:p>
    <w:p w14:paraId="034F9251" w14:textId="5572A285" w:rsidR="00192010" w:rsidRPr="00C61AD0" w:rsidRDefault="00192010" w:rsidP="00192010">
      <w:pPr>
        <w:pStyle w:val="Testonormale"/>
        <w:numPr>
          <w:ilvl w:val="0"/>
          <w:numId w:val="15"/>
        </w:numPr>
        <w:spacing w:after="200"/>
        <w:jc w:val="both"/>
        <w:rPr>
          <w:rFonts w:ascii="Times New Roman" w:hAnsi="Times New Roman" w:cs="Times New Roman"/>
          <w:sz w:val="24"/>
          <w:szCs w:val="24"/>
        </w:rPr>
      </w:pPr>
      <w:r w:rsidRPr="00C61AD0">
        <w:rPr>
          <w:rFonts w:ascii="Times New Roman" w:hAnsi="Times New Roman" w:cs="Times New Roman"/>
          <w:sz w:val="24"/>
          <w:szCs w:val="24"/>
        </w:rPr>
        <w:t xml:space="preserve">in the southern Terror Rift the reflector </w:t>
      </w:r>
      <w:r w:rsidR="00AA1528" w:rsidRPr="00C61AD0">
        <w:rPr>
          <w:rFonts w:ascii="Times New Roman" w:hAnsi="Times New Roman" w:cs="Times New Roman"/>
          <w:sz w:val="24"/>
          <w:szCs w:val="24"/>
        </w:rPr>
        <w:t xml:space="preserve">at </w:t>
      </w:r>
      <w:r w:rsidRPr="00C61AD0">
        <w:rPr>
          <w:rFonts w:ascii="Times New Roman" w:hAnsi="Times New Roman" w:cs="Times New Roman"/>
          <w:sz w:val="24"/>
          <w:szCs w:val="24"/>
        </w:rPr>
        <w:t>29 Ma is from Hamilton et al</w:t>
      </w:r>
      <w:r w:rsidR="00AA1528" w:rsidRPr="00C61AD0">
        <w:rPr>
          <w:rFonts w:ascii="Times New Roman" w:hAnsi="Times New Roman" w:cs="Times New Roman"/>
          <w:sz w:val="24"/>
          <w:szCs w:val="24"/>
        </w:rPr>
        <w:t>.</w:t>
      </w:r>
      <w:r w:rsidRPr="00C61AD0">
        <w:rPr>
          <w:rFonts w:ascii="Times New Roman" w:hAnsi="Times New Roman" w:cs="Times New Roman"/>
          <w:sz w:val="24"/>
          <w:szCs w:val="24"/>
        </w:rPr>
        <w:t xml:space="preserve"> (2001) and Fielding (2018). The reflector dated </w:t>
      </w:r>
      <w:r w:rsidR="00AA1528" w:rsidRPr="00C61AD0">
        <w:rPr>
          <w:rFonts w:ascii="Times New Roman" w:hAnsi="Times New Roman" w:cs="Times New Roman"/>
          <w:sz w:val="24"/>
          <w:szCs w:val="24"/>
        </w:rPr>
        <w:t xml:space="preserve">to </w:t>
      </w:r>
      <w:r w:rsidRPr="00C61AD0">
        <w:rPr>
          <w:rFonts w:ascii="Times New Roman" w:hAnsi="Times New Roman" w:cs="Times New Roman"/>
          <w:sz w:val="24"/>
          <w:szCs w:val="24"/>
        </w:rPr>
        <w:t xml:space="preserve">~21 Ma is from Fielding and Thompson (1999), and Hamilton et al. (2001). The reflector dated </w:t>
      </w:r>
      <w:r w:rsidR="00AA1528" w:rsidRPr="00C61AD0">
        <w:rPr>
          <w:rFonts w:ascii="Times New Roman" w:hAnsi="Times New Roman" w:cs="Times New Roman"/>
          <w:sz w:val="24"/>
          <w:szCs w:val="24"/>
        </w:rPr>
        <w:t xml:space="preserve">to </w:t>
      </w:r>
      <w:r w:rsidRPr="00C61AD0">
        <w:rPr>
          <w:rFonts w:ascii="Times New Roman" w:hAnsi="Times New Roman" w:cs="Times New Roman"/>
          <w:sz w:val="24"/>
          <w:szCs w:val="24"/>
        </w:rPr>
        <w:t>~17 Ma is from Hamilton et al. (2001) and Fielding et al. (2018)</w:t>
      </w:r>
      <w:r w:rsidR="0086507D">
        <w:rPr>
          <w:rFonts w:ascii="Times New Roman" w:hAnsi="Times New Roman" w:cs="Times New Roman"/>
          <w:sz w:val="24"/>
          <w:szCs w:val="24"/>
        </w:rPr>
        <w:t>.</w:t>
      </w:r>
    </w:p>
    <w:p w14:paraId="1EACF030" w14:textId="370BE9AC" w:rsidR="00192010" w:rsidRPr="00C61AD0" w:rsidRDefault="00AA1528" w:rsidP="00192010">
      <w:pPr>
        <w:pStyle w:val="Testonormale"/>
        <w:numPr>
          <w:ilvl w:val="0"/>
          <w:numId w:val="15"/>
        </w:numPr>
        <w:spacing w:after="200"/>
        <w:jc w:val="both"/>
        <w:rPr>
          <w:rFonts w:ascii="Times New Roman" w:hAnsi="Times New Roman" w:cs="Times New Roman"/>
          <w:sz w:val="24"/>
          <w:szCs w:val="24"/>
        </w:rPr>
      </w:pPr>
      <w:r w:rsidRPr="00C61AD0">
        <w:rPr>
          <w:rFonts w:ascii="Times New Roman" w:hAnsi="Times New Roman" w:cs="Times New Roman"/>
          <w:sz w:val="24"/>
          <w:szCs w:val="24"/>
        </w:rPr>
        <w:t>The r</w:t>
      </w:r>
      <w:r w:rsidR="00192010" w:rsidRPr="00C61AD0">
        <w:rPr>
          <w:rFonts w:ascii="Times New Roman" w:hAnsi="Times New Roman" w:cs="Times New Roman"/>
          <w:sz w:val="24"/>
          <w:szCs w:val="24"/>
        </w:rPr>
        <w:t>eflectors labeled Rg with age</w:t>
      </w:r>
      <w:r w:rsidRPr="00C61AD0">
        <w:rPr>
          <w:rFonts w:ascii="Times New Roman" w:hAnsi="Times New Roman" w:cs="Times New Roman"/>
          <w:sz w:val="24"/>
          <w:szCs w:val="24"/>
        </w:rPr>
        <w:t>s of</w:t>
      </w:r>
      <w:r w:rsidR="00192010" w:rsidRPr="00C61AD0">
        <w:rPr>
          <w:rFonts w:ascii="Times New Roman" w:hAnsi="Times New Roman" w:cs="Times New Roman"/>
          <w:sz w:val="24"/>
          <w:szCs w:val="24"/>
        </w:rPr>
        <w:t xml:space="preserve"> ~13 Ma, Rh with </w:t>
      </w:r>
      <w:r w:rsidRPr="00C61AD0">
        <w:rPr>
          <w:rFonts w:ascii="Times New Roman" w:hAnsi="Times New Roman" w:cs="Times New Roman"/>
          <w:sz w:val="24"/>
          <w:szCs w:val="24"/>
        </w:rPr>
        <w:t xml:space="preserve">an </w:t>
      </w:r>
      <w:r w:rsidR="00192010" w:rsidRPr="00C61AD0">
        <w:rPr>
          <w:rFonts w:ascii="Times New Roman" w:hAnsi="Times New Roman" w:cs="Times New Roman"/>
          <w:sz w:val="24"/>
          <w:szCs w:val="24"/>
        </w:rPr>
        <w:t xml:space="preserve">age </w:t>
      </w:r>
      <w:r w:rsidRPr="00C61AD0">
        <w:rPr>
          <w:rFonts w:ascii="Times New Roman" w:hAnsi="Times New Roman" w:cs="Times New Roman"/>
          <w:sz w:val="24"/>
          <w:szCs w:val="24"/>
        </w:rPr>
        <w:t xml:space="preserve">of </w:t>
      </w:r>
      <w:r w:rsidR="00192010" w:rsidRPr="00C61AD0">
        <w:rPr>
          <w:rFonts w:ascii="Times New Roman" w:hAnsi="Times New Roman" w:cs="Times New Roman"/>
          <w:sz w:val="24"/>
          <w:szCs w:val="24"/>
        </w:rPr>
        <w:t xml:space="preserve">7.6 Ma and Ri with </w:t>
      </w:r>
      <w:r w:rsidRPr="00C61AD0">
        <w:rPr>
          <w:rFonts w:ascii="Times New Roman" w:hAnsi="Times New Roman" w:cs="Times New Roman"/>
          <w:sz w:val="24"/>
          <w:szCs w:val="24"/>
        </w:rPr>
        <w:t xml:space="preserve">an </w:t>
      </w:r>
      <w:r w:rsidR="00192010" w:rsidRPr="00C61AD0">
        <w:rPr>
          <w:rFonts w:ascii="Times New Roman" w:hAnsi="Times New Roman" w:cs="Times New Roman"/>
          <w:sz w:val="24"/>
          <w:szCs w:val="24"/>
        </w:rPr>
        <w:t xml:space="preserve">age </w:t>
      </w:r>
      <w:r w:rsidRPr="00C61AD0">
        <w:rPr>
          <w:rFonts w:ascii="Times New Roman" w:hAnsi="Times New Roman" w:cs="Times New Roman"/>
          <w:sz w:val="24"/>
          <w:szCs w:val="24"/>
        </w:rPr>
        <w:t xml:space="preserve">of </w:t>
      </w:r>
      <w:r w:rsidR="00192010" w:rsidRPr="00C61AD0">
        <w:rPr>
          <w:rFonts w:ascii="Times New Roman" w:hAnsi="Times New Roman" w:cs="Times New Roman"/>
          <w:sz w:val="24"/>
          <w:szCs w:val="24"/>
        </w:rPr>
        <w:t>~4.6 Ma are from correlation</w:t>
      </w:r>
      <w:r w:rsidRPr="00C61AD0">
        <w:rPr>
          <w:rFonts w:ascii="Times New Roman" w:hAnsi="Times New Roman" w:cs="Times New Roman"/>
          <w:sz w:val="24"/>
          <w:szCs w:val="24"/>
        </w:rPr>
        <w:t>s</w:t>
      </w:r>
      <w:r w:rsidR="00192010" w:rsidRPr="00C61AD0">
        <w:rPr>
          <w:rFonts w:ascii="Times New Roman" w:hAnsi="Times New Roman" w:cs="Times New Roman"/>
          <w:sz w:val="24"/>
          <w:szCs w:val="24"/>
        </w:rPr>
        <w:t xml:space="preserve"> with </w:t>
      </w:r>
      <w:r w:rsidRPr="00C61AD0">
        <w:rPr>
          <w:rFonts w:ascii="Times New Roman" w:hAnsi="Times New Roman" w:cs="Times New Roman"/>
          <w:sz w:val="24"/>
          <w:szCs w:val="24"/>
        </w:rPr>
        <w:t xml:space="preserve">the </w:t>
      </w:r>
      <w:r w:rsidR="00192010" w:rsidRPr="00C61AD0">
        <w:rPr>
          <w:rFonts w:ascii="Times New Roman" w:hAnsi="Times New Roman" w:cs="Times New Roman"/>
          <w:sz w:val="24"/>
          <w:szCs w:val="24"/>
        </w:rPr>
        <w:t xml:space="preserve">ANDRILL core holes (Horgan et al., 2005; Naish et al., 2007; Pekar et al. 2013; Fielding et al., 2006, 2008; Fielding, 2018. Wenman et al., (2020) used </w:t>
      </w:r>
      <w:r w:rsidRPr="00C61AD0">
        <w:rPr>
          <w:rFonts w:ascii="Times New Roman" w:hAnsi="Times New Roman" w:cs="Times New Roman"/>
          <w:sz w:val="24"/>
          <w:szCs w:val="24"/>
        </w:rPr>
        <w:t xml:space="preserve">the </w:t>
      </w:r>
      <w:r w:rsidR="00192010" w:rsidRPr="00C61AD0">
        <w:rPr>
          <w:rFonts w:ascii="Times New Roman" w:hAnsi="Times New Roman" w:cs="Times New Roman"/>
          <w:sz w:val="24"/>
          <w:szCs w:val="24"/>
        </w:rPr>
        <w:t xml:space="preserve">age ranges of 10.8–13.6 Ma for reflector Rg, 7.3–7.8 Ma for reflector Rh and 4.0–4.6 Ma for reflector Ri based on work by Wilson et al. (2012) and  Naish et al. (2007). </w:t>
      </w:r>
    </w:p>
    <w:p w14:paraId="6B873535" w14:textId="2A448BCE" w:rsidR="00192010" w:rsidRPr="00C61AD0" w:rsidRDefault="00192010" w:rsidP="00192010">
      <w:pPr>
        <w:pStyle w:val="Testonormale"/>
        <w:spacing w:after="200"/>
        <w:jc w:val="both"/>
      </w:pPr>
      <w:r w:rsidRPr="00C61AD0">
        <w:rPr>
          <w:rFonts w:ascii="Times New Roman" w:hAnsi="Times New Roman" w:cs="Times New Roman"/>
          <w:sz w:val="24"/>
          <w:szCs w:val="24"/>
        </w:rPr>
        <w:t xml:space="preserve">We </w:t>
      </w:r>
      <w:r w:rsidR="00AA1528" w:rsidRPr="00C61AD0">
        <w:rPr>
          <w:rFonts w:ascii="Times New Roman" w:hAnsi="Times New Roman" w:cs="Times New Roman"/>
          <w:sz w:val="24"/>
          <w:szCs w:val="24"/>
        </w:rPr>
        <w:t>ha</w:t>
      </w:r>
      <w:r w:rsidR="00AA1528" w:rsidRPr="00C61AD0">
        <w:rPr>
          <w:rFonts w:ascii="Times New Roman" w:hAnsi="Times New Roman" w:cs="Times New Roman"/>
          <w:sz w:val="24"/>
          <w:szCs w:val="24"/>
        </w:rPr>
        <w:t>ve retained</w:t>
      </w:r>
      <w:r w:rsidR="00AA1528" w:rsidRPr="00C61AD0">
        <w:rPr>
          <w:rFonts w:ascii="Times New Roman" w:hAnsi="Times New Roman" w:cs="Times New Roman"/>
          <w:sz w:val="24"/>
          <w:szCs w:val="24"/>
        </w:rPr>
        <w:t xml:space="preserve"> </w:t>
      </w:r>
      <w:r w:rsidRPr="00C61AD0">
        <w:rPr>
          <w:rFonts w:ascii="Times New Roman" w:hAnsi="Times New Roman" w:cs="Times New Roman"/>
          <w:sz w:val="24"/>
          <w:szCs w:val="24"/>
        </w:rPr>
        <w:t xml:space="preserve">the different names </w:t>
      </w:r>
      <w:r w:rsidR="00AA1528" w:rsidRPr="00C61AD0">
        <w:rPr>
          <w:rFonts w:ascii="Times New Roman" w:hAnsi="Times New Roman" w:cs="Times New Roman"/>
          <w:sz w:val="24"/>
          <w:szCs w:val="24"/>
        </w:rPr>
        <w:t xml:space="preserve">and </w:t>
      </w:r>
      <w:r w:rsidRPr="00C61AD0">
        <w:rPr>
          <w:rFonts w:ascii="Times New Roman" w:hAnsi="Times New Roman" w:cs="Times New Roman"/>
          <w:sz w:val="24"/>
          <w:szCs w:val="24"/>
        </w:rPr>
        <w:t xml:space="preserve">ages from core holes </w:t>
      </w:r>
      <w:r w:rsidR="00AA1528" w:rsidRPr="00C61AD0">
        <w:rPr>
          <w:rFonts w:ascii="Times New Roman" w:hAnsi="Times New Roman" w:cs="Times New Roman"/>
          <w:sz w:val="24"/>
          <w:szCs w:val="24"/>
        </w:rPr>
        <w:t xml:space="preserve">of </w:t>
      </w:r>
      <w:r w:rsidRPr="00C61AD0">
        <w:rPr>
          <w:rFonts w:ascii="Times New Roman" w:hAnsi="Times New Roman" w:cs="Times New Roman"/>
          <w:sz w:val="24"/>
          <w:szCs w:val="24"/>
        </w:rPr>
        <w:t>these sets of stratigraph</w:t>
      </w:r>
      <w:r w:rsidR="00BF1A41" w:rsidRPr="00C61AD0">
        <w:rPr>
          <w:rFonts w:ascii="Times New Roman" w:hAnsi="Times New Roman" w:cs="Times New Roman"/>
          <w:sz w:val="24"/>
          <w:szCs w:val="24"/>
        </w:rPr>
        <w:t>ic</w:t>
      </w:r>
      <w:r w:rsidRPr="00C61AD0">
        <w:rPr>
          <w:rFonts w:ascii="Times New Roman" w:hAnsi="Times New Roman" w:cs="Times New Roman"/>
          <w:sz w:val="24"/>
          <w:szCs w:val="24"/>
        </w:rPr>
        <w:t xml:space="preserve"> nomenclatures </w:t>
      </w:r>
      <w:r w:rsidR="00AA1528" w:rsidRPr="00C61AD0">
        <w:rPr>
          <w:rFonts w:ascii="Times New Roman" w:hAnsi="Times New Roman" w:cs="Times New Roman"/>
          <w:sz w:val="24"/>
          <w:szCs w:val="24"/>
        </w:rPr>
        <w:t>in the text and in the figures</w:t>
      </w:r>
      <w:r w:rsidR="00BF1A41" w:rsidRPr="00C61AD0">
        <w:rPr>
          <w:rFonts w:ascii="Times New Roman" w:hAnsi="Times New Roman" w:cs="Times New Roman"/>
          <w:sz w:val="24"/>
          <w:szCs w:val="24"/>
        </w:rPr>
        <w:t>.</w:t>
      </w:r>
    </w:p>
    <w:p w14:paraId="3D1125F2" w14:textId="475652E9" w:rsidR="00192010" w:rsidRPr="00C61AD0" w:rsidRDefault="00192010" w:rsidP="00192010">
      <w:pPr>
        <w:spacing w:after="200"/>
        <w:jc w:val="both"/>
        <w:rPr>
          <w:lang w:val="en-US"/>
        </w:rPr>
      </w:pPr>
      <w:r w:rsidRPr="00C61AD0">
        <w:rPr>
          <w:lang w:val="en-US"/>
        </w:rPr>
        <w:t xml:space="preserve">The RSU unconformities </w:t>
      </w:r>
      <w:r w:rsidR="00BF1A41" w:rsidRPr="00C61AD0">
        <w:rPr>
          <w:lang w:val="en-US"/>
        </w:rPr>
        <w:t>are</w:t>
      </w:r>
      <w:r w:rsidRPr="00C61AD0">
        <w:rPr>
          <w:lang w:val="en-US"/>
        </w:rPr>
        <w:t xml:space="preserve"> correlated </w:t>
      </w:r>
      <w:r w:rsidR="00BF1A41" w:rsidRPr="00C61AD0">
        <w:rPr>
          <w:lang w:val="en-US"/>
        </w:rPr>
        <w:t xml:space="preserve">by using </w:t>
      </w:r>
      <w:r w:rsidRPr="00C61AD0">
        <w:rPr>
          <w:lang w:val="en-US"/>
        </w:rPr>
        <w:t xml:space="preserve">all </w:t>
      </w:r>
      <w:r w:rsidR="00BF1A41" w:rsidRPr="00C61AD0">
        <w:rPr>
          <w:lang w:val="en-US"/>
        </w:rPr>
        <w:t xml:space="preserve">the </w:t>
      </w:r>
      <w:r w:rsidRPr="00C61AD0">
        <w:rPr>
          <w:lang w:val="en-US"/>
        </w:rPr>
        <w:t>available data from the Eastern Basin across the Central High to the area of DSDP 273 in the Central Trough (Fig. 4) (Sorlien et al., 2016</w:t>
      </w:r>
      <w:r w:rsidR="00131FCB" w:rsidRPr="00C61AD0">
        <w:rPr>
          <w:lang w:val="en-US"/>
        </w:rPr>
        <w:t>, 2019</w:t>
      </w:r>
      <w:r w:rsidRPr="00C61AD0">
        <w:rPr>
          <w:lang w:val="en-US"/>
        </w:rPr>
        <w:t xml:space="preserve">). They are all traced across the Coulman High and along the eastern shoulder of the Terror Rift, and into the northern part of the Terror Rift. RSU6 onlaps the acoustic basement on both sides of the Coulman High, and is correlated into the Victoria Land Basin </w:t>
      </w:r>
      <w:r w:rsidR="00BF1A41" w:rsidRPr="00C61AD0">
        <w:rPr>
          <w:lang w:val="en-US"/>
        </w:rPr>
        <w:t xml:space="preserve">via </w:t>
      </w:r>
      <w:r w:rsidRPr="00C61AD0">
        <w:rPr>
          <w:lang w:val="en-US"/>
        </w:rPr>
        <w:t>comparison of reflection pattern</w:t>
      </w:r>
      <w:r w:rsidR="00BF1A41" w:rsidRPr="00C61AD0">
        <w:rPr>
          <w:lang w:val="en-US"/>
        </w:rPr>
        <w:t>s</w:t>
      </w:r>
      <w:r w:rsidRPr="00C61AD0">
        <w:rPr>
          <w:lang w:val="en-US"/>
        </w:rPr>
        <w:t>, with a similar interpretation to that of ANTOSTRAT (1995).</w:t>
      </w:r>
    </w:p>
    <w:p w14:paraId="55E979C6" w14:textId="191AEF10" w:rsidR="00192010" w:rsidRPr="009A1B45" w:rsidRDefault="00192010" w:rsidP="00192010">
      <w:pPr>
        <w:spacing w:after="200"/>
        <w:jc w:val="both"/>
        <w:rPr>
          <w:highlight w:val="yellow"/>
          <w:lang w:val="en-US"/>
        </w:rPr>
      </w:pPr>
      <w:r w:rsidRPr="00C61AD0">
        <w:rPr>
          <w:bCs/>
          <w:iCs/>
          <w:lang w:val="en-US"/>
        </w:rPr>
        <w:t xml:space="preserve">The unconformities labeled 29 Ma, 21 Ma, and 17 Ma </w:t>
      </w:r>
      <w:r w:rsidR="00BF1A41" w:rsidRPr="00C61AD0">
        <w:rPr>
          <w:bCs/>
          <w:iCs/>
          <w:lang w:val="en-US"/>
        </w:rPr>
        <w:t>are</w:t>
      </w:r>
      <w:r w:rsidRPr="00C61AD0">
        <w:rPr>
          <w:bCs/>
          <w:iCs/>
          <w:lang w:val="en-US"/>
        </w:rPr>
        <w:t xml:space="preserve"> correlated from the Cape Roberts core holes into the deepest part of the Terror Rift, near the latitude of the core holes, and along the western flank of the southern Terror Rift for 100 km northward. The</w:t>
      </w:r>
      <w:r w:rsidR="00BF1A41" w:rsidRPr="00C61AD0">
        <w:rPr>
          <w:bCs/>
          <w:iCs/>
          <w:lang w:val="en-US"/>
        </w:rPr>
        <w:t>se unconformities</w:t>
      </w:r>
      <w:r w:rsidRPr="00C61AD0">
        <w:rPr>
          <w:bCs/>
          <w:iCs/>
          <w:lang w:val="en-US"/>
        </w:rPr>
        <w:t xml:space="preserve"> were paired with the RSU unconformities from the eastern flank of the Terror Rift, based on </w:t>
      </w:r>
      <w:r w:rsidR="00BF1A41" w:rsidRPr="00C61AD0">
        <w:rPr>
          <w:bCs/>
          <w:iCs/>
          <w:lang w:val="en-US"/>
        </w:rPr>
        <w:t xml:space="preserve">their </w:t>
      </w:r>
      <w:r w:rsidRPr="00C61AD0">
        <w:rPr>
          <w:bCs/>
          <w:iCs/>
          <w:lang w:val="en-US"/>
        </w:rPr>
        <w:t xml:space="preserve">similar ages. The seismic stratigraphic correlation from the eastern rift shoulder into the deep </w:t>
      </w:r>
      <w:r w:rsidRPr="00C61AD0">
        <w:rPr>
          <w:bCs/>
          <w:iCs/>
          <w:lang w:val="en-US"/>
        </w:rPr>
        <w:lastRenderedPageBreak/>
        <w:t xml:space="preserve">basin was </w:t>
      </w:r>
      <w:r w:rsidR="00BF1A41" w:rsidRPr="00C61AD0">
        <w:rPr>
          <w:bCs/>
          <w:iCs/>
          <w:lang w:val="en-US"/>
        </w:rPr>
        <w:t xml:space="preserve">determined </w:t>
      </w:r>
      <w:r w:rsidRPr="00C61AD0">
        <w:rPr>
          <w:lang w:val="en-US"/>
        </w:rPr>
        <w:t xml:space="preserve">where the vertical component across faults was the least. The unconformities were correlated along profiles </w:t>
      </w:r>
      <w:r w:rsidR="00BF1A41" w:rsidRPr="00C61AD0">
        <w:rPr>
          <w:lang w:val="en-US"/>
        </w:rPr>
        <w:t xml:space="preserve">that were </w:t>
      </w:r>
      <w:r w:rsidRPr="00C61AD0">
        <w:rPr>
          <w:lang w:val="en-US"/>
        </w:rPr>
        <w:t>more parallel to the rift trend in the deep basin and on eastern rift shoulder. This loop</w:t>
      </w:r>
      <w:r w:rsidR="00BF1A41" w:rsidRPr="00C61AD0">
        <w:rPr>
          <w:lang w:val="en-US"/>
        </w:rPr>
        <w:t>-</w:t>
      </w:r>
      <w:r w:rsidRPr="00C61AD0">
        <w:rPr>
          <w:lang w:val="en-US"/>
        </w:rPr>
        <w:t xml:space="preserve">tying (Supplemental text and Fig. S1) </w:t>
      </w:r>
      <w:r w:rsidR="00BF1A41" w:rsidRPr="00C61AD0">
        <w:rPr>
          <w:lang w:val="en-US"/>
        </w:rPr>
        <w:t xml:space="preserve">procedure </w:t>
      </w:r>
      <w:r w:rsidRPr="00C61AD0">
        <w:rPr>
          <w:lang w:val="en-US"/>
        </w:rPr>
        <w:t xml:space="preserve">allowed our stratigraphic interpretation across faults where the vertical components are greatest.  </w:t>
      </w:r>
    </w:p>
    <w:p w14:paraId="2D52FB75" w14:textId="1F25F298" w:rsidR="003E36EA" w:rsidRPr="00192010" w:rsidRDefault="00BF1A41" w:rsidP="001854C8">
      <w:pPr>
        <w:spacing w:after="200"/>
        <w:jc w:val="both"/>
        <w:rPr>
          <w:lang w:val="en-US"/>
        </w:rPr>
      </w:pPr>
      <w:r w:rsidRPr="00C61AD0">
        <w:rPr>
          <w:lang w:val="en-US"/>
        </w:rPr>
        <w:t xml:space="preserve">The </w:t>
      </w:r>
      <w:r w:rsidR="00192010" w:rsidRPr="00C61AD0">
        <w:rPr>
          <w:lang w:val="en-US"/>
        </w:rPr>
        <w:t xml:space="preserve">Rg (~13 Ma) and Rh (7.6 Ma) unconformities were correlated from over-ice seismic reflection profiles in the McMurdo Sound area, </w:t>
      </w:r>
      <w:r w:rsidRPr="00C61AD0">
        <w:rPr>
          <w:lang w:val="en-US"/>
        </w:rPr>
        <w:t xml:space="preserve">as discussed </w:t>
      </w:r>
      <w:r w:rsidR="00192010" w:rsidRPr="00C61AD0">
        <w:rPr>
          <w:lang w:val="en-US"/>
        </w:rPr>
        <w:t xml:space="preserve">in Pekar et al. (2013) and Wenman et al. (2020), northward within the basin, and to the eastern shoulder of the central and northern rift. The Ri </w:t>
      </w:r>
      <w:r w:rsidR="007D7010" w:rsidRPr="00C61AD0">
        <w:rPr>
          <w:lang w:val="en-US"/>
        </w:rPr>
        <w:t xml:space="preserve">unconformity </w:t>
      </w:r>
      <w:r w:rsidR="00192010" w:rsidRPr="00C61AD0">
        <w:rPr>
          <w:lang w:val="en-US"/>
        </w:rPr>
        <w:t xml:space="preserve">(~4.6 Ma) </w:t>
      </w:r>
      <w:r w:rsidR="007D7010" w:rsidRPr="00C61AD0">
        <w:rPr>
          <w:lang w:val="en-US"/>
        </w:rPr>
        <w:t xml:space="preserve">could not </w:t>
      </w:r>
      <w:r w:rsidR="00192010" w:rsidRPr="00C61AD0">
        <w:rPr>
          <w:lang w:val="en-US"/>
        </w:rPr>
        <w:t xml:space="preserve">be directly correlated north from the area near ANDRILL 2A, so we interpreted a regional unconformity farther north as Ri (Fig. 3). This interpretation is the same as that of Fielding et al (2008) </w:t>
      </w:r>
      <w:r w:rsidR="007D7010" w:rsidRPr="00C61AD0">
        <w:rPr>
          <w:lang w:val="en-US"/>
        </w:rPr>
        <w:t>for</w:t>
      </w:r>
      <w:r w:rsidR="00192010" w:rsidRPr="00C61AD0">
        <w:rPr>
          <w:lang w:val="en-US"/>
        </w:rPr>
        <w:t xml:space="preserve"> seismic line IT90-75.</w:t>
      </w:r>
      <w:r w:rsidR="00192010">
        <w:rPr>
          <w:lang w:val="en-US"/>
        </w:rPr>
        <w:t xml:space="preserve"> </w:t>
      </w:r>
    </w:p>
    <w:p w14:paraId="0F43A6CC" w14:textId="7C0DDE3C" w:rsidR="006B447D" w:rsidRPr="004464EF" w:rsidRDefault="00D15AF6" w:rsidP="00FA41C6">
      <w:pPr>
        <w:spacing w:after="200"/>
        <w:jc w:val="both"/>
        <w:rPr>
          <w:lang w:val="en-GB"/>
        </w:rPr>
      </w:pPr>
      <w:r>
        <w:rPr>
          <w:lang w:val="en-GB"/>
        </w:rPr>
        <w:t>T</w:t>
      </w:r>
      <w:r w:rsidR="003E36EA" w:rsidRPr="00384FB8">
        <w:rPr>
          <w:lang w:val="en-GB"/>
        </w:rPr>
        <w:t xml:space="preserve">he results of </w:t>
      </w:r>
      <w:r w:rsidR="007D7010">
        <w:rPr>
          <w:lang w:val="en-GB"/>
        </w:rPr>
        <w:t xml:space="preserve">the </w:t>
      </w:r>
      <w:r w:rsidR="003E36EA" w:rsidRPr="00384FB8">
        <w:rPr>
          <w:lang w:val="en-GB"/>
        </w:rPr>
        <w:t xml:space="preserve">scientific </w:t>
      </w:r>
      <w:r w:rsidR="00195169" w:rsidRPr="00384FB8">
        <w:rPr>
          <w:lang w:val="en-GB"/>
        </w:rPr>
        <w:t xml:space="preserve">coring </w:t>
      </w:r>
      <w:r w:rsidR="003E36EA" w:rsidRPr="00384FB8">
        <w:rPr>
          <w:lang w:val="en-GB"/>
        </w:rPr>
        <w:t>provid</w:t>
      </w:r>
      <w:r w:rsidRPr="00C61AD0">
        <w:rPr>
          <w:lang w:val="en-GB"/>
        </w:rPr>
        <w:t>ed</w:t>
      </w:r>
      <w:r w:rsidR="003E36EA" w:rsidRPr="00384FB8">
        <w:rPr>
          <w:lang w:val="en-GB"/>
        </w:rPr>
        <w:t xml:space="preserve"> </w:t>
      </w:r>
      <w:r w:rsidR="007D7010">
        <w:rPr>
          <w:lang w:val="en-GB"/>
        </w:rPr>
        <w:t xml:space="preserve">an </w:t>
      </w:r>
      <w:r w:rsidR="003E36EA" w:rsidRPr="00384FB8">
        <w:rPr>
          <w:lang w:val="en-GB"/>
        </w:rPr>
        <w:t>age control for the reflectors that we</w:t>
      </w:r>
      <w:r w:rsidRPr="00C61AD0">
        <w:rPr>
          <w:lang w:val="en-GB"/>
        </w:rPr>
        <w:t>re</w:t>
      </w:r>
      <w:r w:rsidR="003E36EA" w:rsidRPr="00384FB8">
        <w:rPr>
          <w:lang w:val="en-GB"/>
        </w:rPr>
        <w:t xml:space="preserve"> correlated</w:t>
      </w:r>
      <w:r w:rsidR="001E39C7" w:rsidRPr="00384FB8">
        <w:rPr>
          <w:lang w:val="en-GB"/>
        </w:rPr>
        <w:t xml:space="preserve"> </w:t>
      </w:r>
      <w:r w:rsidR="007D7010">
        <w:rPr>
          <w:lang w:val="en-GB"/>
        </w:rPr>
        <w:t>by use</w:t>
      </w:r>
      <w:r w:rsidR="007D7010" w:rsidRPr="00384FB8">
        <w:rPr>
          <w:lang w:val="en-GB"/>
        </w:rPr>
        <w:t xml:space="preserve"> </w:t>
      </w:r>
      <w:r w:rsidR="007D7010">
        <w:rPr>
          <w:lang w:val="en-GB"/>
        </w:rPr>
        <w:t xml:space="preserve">of </w:t>
      </w:r>
      <w:r w:rsidR="001E39C7" w:rsidRPr="00384FB8">
        <w:rPr>
          <w:lang w:val="en-GB"/>
        </w:rPr>
        <w:t>seismic reflection</w:t>
      </w:r>
      <w:r w:rsidR="003E36EA" w:rsidRPr="00384FB8">
        <w:rPr>
          <w:lang w:val="en-GB"/>
        </w:rPr>
        <w:t xml:space="preserve"> data. </w:t>
      </w:r>
      <w:r w:rsidR="00023E99">
        <w:rPr>
          <w:lang w:val="en-GB"/>
        </w:rPr>
        <w:t>In</w:t>
      </w:r>
      <w:r w:rsidR="00023E99" w:rsidRPr="00384FB8">
        <w:rPr>
          <w:lang w:val="en-GB"/>
        </w:rPr>
        <w:t xml:space="preserve"> </w:t>
      </w:r>
      <w:r w:rsidR="00524C63" w:rsidRPr="00C61AD0">
        <w:rPr>
          <w:lang w:val="en-GB"/>
        </w:rPr>
        <w:t>the following paragraphs</w:t>
      </w:r>
      <w:r w:rsidR="00524C63">
        <w:rPr>
          <w:lang w:val="en-GB"/>
        </w:rPr>
        <w:t xml:space="preserve"> </w:t>
      </w:r>
      <w:r w:rsidR="003E36EA" w:rsidRPr="00C61AD0">
        <w:rPr>
          <w:lang w:val="en-GB"/>
        </w:rPr>
        <w:t>the</w:t>
      </w:r>
      <w:r w:rsidR="003E36EA" w:rsidRPr="00384FB8">
        <w:rPr>
          <w:lang w:val="en-GB"/>
        </w:rPr>
        <w:t xml:space="preserve"> regional-scale deformation</w:t>
      </w:r>
      <w:r w:rsidR="007D7010">
        <w:rPr>
          <w:lang w:val="en-GB"/>
        </w:rPr>
        <w:t>s</w:t>
      </w:r>
      <w:r w:rsidR="003E36EA" w:rsidRPr="00384FB8">
        <w:rPr>
          <w:lang w:val="en-GB"/>
        </w:rPr>
        <w:t xml:space="preserve"> of the sedimentary rocks from </w:t>
      </w:r>
      <w:r w:rsidR="00195169" w:rsidRPr="00384FB8">
        <w:rPr>
          <w:lang w:val="en-GB"/>
        </w:rPr>
        <w:t>differential subsidence, faulting, and folding</w:t>
      </w:r>
      <w:r>
        <w:rPr>
          <w:lang w:val="en-GB"/>
        </w:rPr>
        <w:t xml:space="preserve"> </w:t>
      </w:r>
      <w:r w:rsidR="007D7010" w:rsidRPr="00C61AD0">
        <w:rPr>
          <w:lang w:val="en-GB"/>
        </w:rPr>
        <w:t xml:space="preserve">are </w:t>
      </w:r>
      <w:r w:rsidRPr="00C61AD0">
        <w:rPr>
          <w:lang w:val="en-GB"/>
        </w:rPr>
        <w:t>presented</w:t>
      </w:r>
      <w:r w:rsidR="00195169" w:rsidRPr="0086507D">
        <w:rPr>
          <w:lang w:val="en-GB"/>
        </w:rPr>
        <w:t>.</w:t>
      </w:r>
      <w:r w:rsidR="00195169" w:rsidRPr="00384FB8">
        <w:rPr>
          <w:lang w:val="en-GB"/>
        </w:rPr>
        <w:t xml:space="preserve"> </w:t>
      </w:r>
      <w:r w:rsidR="00D225DE" w:rsidRPr="00384FB8">
        <w:rPr>
          <w:lang w:val="en-GB"/>
        </w:rPr>
        <w:t>The thickness</w:t>
      </w:r>
      <w:r w:rsidR="007D7010">
        <w:rPr>
          <w:lang w:val="en-GB"/>
        </w:rPr>
        <w:t>es</w:t>
      </w:r>
      <w:r w:rsidR="00D225DE" w:rsidRPr="00384FB8">
        <w:rPr>
          <w:lang w:val="en-GB"/>
        </w:rPr>
        <w:t xml:space="preserve"> of sedimentary rocks </w:t>
      </w:r>
      <w:r w:rsidR="007D7010">
        <w:rPr>
          <w:lang w:val="en-GB"/>
        </w:rPr>
        <w:t xml:space="preserve">intervals are </w:t>
      </w:r>
      <w:r w:rsidR="00D225DE" w:rsidRPr="00384FB8">
        <w:rPr>
          <w:lang w:val="en-GB"/>
        </w:rPr>
        <w:t xml:space="preserve">related to </w:t>
      </w:r>
      <w:r w:rsidR="00960BCA">
        <w:rPr>
          <w:lang w:val="en-GB"/>
        </w:rPr>
        <w:t>sediment availability</w:t>
      </w:r>
      <w:r w:rsidR="00960BCA" w:rsidRPr="00384FB8">
        <w:rPr>
          <w:lang w:val="en-GB"/>
        </w:rPr>
        <w:t xml:space="preserve"> </w:t>
      </w:r>
      <w:r w:rsidR="00563B8A">
        <w:rPr>
          <w:lang w:val="en-GB"/>
        </w:rPr>
        <w:t>and to</w:t>
      </w:r>
      <w:r w:rsidR="00563B8A" w:rsidRPr="00384FB8">
        <w:rPr>
          <w:lang w:val="en-GB"/>
        </w:rPr>
        <w:t xml:space="preserve"> </w:t>
      </w:r>
      <w:r w:rsidR="007D7010">
        <w:rPr>
          <w:lang w:val="en-GB"/>
        </w:rPr>
        <w:t xml:space="preserve">the </w:t>
      </w:r>
      <w:r w:rsidR="00D225DE" w:rsidRPr="00384FB8">
        <w:rPr>
          <w:lang w:val="en-GB"/>
        </w:rPr>
        <w:t xml:space="preserve">accommodation space produced by spatially variable subsidence. </w:t>
      </w:r>
      <w:r w:rsidR="007D7010">
        <w:rPr>
          <w:lang w:val="en-GB"/>
        </w:rPr>
        <w:t>The t</w:t>
      </w:r>
      <w:r w:rsidR="00D225DE" w:rsidRPr="00384FB8">
        <w:rPr>
          <w:lang w:val="en-GB"/>
        </w:rPr>
        <w:t xml:space="preserve">hickness of the middle Miocene through lower Pliocene rocks is limited by </w:t>
      </w:r>
      <w:r w:rsidR="007D7010">
        <w:rPr>
          <w:lang w:val="en-GB"/>
        </w:rPr>
        <w:t xml:space="preserve">the </w:t>
      </w:r>
      <w:r w:rsidR="00FA135D">
        <w:rPr>
          <w:lang w:val="en-GB"/>
        </w:rPr>
        <w:t>significant</w:t>
      </w:r>
      <w:r w:rsidR="00D60D4E">
        <w:rPr>
          <w:lang w:val="en-GB"/>
        </w:rPr>
        <w:t xml:space="preserve"> </w:t>
      </w:r>
      <w:r w:rsidR="00D225DE" w:rsidRPr="00384FB8">
        <w:rPr>
          <w:lang w:val="en-GB"/>
        </w:rPr>
        <w:t xml:space="preserve">erosion on the rift shoulders </w:t>
      </w:r>
      <w:r w:rsidR="00384FB8">
        <w:rPr>
          <w:lang w:val="en-GB"/>
        </w:rPr>
        <w:t>as well as</w:t>
      </w:r>
      <w:r w:rsidR="00D225DE" w:rsidRPr="00384FB8">
        <w:rPr>
          <w:lang w:val="en-GB"/>
        </w:rPr>
        <w:t xml:space="preserve"> in the northern rift basin.</w:t>
      </w:r>
      <w:r w:rsidR="00D225DE">
        <w:rPr>
          <w:lang w:val="en-GB"/>
        </w:rPr>
        <w:t xml:space="preserve"> </w:t>
      </w:r>
    </w:p>
    <w:p w14:paraId="6078F909" w14:textId="09B50520" w:rsidR="003E36EA" w:rsidRDefault="00195169" w:rsidP="000E058D">
      <w:pPr>
        <w:spacing w:after="200"/>
        <w:jc w:val="both"/>
        <w:rPr>
          <w:lang w:val="en-US"/>
        </w:rPr>
      </w:pPr>
      <w:r>
        <w:rPr>
          <w:lang w:val="en-US"/>
        </w:rPr>
        <w:t xml:space="preserve"> </w:t>
      </w:r>
    </w:p>
    <w:p w14:paraId="42EBCDB4" w14:textId="236A8CF9" w:rsidR="00422C0B" w:rsidRPr="00AD1D18" w:rsidRDefault="00422C0B" w:rsidP="000E058D">
      <w:pPr>
        <w:spacing w:after="200"/>
        <w:jc w:val="both"/>
        <w:rPr>
          <w:lang w:val="en-GB"/>
        </w:rPr>
      </w:pPr>
      <w:r w:rsidRPr="00AD1D18">
        <w:rPr>
          <w:lang w:val="en-US"/>
        </w:rPr>
        <w:t xml:space="preserve">The </w:t>
      </w:r>
      <w:r>
        <w:rPr>
          <w:lang w:val="en-US"/>
        </w:rPr>
        <w:t xml:space="preserve">upper </w:t>
      </w:r>
      <w:r w:rsidRPr="00AD1D18">
        <w:rPr>
          <w:lang w:val="en-US"/>
        </w:rPr>
        <w:t xml:space="preserve">Oligocene - lower Miocene section </w:t>
      </w:r>
      <w:r w:rsidR="003E36EA">
        <w:rPr>
          <w:lang w:val="en-US"/>
        </w:rPr>
        <w:t xml:space="preserve">between </w:t>
      </w:r>
      <w:r w:rsidRPr="00AD1D18">
        <w:rPr>
          <w:lang w:val="en-US"/>
        </w:rPr>
        <w:t>RSU6</w:t>
      </w:r>
      <w:r w:rsidR="00F0319B">
        <w:rPr>
          <w:lang w:val="en-US"/>
        </w:rPr>
        <w:t xml:space="preserve"> </w:t>
      </w:r>
      <w:r w:rsidR="007D7010">
        <w:rPr>
          <w:lang w:val="en-US"/>
        </w:rPr>
        <w:t>and</w:t>
      </w:r>
      <w:r w:rsidR="007D7010" w:rsidRPr="00AD1D18">
        <w:rPr>
          <w:lang w:val="en-US"/>
        </w:rPr>
        <w:t xml:space="preserve"> </w:t>
      </w:r>
      <w:r w:rsidR="00F0319B">
        <w:rPr>
          <w:lang w:val="en-US"/>
        </w:rPr>
        <w:t xml:space="preserve">RSU5C_vlb </w:t>
      </w:r>
      <w:r w:rsidR="00F0319B" w:rsidRPr="00AD1D18">
        <w:rPr>
          <w:lang w:val="en-US"/>
        </w:rPr>
        <w:t xml:space="preserve"> </w:t>
      </w:r>
      <w:r w:rsidRPr="00AD1D18">
        <w:rPr>
          <w:lang w:val="en-US"/>
        </w:rPr>
        <w:t xml:space="preserve">(29 Ma </w:t>
      </w:r>
      <w:r w:rsidR="00F0319B">
        <w:rPr>
          <w:lang w:val="en-US"/>
        </w:rPr>
        <w:t>–</w:t>
      </w:r>
      <w:r w:rsidRPr="00AD1D18">
        <w:rPr>
          <w:lang w:val="en-US"/>
        </w:rPr>
        <w:t xml:space="preserve"> </w:t>
      </w:r>
      <w:r w:rsidR="00DD07B2">
        <w:rPr>
          <w:lang w:val="en-US"/>
        </w:rPr>
        <w:t>21 Ma</w:t>
      </w:r>
      <w:r w:rsidRPr="00AD1D18">
        <w:rPr>
          <w:lang w:val="en-US"/>
        </w:rPr>
        <w:t xml:space="preserve">) is interpreted to be </w:t>
      </w:r>
      <w:r w:rsidR="007D7010">
        <w:rPr>
          <w:lang w:val="en-US"/>
        </w:rPr>
        <w:t>approximately</w:t>
      </w:r>
      <w:r w:rsidR="007D7010" w:rsidRPr="00AD1D18">
        <w:rPr>
          <w:lang w:val="en-US"/>
        </w:rPr>
        <w:t xml:space="preserve"> </w:t>
      </w:r>
      <w:r w:rsidR="00EB5B6D" w:rsidRPr="00DD4DE9">
        <w:rPr>
          <w:lang w:val="en-US"/>
        </w:rPr>
        <w:t>3</w:t>
      </w:r>
      <w:r w:rsidR="00DB74B8" w:rsidRPr="00DD4DE9">
        <w:rPr>
          <w:lang w:val="en-US"/>
        </w:rPr>
        <w:t xml:space="preserve"> </w:t>
      </w:r>
      <w:r w:rsidRPr="00DD4DE9">
        <w:rPr>
          <w:lang w:val="en-US"/>
        </w:rPr>
        <w:t>km</w:t>
      </w:r>
      <w:r w:rsidR="001E5996">
        <w:rPr>
          <w:lang w:val="en-US"/>
        </w:rPr>
        <w:t xml:space="preserve"> </w:t>
      </w:r>
      <w:r w:rsidRPr="00DD4DE9">
        <w:rPr>
          <w:lang w:val="en-US"/>
        </w:rPr>
        <w:t xml:space="preserve">thick </w:t>
      </w:r>
      <w:r w:rsidR="00EB5B6D" w:rsidRPr="00ED1F88">
        <w:rPr>
          <w:lang w:val="en-US"/>
        </w:rPr>
        <w:t>in the center of the Terror Rift</w:t>
      </w:r>
      <w:r w:rsidR="00EB5B6D" w:rsidRPr="00AD1D18">
        <w:rPr>
          <w:lang w:val="en-US"/>
        </w:rPr>
        <w:t xml:space="preserve"> (</w:t>
      </w:r>
      <w:r w:rsidR="00EB5B6D">
        <w:rPr>
          <w:lang w:val="en-US"/>
        </w:rPr>
        <w:t xml:space="preserve">extrapolated on profiles in </w:t>
      </w:r>
      <w:r w:rsidR="00EB5B6D" w:rsidRPr="00803C55">
        <w:rPr>
          <w:lang w:val="en-US"/>
        </w:rPr>
        <w:t>Fig</w:t>
      </w:r>
      <w:r w:rsidR="006A671C" w:rsidRPr="00803C55">
        <w:rPr>
          <w:lang w:val="en-US"/>
        </w:rPr>
        <w:t>s</w:t>
      </w:r>
      <w:r w:rsidR="00EB5B6D" w:rsidRPr="00803C55">
        <w:rPr>
          <w:lang w:val="en-US"/>
        </w:rPr>
        <w:t xml:space="preserve">. </w:t>
      </w:r>
      <w:r w:rsidR="00584739" w:rsidRPr="00C61AD0">
        <w:rPr>
          <w:lang w:val="en-US"/>
        </w:rPr>
        <w:t>5,</w:t>
      </w:r>
      <w:r w:rsidR="00584739">
        <w:rPr>
          <w:lang w:val="en-US"/>
        </w:rPr>
        <w:t xml:space="preserve"> </w:t>
      </w:r>
      <w:r w:rsidR="00EB5B6D" w:rsidRPr="00803C55">
        <w:rPr>
          <w:lang w:val="en-US"/>
        </w:rPr>
        <w:t xml:space="preserve">6B, 6F, </w:t>
      </w:r>
      <w:r w:rsidR="001E5996">
        <w:rPr>
          <w:lang w:val="en-US"/>
        </w:rPr>
        <w:t xml:space="preserve">and </w:t>
      </w:r>
      <w:r w:rsidR="00EB5B6D" w:rsidRPr="00803C55">
        <w:rPr>
          <w:lang w:val="en-US"/>
        </w:rPr>
        <w:t>6H</w:t>
      </w:r>
      <w:r w:rsidR="00EB5B6D" w:rsidRPr="00AD1D18">
        <w:rPr>
          <w:lang w:val="en-US"/>
        </w:rPr>
        <w:t>)</w:t>
      </w:r>
      <w:r w:rsidRPr="00AD1D18">
        <w:rPr>
          <w:lang w:val="en-US"/>
        </w:rPr>
        <w:t xml:space="preserve">. </w:t>
      </w:r>
      <w:r w:rsidR="00DB74B8">
        <w:rPr>
          <w:lang w:val="en-US"/>
        </w:rPr>
        <w:t xml:space="preserve">The </w:t>
      </w:r>
      <w:r w:rsidR="001E5996">
        <w:rPr>
          <w:lang w:val="en-GB"/>
        </w:rPr>
        <w:t>l</w:t>
      </w:r>
      <w:r w:rsidRPr="00AD1D18">
        <w:rPr>
          <w:lang w:val="en-GB"/>
        </w:rPr>
        <w:t xml:space="preserve">ate Oligocene and older strata thicken towards </w:t>
      </w:r>
      <w:r w:rsidR="00345DB1">
        <w:rPr>
          <w:lang w:val="en-GB"/>
        </w:rPr>
        <w:t xml:space="preserve">the </w:t>
      </w:r>
      <w:r w:rsidRPr="00AD1D18">
        <w:rPr>
          <w:lang w:val="en-GB"/>
        </w:rPr>
        <w:t xml:space="preserve">Terror Rift </w:t>
      </w:r>
      <w:r w:rsidRPr="00C61AD0">
        <w:rPr>
          <w:lang w:val="en-GB"/>
        </w:rPr>
        <w:t xml:space="preserve">from </w:t>
      </w:r>
      <w:r w:rsidR="001E5996" w:rsidRPr="00C61AD0">
        <w:rPr>
          <w:lang w:val="en-GB"/>
        </w:rPr>
        <w:t>t</w:t>
      </w:r>
      <w:r w:rsidR="001E5996" w:rsidRPr="00C61AD0">
        <w:rPr>
          <w:lang w:val="en-GB"/>
        </w:rPr>
        <w:t xml:space="preserve">he </w:t>
      </w:r>
      <w:r w:rsidRPr="00C61AD0">
        <w:rPr>
          <w:lang w:val="en-GB"/>
        </w:rPr>
        <w:t>Coulman High</w:t>
      </w:r>
      <w:r w:rsidRPr="00AD1D18">
        <w:rPr>
          <w:lang w:val="en-GB"/>
        </w:rPr>
        <w:t xml:space="preserve"> westward, and from the western shoulder eastward (Fig</w:t>
      </w:r>
      <w:r w:rsidR="001E39C7">
        <w:rPr>
          <w:lang w:val="en-GB"/>
        </w:rPr>
        <w:t>s</w:t>
      </w:r>
      <w:r w:rsidRPr="00AD1D18">
        <w:rPr>
          <w:lang w:val="en-GB"/>
        </w:rPr>
        <w:t xml:space="preserve">. 6B, 6F, 6H, </w:t>
      </w:r>
      <w:r w:rsidR="001E5996">
        <w:rPr>
          <w:lang w:val="en-GB"/>
        </w:rPr>
        <w:t xml:space="preserve">and </w:t>
      </w:r>
      <w:r w:rsidRPr="00AD1D18">
        <w:rPr>
          <w:lang w:val="en-GB"/>
        </w:rPr>
        <w:t>8). The</w:t>
      </w:r>
      <w:r w:rsidR="001E5996">
        <w:rPr>
          <w:lang w:val="en-GB"/>
        </w:rPr>
        <w:t>se strata</w:t>
      </w:r>
      <w:r w:rsidRPr="00AD1D18">
        <w:rPr>
          <w:lang w:val="en-GB"/>
        </w:rPr>
        <w:t xml:space="preserve"> clearly dip more steeply than the overlying Miocene sediments on the west</w:t>
      </w:r>
      <w:r w:rsidR="001E5996">
        <w:rPr>
          <w:lang w:val="en-GB"/>
        </w:rPr>
        <w:t xml:space="preserve">ern </w:t>
      </w:r>
      <w:r w:rsidR="001E5996">
        <w:rPr>
          <w:lang w:val="en-GB"/>
        </w:rPr>
        <w:t>rift</w:t>
      </w:r>
      <w:r w:rsidRPr="00AD1D18">
        <w:rPr>
          <w:lang w:val="en-GB"/>
        </w:rPr>
        <w:t xml:space="preserve"> flank. The </w:t>
      </w:r>
      <w:r w:rsidR="003E36EA">
        <w:rPr>
          <w:lang w:val="en-GB"/>
        </w:rPr>
        <w:t xml:space="preserve">reflectors </w:t>
      </w:r>
      <w:r w:rsidR="00EB5B6D">
        <w:rPr>
          <w:lang w:val="en-GB"/>
        </w:rPr>
        <w:t>diverg</w:t>
      </w:r>
      <w:r w:rsidR="003E36EA">
        <w:rPr>
          <w:lang w:val="en-GB"/>
        </w:rPr>
        <w:t>e</w:t>
      </w:r>
      <w:r w:rsidR="00EB5B6D">
        <w:rPr>
          <w:lang w:val="en-GB"/>
        </w:rPr>
        <w:t xml:space="preserve"> </w:t>
      </w:r>
      <w:r w:rsidR="001E39C7">
        <w:rPr>
          <w:lang w:val="en-GB"/>
        </w:rPr>
        <w:t>in a fan pattern</w:t>
      </w:r>
      <w:r w:rsidR="00DB74B8">
        <w:rPr>
          <w:lang w:val="en-GB"/>
        </w:rPr>
        <w:t xml:space="preserve"> </w:t>
      </w:r>
      <w:r w:rsidR="003E36EA">
        <w:rPr>
          <w:lang w:val="en-GB"/>
        </w:rPr>
        <w:t xml:space="preserve">from </w:t>
      </w:r>
      <w:r w:rsidR="001E39C7">
        <w:rPr>
          <w:lang w:val="en-GB"/>
        </w:rPr>
        <w:t xml:space="preserve">the </w:t>
      </w:r>
      <w:r w:rsidR="003E36EA">
        <w:rPr>
          <w:lang w:val="en-GB"/>
        </w:rPr>
        <w:t>western edge of our interpret</w:t>
      </w:r>
      <w:r w:rsidR="001E39C7">
        <w:rPr>
          <w:lang w:val="en-GB"/>
        </w:rPr>
        <w:t>at</w:t>
      </w:r>
      <w:r w:rsidR="003E36EA">
        <w:rPr>
          <w:lang w:val="en-GB"/>
        </w:rPr>
        <w:t>ions</w:t>
      </w:r>
      <w:r w:rsidR="001E39C7">
        <w:rPr>
          <w:lang w:val="en-GB"/>
        </w:rPr>
        <w:t xml:space="preserve"> </w:t>
      </w:r>
      <w:r w:rsidR="003E36EA">
        <w:rPr>
          <w:lang w:val="en-GB"/>
        </w:rPr>
        <w:t>towards</w:t>
      </w:r>
      <w:r w:rsidR="001E39C7">
        <w:rPr>
          <w:lang w:val="en-GB"/>
        </w:rPr>
        <w:t xml:space="preserve"> the basin center.</w:t>
      </w:r>
      <w:r w:rsidR="003E36EA" w:rsidRPr="00AD1D18">
        <w:rPr>
          <w:lang w:val="en-GB"/>
        </w:rPr>
        <w:t xml:space="preserve"> </w:t>
      </w:r>
      <w:r w:rsidR="001E39C7">
        <w:rPr>
          <w:lang w:val="en-GB"/>
        </w:rPr>
        <w:t xml:space="preserve">This fan pattern is also </w:t>
      </w:r>
      <w:r w:rsidR="001E5996">
        <w:rPr>
          <w:lang w:val="en-GB"/>
        </w:rPr>
        <w:t xml:space="preserve">observed </w:t>
      </w:r>
      <w:r w:rsidR="00323B55">
        <w:rPr>
          <w:lang w:val="en-GB"/>
        </w:rPr>
        <w:t>between</w:t>
      </w:r>
      <w:r w:rsidR="001E39C7">
        <w:rPr>
          <w:lang w:val="en-GB"/>
        </w:rPr>
        <w:t xml:space="preserve"> the eastern shoulder of the central rift</w:t>
      </w:r>
      <w:r w:rsidR="00323B55">
        <w:rPr>
          <w:lang w:val="en-GB"/>
        </w:rPr>
        <w:t xml:space="preserve"> and the basin</w:t>
      </w:r>
      <w:r w:rsidR="001E39C7">
        <w:rPr>
          <w:lang w:val="en-GB"/>
        </w:rPr>
        <w:t>, with reflectors diverging</w:t>
      </w:r>
      <w:r w:rsidR="00323B55">
        <w:rPr>
          <w:lang w:val="en-GB"/>
        </w:rPr>
        <w:t xml:space="preserve"> westward</w:t>
      </w:r>
      <w:r w:rsidR="001E39C7">
        <w:rPr>
          <w:lang w:val="en-GB"/>
        </w:rPr>
        <w:t xml:space="preserve"> (Figs. 6</w:t>
      </w:r>
      <w:r w:rsidR="00323B55">
        <w:rPr>
          <w:lang w:val="en-GB"/>
        </w:rPr>
        <w:t xml:space="preserve">E, 6F). This pattern </w:t>
      </w:r>
      <w:r w:rsidRPr="00AD1D18">
        <w:rPr>
          <w:lang w:val="en-GB"/>
        </w:rPr>
        <w:t>suggest</w:t>
      </w:r>
      <w:r w:rsidR="00323B55">
        <w:rPr>
          <w:lang w:val="en-GB"/>
        </w:rPr>
        <w:t>s</w:t>
      </w:r>
      <w:r w:rsidRPr="00AD1D18">
        <w:rPr>
          <w:lang w:val="en-GB"/>
        </w:rPr>
        <w:t xml:space="preserve"> a continuous subsidence </w:t>
      </w:r>
      <w:r w:rsidR="00323B55">
        <w:rPr>
          <w:lang w:val="en-GB"/>
        </w:rPr>
        <w:t xml:space="preserve">across </w:t>
      </w:r>
      <w:r w:rsidR="001E5996">
        <w:rPr>
          <w:lang w:val="en-GB"/>
        </w:rPr>
        <w:t xml:space="preserve">the </w:t>
      </w:r>
      <w:r w:rsidR="00323B55">
        <w:rPr>
          <w:lang w:val="en-GB"/>
        </w:rPr>
        <w:t xml:space="preserve">Terror Rift, with the basin center subsiding most rapidly and with </w:t>
      </w:r>
      <w:r w:rsidR="00DB74B8">
        <w:rPr>
          <w:lang w:val="en-GB"/>
        </w:rPr>
        <w:t xml:space="preserve">subsidence </w:t>
      </w:r>
      <w:r w:rsidR="00323B55">
        <w:rPr>
          <w:lang w:val="en-GB"/>
        </w:rPr>
        <w:t>rates decreasing both east and west toward the rift shoulders</w:t>
      </w:r>
      <w:r w:rsidRPr="00AD1D18">
        <w:rPr>
          <w:lang w:val="en-GB"/>
        </w:rPr>
        <w:t xml:space="preserve">. </w:t>
      </w:r>
      <w:r w:rsidR="00323B55">
        <w:rPr>
          <w:lang w:val="en-GB"/>
        </w:rPr>
        <w:t xml:space="preserve">In addition to the E-W variation in sedimentary thickness, there is a N-S variation. </w:t>
      </w:r>
      <w:r w:rsidR="00345DB1">
        <w:rPr>
          <w:lang w:val="en-GB"/>
        </w:rPr>
        <w:t>T</w:t>
      </w:r>
      <w:r w:rsidRPr="00AD1D18">
        <w:rPr>
          <w:lang w:val="en-GB"/>
        </w:rPr>
        <w:t xml:space="preserve">he late Oligocene and younger section is </w:t>
      </w:r>
      <w:r w:rsidR="00D7397C" w:rsidRPr="00B92C50">
        <w:rPr>
          <w:lang w:val="en-GB"/>
        </w:rPr>
        <w:t>thickest</w:t>
      </w:r>
      <w:r w:rsidR="00D7397C" w:rsidRPr="00AD1D18">
        <w:rPr>
          <w:lang w:val="en-GB"/>
        </w:rPr>
        <w:t xml:space="preserve"> </w:t>
      </w:r>
      <w:r w:rsidRPr="00AD1D18">
        <w:rPr>
          <w:lang w:val="en-GB"/>
        </w:rPr>
        <w:t xml:space="preserve">near Ross Island (Fig. 5), </w:t>
      </w:r>
      <w:r w:rsidR="00D7397C">
        <w:rPr>
          <w:lang w:val="en-GB"/>
        </w:rPr>
        <w:t xml:space="preserve">thick </w:t>
      </w:r>
      <w:r w:rsidRPr="00AD1D18">
        <w:rPr>
          <w:lang w:val="en-GB"/>
        </w:rPr>
        <w:t xml:space="preserve">in the central rift, and </w:t>
      </w:r>
      <w:r w:rsidR="00D7397C">
        <w:rPr>
          <w:lang w:val="en-GB"/>
        </w:rPr>
        <w:t>thinner</w:t>
      </w:r>
      <w:r w:rsidR="00D7397C" w:rsidRPr="00AD1D18">
        <w:rPr>
          <w:lang w:val="en-GB"/>
        </w:rPr>
        <w:t xml:space="preserve"> </w:t>
      </w:r>
      <w:r w:rsidRPr="00AD1D18">
        <w:rPr>
          <w:lang w:val="en-GB"/>
        </w:rPr>
        <w:t xml:space="preserve">in the </w:t>
      </w:r>
      <w:r w:rsidRPr="00EB5B6D">
        <w:rPr>
          <w:lang w:val="en-GB"/>
        </w:rPr>
        <w:t xml:space="preserve">northern </w:t>
      </w:r>
      <w:r w:rsidR="00345DB1" w:rsidRPr="00EB5B6D">
        <w:rPr>
          <w:lang w:val="en-GB"/>
        </w:rPr>
        <w:t>Terror Rift</w:t>
      </w:r>
      <w:r w:rsidRPr="00AD1D18">
        <w:rPr>
          <w:lang w:val="en-GB"/>
        </w:rPr>
        <w:t xml:space="preserve"> (Figs 5, 6B, 6F, </w:t>
      </w:r>
      <w:r w:rsidR="001E5996">
        <w:rPr>
          <w:lang w:val="en-GB"/>
        </w:rPr>
        <w:t xml:space="preserve">and </w:t>
      </w:r>
      <w:r w:rsidRPr="00AD1D18">
        <w:rPr>
          <w:lang w:val="en-GB"/>
        </w:rPr>
        <w:t>6H)</w:t>
      </w:r>
      <w:r w:rsidR="005D28A6">
        <w:rPr>
          <w:lang w:val="en-GB"/>
        </w:rPr>
        <w:t>.</w:t>
      </w:r>
    </w:p>
    <w:p w14:paraId="74FD94E1" w14:textId="1CBF3151" w:rsidR="00422C0B" w:rsidRPr="00AD1D18" w:rsidRDefault="001E5996" w:rsidP="000E058D">
      <w:pPr>
        <w:spacing w:after="200"/>
        <w:jc w:val="both"/>
        <w:rPr>
          <w:lang w:val="en-GB"/>
        </w:rPr>
      </w:pPr>
      <w:r>
        <w:rPr>
          <w:lang w:val="en-GB"/>
        </w:rPr>
        <w:t xml:space="preserve">A </w:t>
      </w:r>
      <w:r w:rsidR="00DB74B8">
        <w:rPr>
          <w:lang w:val="en-GB"/>
        </w:rPr>
        <w:t>part of the</w:t>
      </w:r>
      <w:r w:rsidR="00DB74B8" w:rsidRPr="00AD1D18">
        <w:rPr>
          <w:lang w:val="en-GB"/>
        </w:rPr>
        <w:t xml:space="preserve"> </w:t>
      </w:r>
      <w:r w:rsidR="00422C0B" w:rsidRPr="00AD1D18">
        <w:rPr>
          <w:lang w:val="en-GB"/>
        </w:rPr>
        <w:t xml:space="preserve">lower </w:t>
      </w:r>
      <w:r w:rsidR="00DB74B8">
        <w:rPr>
          <w:lang w:val="en-GB"/>
        </w:rPr>
        <w:t xml:space="preserve">and middle </w:t>
      </w:r>
      <w:r w:rsidR="00422C0B" w:rsidRPr="00AD1D18">
        <w:rPr>
          <w:lang w:val="en-GB"/>
        </w:rPr>
        <w:t xml:space="preserve">Miocene section, </w:t>
      </w:r>
      <w:r>
        <w:rPr>
          <w:lang w:val="en-GB"/>
        </w:rPr>
        <w:t xml:space="preserve">namely, </w:t>
      </w:r>
      <w:r w:rsidR="00422C0B" w:rsidRPr="00AD1D18">
        <w:rPr>
          <w:lang w:val="en-GB"/>
        </w:rPr>
        <w:t>RSU5</w:t>
      </w:r>
      <w:r w:rsidR="00F0319B">
        <w:rPr>
          <w:lang w:val="en-GB"/>
        </w:rPr>
        <w:t>C_vlb</w:t>
      </w:r>
      <w:r w:rsidR="00422C0B" w:rsidRPr="00AD1D18">
        <w:rPr>
          <w:lang w:val="en-GB"/>
        </w:rPr>
        <w:t xml:space="preserve"> – Rg (</w:t>
      </w:r>
      <w:r w:rsidR="00F0319B">
        <w:rPr>
          <w:lang w:val="en-US"/>
        </w:rPr>
        <w:t>2</w:t>
      </w:r>
      <w:r w:rsidR="00DD07B2">
        <w:rPr>
          <w:lang w:val="en-US"/>
        </w:rPr>
        <w:t>1</w:t>
      </w:r>
      <w:r w:rsidR="00F0319B">
        <w:rPr>
          <w:lang w:val="en-US"/>
        </w:rPr>
        <w:t xml:space="preserve">Ma </w:t>
      </w:r>
      <w:r w:rsidR="00BA3AE2">
        <w:rPr>
          <w:lang w:val="en-GB"/>
        </w:rPr>
        <w:t>-</w:t>
      </w:r>
      <w:r w:rsidR="00BB2462">
        <w:rPr>
          <w:lang w:val="en-GB"/>
        </w:rPr>
        <w:t xml:space="preserve"> </w:t>
      </w:r>
      <w:r w:rsidR="00B665B9" w:rsidRPr="00196E43">
        <w:rPr>
          <w:lang w:val="en-US"/>
        </w:rPr>
        <w:t>~</w:t>
      </w:r>
      <w:r w:rsidR="00422C0B" w:rsidRPr="00AD1D18">
        <w:rPr>
          <w:lang w:val="en-GB"/>
        </w:rPr>
        <w:t>13 Ma) dips more gently than the sedimentary section below</w:t>
      </w:r>
      <w:r w:rsidR="00643F9B">
        <w:rPr>
          <w:lang w:val="en-GB"/>
        </w:rPr>
        <w:t xml:space="preserve"> within parts of </w:t>
      </w:r>
      <w:r>
        <w:rPr>
          <w:lang w:val="en-GB"/>
        </w:rPr>
        <w:t xml:space="preserve">the </w:t>
      </w:r>
      <w:r w:rsidR="00643F9B">
        <w:rPr>
          <w:lang w:val="en-GB"/>
        </w:rPr>
        <w:t>Terror Rift (Figs. 6B, 6F</w:t>
      </w:r>
      <w:r>
        <w:rPr>
          <w:lang w:val="en-GB"/>
        </w:rPr>
        <w:t>,</w:t>
      </w:r>
      <w:r>
        <w:rPr>
          <w:lang w:val="en-GB"/>
        </w:rPr>
        <w:t xml:space="preserve"> and</w:t>
      </w:r>
      <w:r w:rsidR="00643F9B">
        <w:rPr>
          <w:lang w:val="en-GB"/>
        </w:rPr>
        <w:t xml:space="preserve"> 6H)</w:t>
      </w:r>
      <w:r w:rsidRPr="00340EED">
        <w:rPr>
          <w:lang w:val="en-GB"/>
        </w:rPr>
        <w:t>.</w:t>
      </w:r>
      <w:r w:rsidR="00643F9B" w:rsidRPr="00AD1D18">
        <w:rPr>
          <w:lang w:val="en-GB"/>
        </w:rPr>
        <w:t xml:space="preserve"> </w:t>
      </w:r>
      <w:r w:rsidR="00643F9B">
        <w:rPr>
          <w:lang w:val="en-GB"/>
        </w:rPr>
        <w:t>This interval has</w:t>
      </w:r>
      <w:r w:rsidR="00422C0B" w:rsidRPr="00AD1D18">
        <w:rPr>
          <w:lang w:val="en-GB"/>
        </w:rPr>
        <w:t xml:space="preserve"> a uniform thickness </w:t>
      </w:r>
      <w:r w:rsidR="00643F9B">
        <w:rPr>
          <w:lang w:val="en-GB"/>
        </w:rPr>
        <w:t xml:space="preserve">in </w:t>
      </w:r>
      <w:r>
        <w:rPr>
          <w:lang w:val="en-GB"/>
        </w:rPr>
        <w:t xml:space="preserve">the </w:t>
      </w:r>
      <w:r w:rsidR="00643F9B">
        <w:rPr>
          <w:lang w:val="en-GB"/>
        </w:rPr>
        <w:t xml:space="preserve">VLB </w:t>
      </w:r>
      <w:r w:rsidR="00422C0B" w:rsidRPr="00AD1D18">
        <w:rPr>
          <w:lang w:val="en-GB"/>
        </w:rPr>
        <w:t xml:space="preserve">east of the </w:t>
      </w:r>
      <w:r w:rsidR="00345DB1" w:rsidRPr="00C860F2">
        <w:rPr>
          <w:lang w:val="en-GB"/>
        </w:rPr>
        <w:t>Terror R</w:t>
      </w:r>
      <w:r w:rsidR="00422C0B" w:rsidRPr="00C860F2">
        <w:rPr>
          <w:lang w:val="en-GB"/>
        </w:rPr>
        <w:t>ift</w:t>
      </w:r>
      <w:r w:rsidR="00422C0B" w:rsidRPr="00AD1D18">
        <w:rPr>
          <w:lang w:val="en-GB"/>
        </w:rPr>
        <w:t xml:space="preserve"> (Fig. 8).</w:t>
      </w:r>
      <w:r w:rsidR="0073533A">
        <w:rPr>
          <w:lang w:val="en-GB"/>
        </w:rPr>
        <w:t xml:space="preserve"> </w:t>
      </w:r>
      <w:r w:rsidR="00422C0B" w:rsidRPr="00AD1D18">
        <w:rPr>
          <w:lang w:val="en-GB"/>
        </w:rPr>
        <w:t xml:space="preserve">The strata of this section </w:t>
      </w:r>
      <w:r w:rsidR="00345DB1">
        <w:rPr>
          <w:lang w:val="en-GB"/>
        </w:rPr>
        <w:t>are</w:t>
      </w:r>
      <w:r w:rsidR="00422C0B" w:rsidRPr="00AD1D18">
        <w:rPr>
          <w:lang w:val="en-GB"/>
        </w:rPr>
        <w:t xml:space="preserve"> tilted and eroded on the west</w:t>
      </w:r>
      <w:r>
        <w:rPr>
          <w:lang w:val="en-GB"/>
        </w:rPr>
        <w:t>ern</w:t>
      </w:r>
      <w:r w:rsidR="00422C0B" w:rsidRPr="00AD1D18">
        <w:rPr>
          <w:lang w:val="en-GB"/>
        </w:rPr>
        <w:t xml:space="preserve"> rift flank (Figs. 6B, 6D, 6F, </w:t>
      </w:r>
      <w:r>
        <w:rPr>
          <w:lang w:val="en-GB"/>
        </w:rPr>
        <w:t xml:space="preserve">and </w:t>
      </w:r>
      <w:r w:rsidR="00422C0B" w:rsidRPr="00AD1D18">
        <w:rPr>
          <w:lang w:val="en-GB"/>
        </w:rPr>
        <w:t xml:space="preserve">6H) </w:t>
      </w:r>
      <w:r w:rsidR="00345DB1">
        <w:rPr>
          <w:lang w:val="en-GB"/>
        </w:rPr>
        <w:t xml:space="preserve">and </w:t>
      </w:r>
      <w:r>
        <w:rPr>
          <w:lang w:val="en-GB"/>
        </w:rPr>
        <w:t xml:space="preserve">are </w:t>
      </w:r>
      <w:r w:rsidR="00422C0B" w:rsidRPr="00AD1D18">
        <w:rPr>
          <w:lang w:val="en-GB"/>
        </w:rPr>
        <w:t>tilted and significantly faulted on the eastern side, west of the Lee Arch (Fig 6F) and across the mid-basin antiform</w:t>
      </w:r>
      <w:r w:rsidR="00727B0B">
        <w:rPr>
          <w:lang w:val="en-GB"/>
        </w:rPr>
        <w:t xml:space="preserve"> </w:t>
      </w:r>
      <w:r w:rsidR="00422C0B" w:rsidRPr="00AD1D18">
        <w:rPr>
          <w:lang w:val="en-GB"/>
        </w:rPr>
        <w:t>(Fig. 6D</w:t>
      </w:r>
      <w:r>
        <w:rPr>
          <w:lang w:val="en-GB"/>
        </w:rPr>
        <w:t xml:space="preserve"> and</w:t>
      </w:r>
      <w:r w:rsidR="00422C0B" w:rsidRPr="00AD1D18">
        <w:rPr>
          <w:lang w:val="en-GB"/>
        </w:rPr>
        <w:t xml:space="preserve"> 6B). </w:t>
      </w:r>
    </w:p>
    <w:p w14:paraId="61493302" w14:textId="4181B4F2" w:rsidR="00850934" w:rsidRPr="00DB74B8" w:rsidRDefault="00422C0B" w:rsidP="000E058D">
      <w:pPr>
        <w:spacing w:after="200"/>
        <w:jc w:val="both"/>
        <w:rPr>
          <w:lang w:val="en-GB"/>
        </w:rPr>
      </w:pPr>
      <w:r w:rsidRPr="00AD1D18">
        <w:rPr>
          <w:lang w:val="en-US"/>
        </w:rPr>
        <w:t>The middle and upper Miocene section</w:t>
      </w:r>
      <w:r w:rsidR="001E5996">
        <w:rPr>
          <w:lang w:val="en-US"/>
        </w:rPr>
        <w:t>s</w:t>
      </w:r>
      <w:r w:rsidR="00EB5B6D">
        <w:rPr>
          <w:lang w:val="en-US"/>
        </w:rPr>
        <w:t xml:space="preserve">, </w:t>
      </w:r>
      <w:r w:rsidR="001E5996">
        <w:rPr>
          <w:lang w:val="en-US"/>
        </w:rPr>
        <w:t xml:space="preserve">which are </w:t>
      </w:r>
      <w:r w:rsidR="00EB5B6D">
        <w:rPr>
          <w:lang w:val="en-US"/>
        </w:rPr>
        <w:t>delimited by the regional unconformities</w:t>
      </w:r>
      <w:r w:rsidRPr="00AD1D18">
        <w:rPr>
          <w:lang w:val="en-US"/>
        </w:rPr>
        <w:t xml:space="preserve"> Rg– Rh (</w:t>
      </w:r>
      <w:r w:rsidR="00B665B9" w:rsidRPr="00196E43">
        <w:rPr>
          <w:lang w:val="en-US"/>
        </w:rPr>
        <w:t>~</w:t>
      </w:r>
      <w:r w:rsidRPr="00AD1D18">
        <w:rPr>
          <w:lang w:val="en-US"/>
        </w:rPr>
        <w:t>13 Ma – 7.</w:t>
      </w:r>
      <w:r w:rsidR="00863734">
        <w:rPr>
          <w:lang w:val="en-US"/>
        </w:rPr>
        <w:t>6</w:t>
      </w:r>
      <w:r w:rsidRPr="00AD1D18">
        <w:rPr>
          <w:lang w:val="en-US"/>
        </w:rPr>
        <w:t xml:space="preserve"> Ma)</w:t>
      </w:r>
      <w:r w:rsidR="00EB5B6D">
        <w:rPr>
          <w:lang w:val="en-US"/>
        </w:rPr>
        <w:t>,</w:t>
      </w:r>
      <w:r w:rsidRPr="00AD1D18">
        <w:rPr>
          <w:lang w:val="en-US"/>
        </w:rPr>
        <w:t xml:space="preserve"> </w:t>
      </w:r>
      <w:r w:rsidR="001E5996">
        <w:rPr>
          <w:lang w:val="en-US"/>
        </w:rPr>
        <w:t>are</w:t>
      </w:r>
      <w:r w:rsidR="001E5996" w:rsidRPr="00AD1D18">
        <w:rPr>
          <w:lang w:val="en-US"/>
        </w:rPr>
        <w:t xml:space="preserve"> </w:t>
      </w:r>
      <w:r w:rsidRPr="00AD1D18">
        <w:rPr>
          <w:lang w:val="en-US"/>
        </w:rPr>
        <w:t>significantly reduced</w:t>
      </w:r>
      <w:r w:rsidR="006F59AA">
        <w:rPr>
          <w:lang w:val="en-US"/>
        </w:rPr>
        <w:t xml:space="preserve"> in thickness</w:t>
      </w:r>
      <w:r w:rsidRPr="00AD1D18">
        <w:rPr>
          <w:lang w:val="en-US"/>
        </w:rPr>
        <w:t xml:space="preserve"> in the northern depocenter with respect to the southern and central depocenter (Figs. 6A, 6B, 6D, </w:t>
      </w:r>
      <w:r w:rsidR="001E5996">
        <w:rPr>
          <w:lang w:val="en-US"/>
        </w:rPr>
        <w:t xml:space="preserve">and </w:t>
      </w:r>
      <w:r w:rsidRPr="00AD1D18">
        <w:rPr>
          <w:lang w:val="en-US"/>
        </w:rPr>
        <w:t xml:space="preserve">6H). </w:t>
      </w:r>
      <w:r w:rsidRPr="00AD1D18">
        <w:rPr>
          <w:lang w:val="en-GB"/>
        </w:rPr>
        <w:t xml:space="preserve">This interval is thin or completely eroded away at or </w:t>
      </w:r>
      <w:r w:rsidR="001E5996">
        <w:rPr>
          <w:lang w:val="en-GB"/>
        </w:rPr>
        <w:t>immediately</w:t>
      </w:r>
      <w:r w:rsidR="001E5996" w:rsidRPr="00AD1D18">
        <w:rPr>
          <w:lang w:val="en-GB"/>
        </w:rPr>
        <w:t xml:space="preserve"> </w:t>
      </w:r>
      <w:r w:rsidRPr="00AD1D18">
        <w:rPr>
          <w:lang w:val="en-GB"/>
        </w:rPr>
        <w:t xml:space="preserve">below the sea floor along </w:t>
      </w:r>
      <w:r w:rsidR="00643F9B">
        <w:rPr>
          <w:lang w:val="en-GB"/>
        </w:rPr>
        <w:t xml:space="preserve">the </w:t>
      </w:r>
      <w:r w:rsidRPr="00AD1D18">
        <w:rPr>
          <w:lang w:val="en-GB"/>
        </w:rPr>
        <w:t xml:space="preserve">eastern rift </w:t>
      </w:r>
      <w:r w:rsidRPr="00AD1D18">
        <w:rPr>
          <w:lang w:val="en-GB"/>
        </w:rPr>
        <w:lastRenderedPageBreak/>
        <w:t xml:space="preserve">shoulder, including at the crest of Lee Arch (Figs 6B, 6D, 6E, 6F, </w:t>
      </w:r>
      <w:r w:rsidR="00643FD1">
        <w:rPr>
          <w:lang w:val="en-GB"/>
        </w:rPr>
        <w:t xml:space="preserve">and </w:t>
      </w:r>
      <w:r w:rsidRPr="00AD1D18">
        <w:rPr>
          <w:lang w:val="en-GB"/>
        </w:rPr>
        <w:t>6H)</w:t>
      </w:r>
      <w:r>
        <w:rPr>
          <w:lang w:val="en-GB"/>
        </w:rPr>
        <w:t xml:space="preserve">. </w:t>
      </w:r>
      <w:r w:rsidR="00643FD1">
        <w:rPr>
          <w:lang w:val="en-GB"/>
        </w:rPr>
        <w:t xml:space="preserve">This interval </w:t>
      </w:r>
      <w:r w:rsidR="00646B60">
        <w:rPr>
          <w:lang w:val="en-GB"/>
        </w:rPr>
        <w:t xml:space="preserve">is </w:t>
      </w:r>
      <w:r w:rsidRPr="00AD1D18">
        <w:rPr>
          <w:lang w:val="en-GB"/>
        </w:rPr>
        <w:t>also mostly or completely eroded away within the northern deep basin, especially on the Mid-Basin antiform (Figs 6A</w:t>
      </w:r>
      <w:r w:rsidR="00643FD1">
        <w:rPr>
          <w:lang w:val="en-GB"/>
        </w:rPr>
        <w:t xml:space="preserve"> and</w:t>
      </w:r>
      <w:r w:rsidR="00643FD1" w:rsidRPr="00AD1D18">
        <w:rPr>
          <w:lang w:val="en-GB"/>
        </w:rPr>
        <w:t xml:space="preserve"> </w:t>
      </w:r>
      <w:r w:rsidRPr="00AD1D18">
        <w:rPr>
          <w:lang w:val="en-GB"/>
        </w:rPr>
        <w:t xml:space="preserve">6B). </w:t>
      </w:r>
      <w:r w:rsidR="00B375BC" w:rsidRPr="006C3207">
        <w:rPr>
          <w:lang w:val="en-GB"/>
        </w:rPr>
        <w:t xml:space="preserve">The </w:t>
      </w:r>
      <w:r w:rsidR="004A4C3D" w:rsidRPr="006C3207">
        <w:rPr>
          <w:lang w:val="en-GB"/>
        </w:rPr>
        <w:t>erosion</w:t>
      </w:r>
      <w:r w:rsidR="00B375BC" w:rsidRPr="006C3207">
        <w:rPr>
          <w:lang w:val="en-GB"/>
        </w:rPr>
        <w:t xml:space="preserve"> of the </w:t>
      </w:r>
      <w:r w:rsidR="004C77F0" w:rsidRPr="006C3207">
        <w:rPr>
          <w:lang w:val="en-GB"/>
        </w:rPr>
        <w:t xml:space="preserve">Miocene to Early Pliocene </w:t>
      </w:r>
      <w:r w:rsidR="004A4C3D" w:rsidRPr="006C3207">
        <w:rPr>
          <w:lang w:val="en-GB"/>
        </w:rPr>
        <w:t xml:space="preserve">sedimentary </w:t>
      </w:r>
      <w:r w:rsidR="00B375BC" w:rsidRPr="006C3207">
        <w:rPr>
          <w:lang w:val="en-GB"/>
        </w:rPr>
        <w:t xml:space="preserve">section </w:t>
      </w:r>
      <w:r w:rsidR="00850934" w:rsidRPr="006C3207">
        <w:rPr>
          <w:lang w:val="en-GB"/>
        </w:rPr>
        <w:t xml:space="preserve">at the northern edge of the Terror Rift, </w:t>
      </w:r>
      <w:r w:rsidR="00B375BC" w:rsidRPr="006C3207">
        <w:rPr>
          <w:lang w:val="en-GB"/>
        </w:rPr>
        <w:t xml:space="preserve">might </w:t>
      </w:r>
      <w:r w:rsidR="00643FD1">
        <w:rPr>
          <w:lang w:val="en-GB"/>
        </w:rPr>
        <w:t>have been</w:t>
      </w:r>
      <w:r w:rsidR="00643FD1" w:rsidRPr="006C3207">
        <w:rPr>
          <w:lang w:val="en-GB"/>
        </w:rPr>
        <w:t xml:space="preserve"> </w:t>
      </w:r>
      <w:r w:rsidR="00643F9B">
        <w:rPr>
          <w:lang w:val="en-GB"/>
        </w:rPr>
        <w:t>caused by</w:t>
      </w:r>
      <w:r w:rsidR="00B375BC" w:rsidRPr="006C3207">
        <w:rPr>
          <w:lang w:val="en-GB"/>
        </w:rPr>
        <w:t xml:space="preserve"> </w:t>
      </w:r>
      <w:r w:rsidR="00850934">
        <w:rPr>
          <w:lang w:val="en-US"/>
        </w:rPr>
        <w:t>repeated</w:t>
      </w:r>
      <w:r w:rsidR="00850934" w:rsidRPr="00051796">
        <w:rPr>
          <w:lang w:val="en-US"/>
        </w:rPr>
        <w:t xml:space="preserve"> ice-sheet oscillation</w:t>
      </w:r>
      <w:r w:rsidR="00643FD1">
        <w:rPr>
          <w:lang w:val="en-US"/>
        </w:rPr>
        <w:t>s</w:t>
      </w:r>
      <w:r w:rsidR="00850934" w:rsidRPr="00051796">
        <w:rPr>
          <w:lang w:val="en-US"/>
        </w:rPr>
        <w:t xml:space="preserve"> over the past 13 Ma </w:t>
      </w:r>
      <w:r w:rsidR="00643FD1">
        <w:rPr>
          <w:lang w:val="en-US"/>
        </w:rPr>
        <w:t xml:space="preserve">that were </w:t>
      </w:r>
      <w:r w:rsidR="006C2AF0">
        <w:rPr>
          <w:lang w:val="en-US"/>
        </w:rPr>
        <w:t xml:space="preserve">reported at the AND-2A </w:t>
      </w:r>
      <w:r w:rsidR="00850934" w:rsidRPr="00051796">
        <w:rPr>
          <w:lang w:val="en-US"/>
        </w:rPr>
        <w:t xml:space="preserve">(McKay et al., 2009; </w:t>
      </w:r>
      <w:r w:rsidR="00850934" w:rsidRPr="00BA3AE2">
        <w:rPr>
          <w:lang w:val="en-US"/>
        </w:rPr>
        <w:t>Naish et al., 2009</w:t>
      </w:r>
      <w:r w:rsidR="00850934" w:rsidRPr="00051796">
        <w:rPr>
          <w:lang w:val="en-US"/>
        </w:rPr>
        <w:t>).</w:t>
      </w:r>
    </w:p>
    <w:p w14:paraId="5B9562EE" w14:textId="4AB850C9" w:rsidR="00422C0B" w:rsidRPr="00AD1D18" w:rsidRDefault="00422C0B" w:rsidP="000E058D">
      <w:pPr>
        <w:spacing w:after="200"/>
        <w:jc w:val="both"/>
        <w:rPr>
          <w:lang w:val="en-GB"/>
        </w:rPr>
      </w:pPr>
      <w:r w:rsidRPr="00AD1D18">
        <w:rPr>
          <w:lang w:val="en-GB"/>
        </w:rPr>
        <w:t xml:space="preserve">In the northern Terror Rift the </w:t>
      </w:r>
      <w:r w:rsidR="00646B60" w:rsidRPr="00102439">
        <w:rPr>
          <w:lang w:val="en-GB"/>
        </w:rPr>
        <w:t xml:space="preserve">inferred </w:t>
      </w:r>
      <w:r w:rsidRPr="00AD1D18">
        <w:rPr>
          <w:lang w:val="en-GB"/>
        </w:rPr>
        <w:t>Ri</w:t>
      </w:r>
      <w:r w:rsidR="00646B60">
        <w:rPr>
          <w:lang w:val="en-GB"/>
        </w:rPr>
        <w:t xml:space="preserve"> </w:t>
      </w:r>
      <w:r w:rsidR="00643FD1">
        <w:rPr>
          <w:lang w:val="en-GB"/>
        </w:rPr>
        <w:t xml:space="preserve">unconformity </w:t>
      </w:r>
      <w:r w:rsidRPr="00AD1D18">
        <w:rPr>
          <w:lang w:val="en-GB"/>
        </w:rPr>
        <w:t>(</w:t>
      </w:r>
      <w:r w:rsidR="00AF5F3A">
        <w:rPr>
          <w:lang w:val="en-GB"/>
        </w:rPr>
        <w:t>~</w:t>
      </w:r>
      <w:r w:rsidRPr="00AD1D18">
        <w:rPr>
          <w:lang w:val="en-GB"/>
        </w:rPr>
        <w:t>4.</w:t>
      </w:r>
      <w:r w:rsidR="00E62C02">
        <w:rPr>
          <w:lang w:val="en-GB"/>
        </w:rPr>
        <w:t>6</w:t>
      </w:r>
      <w:r w:rsidRPr="00AD1D18">
        <w:rPr>
          <w:lang w:val="en-GB"/>
        </w:rPr>
        <w:t xml:space="preserve"> Ma) is </w:t>
      </w:r>
      <w:r w:rsidR="000B7288">
        <w:rPr>
          <w:lang w:val="en-GB"/>
        </w:rPr>
        <w:t xml:space="preserve">interpreted as </w:t>
      </w:r>
      <w:r w:rsidRPr="00AD1D18">
        <w:rPr>
          <w:lang w:val="en-GB"/>
        </w:rPr>
        <w:t>a subhorizontal erosional unconformity within the basin</w:t>
      </w:r>
      <w:r w:rsidR="00807693">
        <w:rPr>
          <w:lang w:val="en-GB"/>
        </w:rPr>
        <w:t xml:space="preserve"> and</w:t>
      </w:r>
      <w:r w:rsidRPr="00AD1D18">
        <w:rPr>
          <w:lang w:val="en-GB"/>
        </w:rPr>
        <w:t xml:space="preserve"> </w:t>
      </w:r>
      <w:r w:rsidR="00807693" w:rsidRPr="00AD1D18">
        <w:rPr>
          <w:lang w:val="en-GB"/>
        </w:rPr>
        <w:t>on the eastern rift shoulder</w:t>
      </w:r>
      <w:r w:rsidR="00807693">
        <w:rPr>
          <w:lang w:val="en-GB"/>
        </w:rPr>
        <w:t xml:space="preserve"> w</w:t>
      </w:r>
      <w:r w:rsidRPr="00AD1D18">
        <w:rPr>
          <w:lang w:val="en-GB"/>
        </w:rPr>
        <w:t xml:space="preserve">here </w:t>
      </w:r>
      <w:r w:rsidR="00643F9B">
        <w:rPr>
          <w:lang w:val="en-GB"/>
        </w:rPr>
        <w:t xml:space="preserve">it is </w:t>
      </w:r>
      <w:r w:rsidRPr="00AD1D18">
        <w:rPr>
          <w:lang w:val="en-GB"/>
        </w:rPr>
        <w:t>not eroded away</w:t>
      </w:r>
      <w:r w:rsidR="00E366B8">
        <w:rPr>
          <w:lang w:val="en-GB"/>
        </w:rPr>
        <w:t xml:space="preserve">. The vertical component of </w:t>
      </w:r>
      <w:r w:rsidR="00643FD1">
        <w:rPr>
          <w:lang w:val="en-GB"/>
        </w:rPr>
        <w:t xml:space="preserve">the </w:t>
      </w:r>
      <w:r w:rsidR="00E366B8">
        <w:rPr>
          <w:lang w:val="en-GB"/>
        </w:rPr>
        <w:t xml:space="preserve">offset of Ri by </w:t>
      </w:r>
      <w:r w:rsidR="00102439">
        <w:rPr>
          <w:lang w:val="en-GB"/>
        </w:rPr>
        <w:t>f</w:t>
      </w:r>
      <w:r w:rsidRPr="00AD1D18">
        <w:rPr>
          <w:lang w:val="en-GB"/>
        </w:rPr>
        <w:t>aults</w:t>
      </w:r>
      <w:r w:rsidR="00727B0B">
        <w:rPr>
          <w:lang w:val="en-GB"/>
        </w:rPr>
        <w:t xml:space="preserve"> </w:t>
      </w:r>
      <w:r w:rsidR="00E366B8">
        <w:rPr>
          <w:lang w:val="en-GB"/>
        </w:rPr>
        <w:t>is between</w:t>
      </w:r>
      <w:r w:rsidRPr="00AD1D18">
        <w:rPr>
          <w:lang w:val="en-GB"/>
        </w:rPr>
        <w:t xml:space="preserve"> 500 m to 1 km (Figs. 6A</w:t>
      </w:r>
      <w:r w:rsidR="00643F9B">
        <w:rPr>
          <w:lang w:val="en-GB"/>
        </w:rPr>
        <w:t xml:space="preserve">, </w:t>
      </w:r>
      <w:r w:rsidRPr="00AD1D18">
        <w:rPr>
          <w:lang w:val="en-GB"/>
        </w:rPr>
        <w:t>6B</w:t>
      </w:r>
      <w:r w:rsidR="00643F9B">
        <w:rPr>
          <w:lang w:val="en-GB"/>
        </w:rPr>
        <w:t xml:space="preserve">, </w:t>
      </w:r>
      <w:r w:rsidR="00643FD1">
        <w:rPr>
          <w:lang w:val="en-GB"/>
        </w:rPr>
        <w:t xml:space="preserve">and </w:t>
      </w:r>
      <w:r w:rsidR="00643F9B">
        <w:rPr>
          <w:lang w:val="en-GB"/>
        </w:rPr>
        <w:t>6C</w:t>
      </w:r>
      <w:r w:rsidRPr="00AD1D18">
        <w:rPr>
          <w:lang w:val="en-GB"/>
        </w:rPr>
        <w:t xml:space="preserve">). </w:t>
      </w:r>
      <w:r w:rsidR="00E903E7">
        <w:rPr>
          <w:lang w:val="en-GB"/>
        </w:rPr>
        <w:t xml:space="preserve">Many faults offset Ri throughout </w:t>
      </w:r>
      <w:r w:rsidR="00727B0B">
        <w:rPr>
          <w:lang w:val="en-GB"/>
        </w:rPr>
        <w:t xml:space="preserve">the </w:t>
      </w:r>
      <w:r w:rsidR="00E903E7">
        <w:rPr>
          <w:lang w:val="en-GB"/>
        </w:rPr>
        <w:t>Terror Rift (Fig. 6), and it is also involved in tilting (Fig. 6E</w:t>
      </w:r>
      <w:r w:rsidR="00643FD1">
        <w:rPr>
          <w:lang w:val="en-GB"/>
        </w:rPr>
        <w:t xml:space="preserve"> and </w:t>
      </w:r>
      <w:r w:rsidR="00E903E7">
        <w:rPr>
          <w:lang w:val="en-GB"/>
        </w:rPr>
        <w:t xml:space="preserve">6H). </w:t>
      </w:r>
    </w:p>
    <w:p w14:paraId="501C9DB1" w14:textId="77777777" w:rsidR="00C860F2" w:rsidRDefault="00C860F2" w:rsidP="000E058D">
      <w:pPr>
        <w:pStyle w:val="Titolo2"/>
        <w:spacing w:before="0" w:after="200"/>
      </w:pPr>
    </w:p>
    <w:p w14:paraId="57FABE94" w14:textId="3896EBC4" w:rsidR="00E617F6" w:rsidRPr="00102439" w:rsidRDefault="00241AE0" w:rsidP="001854C8">
      <w:pPr>
        <w:pStyle w:val="Titolo2"/>
        <w:spacing w:before="0" w:after="200"/>
      </w:pPr>
      <w:r>
        <w:t>3</w:t>
      </w:r>
      <w:r w:rsidR="00205814">
        <w:t>.</w:t>
      </w:r>
      <w:r w:rsidR="00205814" w:rsidRPr="006062B3">
        <w:rPr>
          <w:b/>
        </w:rPr>
        <w:t xml:space="preserve">2 </w:t>
      </w:r>
      <w:r w:rsidR="00C02730" w:rsidRPr="006062B3">
        <w:rPr>
          <w:b/>
        </w:rPr>
        <w:t>Faulting</w:t>
      </w:r>
    </w:p>
    <w:p w14:paraId="5A7E3C5B" w14:textId="6BCA2152" w:rsidR="00F93C61" w:rsidRDefault="00F93C61" w:rsidP="00F93C61">
      <w:pPr>
        <w:pStyle w:val="Testonormale"/>
        <w:spacing w:after="200"/>
        <w:jc w:val="both"/>
        <w:rPr>
          <w:rFonts w:ascii="Times New Roman" w:hAnsi="Times New Roman" w:cs="Times New Roman"/>
          <w:sz w:val="24"/>
          <w:szCs w:val="24"/>
          <w:lang w:val="en-GB"/>
        </w:rPr>
      </w:pPr>
      <w:r>
        <w:rPr>
          <w:rFonts w:ascii="Times New Roman" w:hAnsi="Times New Roman" w:cs="Times New Roman"/>
          <w:sz w:val="24"/>
          <w:szCs w:val="24"/>
        </w:rPr>
        <w:t xml:space="preserve">On the </w:t>
      </w:r>
      <w:r w:rsidR="00643FD1" w:rsidRPr="003E3A2E">
        <w:rPr>
          <w:rFonts w:ascii="Times New Roman" w:hAnsi="Times New Roman" w:cs="Times New Roman"/>
          <w:sz w:val="24"/>
          <w:szCs w:val="24"/>
          <w:lang w:val="en-GB"/>
        </w:rPr>
        <w:t>east</w:t>
      </w:r>
      <w:r w:rsidR="00643FD1">
        <w:rPr>
          <w:rFonts w:ascii="Times New Roman" w:hAnsi="Times New Roman" w:cs="Times New Roman"/>
          <w:sz w:val="24"/>
          <w:szCs w:val="24"/>
          <w:lang w:val="en-GB"/>
        </w:rPr>
        <w:t>ern</w:t>
      </w:r>
      <w:r w:rsidR="00643FD1" w:rsidRPr="003E3A2E">
        <w:rPr>
          <w:rFonts w:ascii="Times New Roman" w:hAnsi="Times New Roman" w:cs="Times New Roman"/>
          <w:sz w:val="24"/>
          <w:szCs w:val="24"/>
          <w:lang w:val="en-GB"/>
        </w:rPr>
        <w:t xml:space="preserve"> flank</w:t>
      </w:r>
      <w:r w:rsidR="00643FD1" w:rsidRPr="003E3A2E">
        <w:rPr>
          <w:rFonts w:ascii="Times New Roman" w:hAnsi="Times New Roman" w:cs="Times New Roman"/>
          <w:sz w:val="24"/>
          <w:szCs w:val="24"/>
        </w:rPr>
        <w:t xml:space="preserve"> </w:t>
      </w:r>
      <w:r w:rsidR="00643FD1">
        <w:rPr>
          <w:rFonts w:ascii="Times New Roman" w:hAnsi="Times New Roman" w:cs="Times New Roman"/>
          <w:sz w:val="24"/>
          <w:szCs w:val="24"/>
        </w:rPr>
        <w:t xml:space="preserve">of the </w:t>
      </w:r>
      <w:r w:rsidRPr="003E3A2E">
        <w:rPr>
          <w:rFonts w:ascii="Times New Roman" w:hAnsi="Times New Roman" w:cs="Times New Roman"/>
          <w:sz w:val="24"/>
          <w:szCs w:val="24"/>
          <w:lang w:val="en-GB"/>
        </w:rPr>
        <w:t xml:space="preserve">Terror Rift </w:t>
      </w:r>
      <w:r>
        <w:rPr>
          <w:rFonts w:ascii="Times New Roman" w:hAnsi="Times New Roman" w:cs="Times New Roman"/>
          <w:sz w:val="24"/>
          <w:szCs w:val="24"/>
        </w:rPr>
        <w:t>w</w:t>
      </w:r>
      <w:r w:rsidRPr="003E3A2E">
        <w:rPr>
          <w:rFonts w:ascii="Times New Roman" w:hAnsi="Times New Roman" w:cs="Times New Roman"/>
          <w:sz w:val="24"/>
          <w:szCs w:val="24"/>
        </w:rPr>
        <w:t xml:space="preserve">e interpreted </w:t>
      </w:r>
      <w:r w:rsidR="006D1B99" w:rsidRPr="00C61AD0">
        <w:rPr>
          <w:rFonts w:ascii="Times New Roman" w:hAnsi="Times New Roman" w:cs="Times New Roman"/>
          <w:sz w:val="24"/>
          <w:szCs w:val="24"/>
        </w:rPr>
        <w:t>different sets</w:t>
      </w:r>
      <w:r w:rsidR="006D1B99">
        <w:rPr>
          <w:rFonts w:ascii="Times New Roman" w:hAnsi="Times New Roman" w:cs="Times New Roman"/>
          <w:sz w:val="24"/>
          <w:szCs w:val="24"/>
        </w:rPr>
        <w:t xml:space="preserve"> </w:t>
      </w:r>
      <w:r w:rsidRPr="003E3A2E">
        <w:rPr>
          <w:rFonts w:ascii="Times New Roman" w:hAnsi="Times New Roman" w:cs="Times New Roman"/>
          <w:sz w:val="24"/>
          <w:szCs w:val="24"/>
        </w:rPr>
        <w:t xml:space="preserve">of faults with NNW-SSE and N-S </w:t>
      </w:r>
      <w:r w:rsidRPr="00C61AD0">
        <w:rPr>
          <w:rFonts w:ascii="Times New Roman" w:hAnsi="Times New Roman" w:cs="Times New Roman"/>
          <w:sz w:val="24"/>
          <w:szCs w:val="24"/>
        </w:rPr>
        <w:t>strik</w:t>
      </w:r>
      <w:r w:rsidR="006E4B10" w:rsidRPr="00C61AD0">
        <w:rPr>
          <w:rFonts w:ascii="Times New Roman" w:hAnsi="Times New Roman" w:cs="Times New Roman"/>
          <w:sz w:val="24"/>
          <w:szCs w:val="24"/>
        </w:rPr>
        <w:t>ing directions</w:t>
      </w:r>
      <w:r w:rsidRPr="003E3A2E">
        <w:rPr>
          <w:rFonts w:ascii="Times New Roman" w:hAnsi="Times New Roman" w:cs="Times New Roman"/>
          <w:sz w:val="24"/>
          <w:szCs w:val="24"/>
        </w:rPr>
        <w:t xml:space="preserve">. </w:t>
      </w:r>
      <w:r w:rsidR="006E4B10" w:rsidRPr="00C61AD0">
        <w:rPr>
          <w:rFonts w:ascii="Times New Roman" w:hAnsi="Times New Roman" w:cs="Times New Roman"/>
          <w:sz w:val="24"/>
          <w:szCs w:val="24"/>
          <w:lang w:val="en-GB"/>
        </w:rPr>
        <w:t>T</w:t>
      </w:r>
      <w:r w:rsidRPr="003E3A2E">
        <w:rPr>
          <w:rFonts w:ascii="Times New Roman" w:hAnsi="Times New Roman" w:cs="Times New Roman"/>
          <w:sz w:val="24"/>
          <w:szCs w:val="24"/>
          <w:lang w:val="en-GB"/>
        </w:rPr>
        <w:t xml:space="preserve">he NNW-SSE striking </w:t>
      </w:r>
      <w:r w:rsidR="006E4B10">
        <w:rPr>
          <w:rFonts w:ascii="Times New Roman" w:hAnsi="Times New Roman" w:cs="Times New Roman"/>
          <w:sz w:val="24"/>
          <w:szCs w:val="24"/>
          <w:lang w:val="en-GB"/>
        </w:rPr>
        <w:t xml:space="preserve">faults </w:t>
      </w:r>
      <w:r>
        <w:rPr>
          <w:rFonts w:ascii="Times New Roman" w:hAnsi="Times New Roman" w:cs="Times New Roman"/>
          <w:sz w:val="24"/>
          <w:szCs w:val="24"/>
          <w:lang w:val="en-GB"/>
        </w:rPr>
        <w:t>(</w:t>
      </w:r>
      <w:r w:rsidR="009F4550">
        <w:rPr>
          <w:rFonts w:ascii="Times New Roman" w:hAnsi="Times New Roman" w:cs="Times New Roman"/>
          <w:sz w:val="24"/>
          <w:szCs w:val="24"/>
          <w:lang w:val="en-GB"/>
        </w:rPr>
        <w:t>i.</w:t>
      </w:r>
      <w:r w:rsidR="009F4550">
        <w:rPr>
          <w:rFonts w:ascii="Times New Roman" w:hAnsi="Times New Roman" w:cs="Times New Roman"/>
          <w:sz w:val="24"/>
          <w:szCs w:val="24"/>
          <w:lang w:val="en-GB"/>
        </w:rPr>
        <w:t xml:space="preserve">e., the </w:t>
      </w:r>
      <w:r>
        <w:rPr>
          <w:rFonts w:ascii="Times New Roman" w:hAnsi="Times New Roman" w:cs="Times New Roman"/>
          <w:sz w:val="24"/>
          <w:szCs w:val="24"/>
          <w:lang w:val="en-GB"/>
        </w:rPr>
        <w:t xml:space="preserve">green fault set </w:t>
      </w:r>
      <w:r w:rsidR="006E4B10">
        <w:rPr>
          <w:rFonts w:ascii="Times New Roman" w:hAnsi="Times New Roman" w:cs="Times New Roman"/>
          <w:sz w:val="24"/>
          <w:szCs w:val="24"/>
          <w:lang w:val="en-GB"/>
        </w:rPr>
        <w:t xml:space="preserve">at the northern and southern rift ends </w:t>
      </w:r>
      <w:r>
        <w:rPr>
          <w:rFonts w:ascii="Times New Roman" w:hAnsi="Times New Roman" w:cs="Times New Roman"/>
          <w:sz w:val="24"/>
          <w:szCs w:val="24"/>
          <w:lang w:val="en-GB"/>
        </w:rPr>
        <w:t xml:space="preserve">in Fig. 5 and segments 1, 3 and 4 in Fig. 9) </w:t>
      </w:r>
      <w:r w:rsidRPr="003E3A2E">
        <w:rPr>
          <w:rFonts w:ascii="Times New Roman" w:hAnsi="Times New Roman" w:cs="Times New Roman"/>
          <w:sz w:val="24"/>
          <w:szCs w:val="24"/>
          <w:lang w:val="en-GB"/>
        </w:rPr>
        <w:t xml:space="preserve">consists of </w:t>
      </w:r>
      <w:r w:rsidR="006E4B10" w:rsidRPr="00C61AD0">
        <w:rPr>
          <w:rFonts w:ascii="Times New Roman" w:hAnsi="Times New Roman" w:cs="Times New Roman"/>
          <w:sz w:val="24"/>
          <w:szCs w:val="24"/>
          <w:lang w:val="en-GB"/>
        </w:rPr>
        <w:t>down-to-</w:t>
      </w:r>
      <w:r w:rsidR="009F4550" w:rsidRPr="00C61AD0" w:rsidDel="009F4550">
        <w:rPr>
          <w:rFonts w:ascii="Times New Roman" w:hAnsi="Times New Roman" w:cs="Times New Roman"/>
          <w:sz w:val="24"/>
          <w:szCs w:val="24"/>
          <w:lang w:val="en-GB"/>
        </w:rPr>
        <w:t xml:space="preserve"> </w:t>
      </w:r>
      <w:r w:rsidR="006E4B10" w:rsidRPr="00C61AD0">
        <w:rPr>
          <w:rFonts w:ascii="Times New Roman" w:hAnsi="Times New Roman" w:cs="Times New Roman"/>
          <w:sz w:val="24"/>
          <w:szCs w:val="24"/>
          <w:lang w:val="en-GB"/>
        </w:rPr>
        <w:t>basin</w:t>
      </w:r>
      <w:r w:rsidR="006E4B10" w:rsidRPr="003E3A2E">
        <w:rPr>
          <w:rFonts w:ascii="Times New Roman" w:hAnsi="Times New Roman" w:cs="Times New Roman"/>
          <w:sz w:val="24"/>
          <w:szCs w:val="24"/>
          <w:lang w:val="en-GB"/>
        </w:rPr>
        <w:t xml:space="preserve"> </w:t>
      </w:r>
      <w:r w:rsidRPr="003E3A2E">
        <w:rPr>
          <w:rFonts w:ascii="Times New Roman" w:hAnsi="Times New Roman" w:cs="Times New Roman"/>
          <w:sz w:val="24"/>
          <w:szCs w:val="24"/>
          <w:lang w:val="en-GB"/>
        </w:rPr>
        <w:t>normal-separation faults. The N-S striking faults</w:t>
      </w:r>
      <w:r>
        <w:rPr>
          <w:rFonts w:ascii="Times New Roman" w:hAnsi="Times New Roman" w:cs="Times New Roman"/>
          <w:sz w:val="24"/>
          <w:szCs w:val="24"/>
          <w:lang w:val="en-GB"/>
        </w:rPr>
        <w:t xml:space="preserve"> (green and pink fault set</w:t>
      </w:r>
      <w:r w:rsidR="00035519">
        <w:rPr>
          <w:rFonts w:ascii="Times New Roman" w:hAnsi="Times New Roman" w:cs="Times New Roman"/>
          <w:sz w:val="24"/>
          <w:szCs w:val="24"/>
          <w:lang w:val="en-GB"/>
        </w:rPr>
        <w:t>s</w:t>
      </w:r>
      <w:r>
        <w:rPr>
          <w:rFonts w:ascii="Times New Roman" w:hAnsi="Times New Roman" w:cs="Times New Roman"/>
          <w:sz w:val="24"/>
          <w:szCs w:val="24"/>
          <w:lang w:val="en-GB"/>
        </w:rPr>
        <w:t xml:space="preserve"> in Fig. 5, segment 2 in Fig. 9)</w:t>
      </w:r>
      <w:r w:rsidRPr="003E3A2E">
        <w:rPr>
          <w:rFonts w:ascii="Times New Roman" w:hAnsi="Times New Roman" w:cs="Times New Roman"/>
          <w:sz w:val="24"/>
          <w:szCs w:val="24"/>
          <w:lang w:val="en-GB"/>
        </w:rPr>
        <w:t xml:space="preserve"> </w:t>
      </w:r>
      <w:r w:rsidR="006E4B10" w:rsidRPr="00C61AD0">
        <w:rPr>
          <w:rFonts w:ascii="Times New Roman" w:hAnsi="Times New Roman" w:cs="Times New Roman"/>
          <w:sz w:val="24"/>
          <w:szCs w:val="24"/>
          <w:lang w:val="en-GB"/>
        </w:rPr>
        <w:t>are normal</w:t>
      </w:r>
      <w:r w:rsidR="009F4550" w:rsidRPr="00C61AD0">
        <w:rPr>
          <w:rFonts w:ascii="Times New Roman" w:hAnsi="Times New Roman" w:cs="Times New Roman"/>
          <w:sz w:val="24"/>
          <w:szCs w:val="24"/>
          <w:lang w:val="en-GB"/>
        </w:rPr>
        <w:t xml:space="preserve">ly </w:t>
      </w:r>
      <w:r w:rsidR="006E4B10" w:rsidRPr="00C61AD0">
        <w:rPr>
          <w:rFonts w:ascii="Times New Roman" w:hAnsi="Times New Roman" w:cs="Times New Roman"/>
          <w:sz w:val="24"/>
          <w:szCs w:val="24"/>
          <w:lang w:val="en-GB"/>
        </w:rPr>
        <w:t>separat</w:t>
      </w:r>
      <w:r w:rsidR="009F4550" w:rsidRPr="00C61AD0">
        <w:rPr>
          <w:rFonts w:ascii="Times New Roman" w:hAnsi="Times New Roman" w:cs="Times New Roman"/>
          <w:sz w:val="24"/>
          <w:szCs w:val="24"/>
          <w:lang w:val="en-GB"/>
        </w:rPr>
        <w:t>ed</w:t>
      </w:r>
      <w:r w:rsidR="006E4B10" w:rsidRPr="00C61AD0">
        <w:rPr>
          <w:rFonts w:ascii="Times New Roman" w:hAnsi="Times New Roman" w:cs="Times New Roman"/>
          <w:sz w:val="24"/>
          <w:szCs w:val="24"/>
          <w:lang w:val="en-GB"/>
        </w:rPr>
        <w:t xml:space="preserve"> </w:t>
      </w:r>
      <w:r w:rsidRPr="00C61AD0">
        <w:rPr>
          <w:rFonts w:ascii="Times New Roman" w:hAnsi="Times New Roman" w:cs="Times New Roman"/>
          <w:sz w:val="24"/>
          <w:szCs w:val="24"/>
          <w:lang w:val="en-GB"/>
        </w:rPr>
        <w:t>with</w:t>
      </w:r>
      <w:r w:rsidRPr="003E3A2E">
        <w:rPr>
          <w:rFonts w:ascii="Times New Roman" w:hAnsi="Times New Roman" w:cs="Times New Roman"/>
          <w:sz w:val="24"/>
          <w:szCs w:val="24"/>
          <w:lang w:val="en-GB"/>
        </w:rPr>
        <w:t xml:space="preserve"> both down-to-basin and up-to-basin stratigraphic separation, dissect the eastern Terror Rift margin</w:t>
      </w:r>
      <w:r w:rsidR="009F4550">
        <w:rPr>
          <w:rFonts w:ascii="Times New Roman" w:hAnsi="Times New Roman" w:cs="Times New Roman"/>
          <w:sz w:val="24"/>
          <w:szCs w:val="24"/>
          <w:lang w:val="en-GB"/>
        </w:rPr>
        <w:t xml:space="preserve"> and</w:t>
      </w:r>
      <w:r w:rsidRPr="003E3A2E">
        <w:rPr>
          <w:rFonts w:ascii="Times New Roman" w:hAnsi="Times New Roman" w:cs="Times New Roman"/>
          <w:sz w:val="24"/>
          <w:szCs w:val="24"/>
          <w:lang w:val="en-GB"/>
        </w:rPr>
        <w:t xml:space="preserve"> connect the NNW-SSE faulted margins to the south and north through a broad anticline (Lee Arch of Cooper et al., 1987</w:t>
      </w:r>
      <w:r w:rsidR="00F87D59" w:rsidRPr="00C61AD0">
        <w:rPr>
          <w:rFonts w:ascii="Times New Roman" w:hAnsi="Times New Roman" w:cs="Times New Roman"/>
          <w:sz w:val="24"/>
          <w:szCs w:val="24"/>
          <w:lang w:val="en-GB"/>
        </w:rPr>
        <w:t>a</w:t>
      </w:r>
      <w:r w:rsidRPr="003E3A2E">
        <w:rPr>
          <w:rFonts w:ascii="Times New Roman" w:hAnsi="Times New Roman" w:cs="Times New Roman"/>
          <w:sz w:val="24"/>
          <w:szCs w:val="24"/>
          <w:lang w:val="en-GB"/>
        </w:rPr>
        <w:t>).</w:t>
      </w:r>
    </w:p>
    <w:p w14:paraId="67D8979E" w14:textId="1A87E7A0" w:rsidR="00F93C61" w:rsidRPr="00B92C50" w:rsidRDefault="00F93C61" w:rsidP="00F93C61">
      <w:pPr>
        <w:pStyle w:val="Testonormale"/>
        <w:spacing w:after="200"/>
        <w:jc w:val="both"/>
        <w:rPr>
          <w:rFonts w:ascii="Times New Roman" w:eastAsia="Palatino Linotype" w:hAnsi="Times New Roman" w:cs="Times New Roman"/>
          <w:sz w:val="24"/>
          <w:szCs w:val="24"/>
        </w:rPr>
      </w:pPr>
      <w:r>
        <w:rPr>
          <w:rFonts w:ascii="Times New Roman" w:hAnsi="Times New Roman" w:cs="Times New Roman"/>
          <w:sz w:val="24"/>
          <w:szCs w:val="24"/>
          <w:lang w:val="en-GB"/>
        </w:rPr>
        <w:t xml:space="preserve">On the </w:t>
      </w:r>
      <w:r w:rsidR="009F4550">
        <w:rPr>
          <w:rFonts w:ascii="Times New Roman" w:hAnsi="Times New Roman" w:cs="Times New Roman"/>
          <w:sz w:val="24"/>
          <w:szCs w:val="24"/>
          <w:lang w:val="en-GB"/>
        </w:rPr>
        <w:t xml:space="preserve">western flank of the </w:t>
      </w:r>
      <w:r>
        <w:rPr>
          <w:rFonts w:ascii="Times New Roman" w:hAnsi="Times New Roman" w:cs="Times New Roman"/>
          <w:sz w:val="24"/>
          <w:szCs w:val="24"/>
          <w:lang w:val="en-GB"/>
        </w:rPr>
        <w:t>Terror Rift</w:t>
      </w:r>
      <w:r w:rsidR="009F4550">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00215E">
        <w:rPr>
          <w:rFonts w:ascii="Times New Roman" w:hAnsi="Times New Roman" w:cs="Times New Roman"/>
          <w:sz w:val="24"/>
          <w:szCs w:val="24"/>
          <w:lang w:val="en-GB"/>
        </w:rPr>
        <w:t xml:space="preserve">there is </w:t>
      </w:r>
      <w:r>
        <w:rPr>
          <w:rFonts w:ascii="Times New Roman" w:hAnsi="Times New Roman" w:cs="Times New Roman"/>
          <w:sz w:val="24"/>
          <w:szCs w:val="24"/>
          <w:lang w:val="en-GB"/>
        </w:rPr>
        <w:t>a</w:t>
      </w:r>
      <w:r w:rsidR="009F4550">
        <w:rPr>
          <w:rFonts w:ascii="Times New Roman" w:hAnsi="Times New Roman" w:cs="Times New Roman"/>
          <w:sz w:val="24"/>
          <w:szCs w:val="24"/>
          <w:lang w:val="en-GB"/>
        </w:rPr>
        <w:t>n</w:t>
      </w:r>
      <w:r>
        <w:rPr>
          <w:rFonts w:ascii="Times New Roman" w:hAnsi="Times New Roman" w:cs="Times New Roman"/>
          <w:sz w:val="24"/>
          <w:szCs w:val="24"/>
          <w:lang w:val="en-GB"/>
        </w:rPr>
        <w:t xml:space="preserve"> </w:t>
      </w:r>
      <w:r w:rsidRPr="003E3A2E">
        <w:rPr>
          <w:rFonts w:ascii="Times New Roman" w:hAnsi="Times New Roman" w:cs="Times New Roman"/>
          <w:sz w:val="24"/>
          <w:szCs w:val="24"/>
          <w:lang w:val="en-GB"/>
        </w:rPr>
        <w:t xml:space="preserve">NNW-SSE striking </w:t>
      </w:r>
      <w:r w:rsidR="006E4B10" w:rsidRPr="00C61AD0">
        <w:rPr>
          <w:rFonts w:ascii="Times New Roman" w:hAnsi="Times New Roman" w:cs="Times New Roman"/>
          <w:sz w:val="24"/>
          <w:szCs w:val="24"/>
          <w:lang w:val="en-GB"/>
        </w:rPr>
        <w:t>set</w:t>
      </w:r>
      <w:r w:rsidR="006E4B10">
        <w:rPr>
          <w:rFonts w:ascii="Times New Roman" w:hAnsi="Times New Roman" w:cs="Times New Roman"/>
          <w:sz w:val="24"/>
          <w:szCs w:val="24"/>
          <w:lang w:val="en-GB"/>
        </w:rPr>
        <w:t xml:space="preserve"> </w:t>
      </w:r>
      <w:r>
        <w:rPr>
          <w:rFonts w:ascii="Times New Roman" w:hAnsi="Times New Roman" w:cs="Times New Roman"/>
          <w:sz w:val="24"/>
          <w:szCs w:val="24"/>
          <w:lang w:val="en-GB"/>
        </w:rPr>
        <w:t>(</w:t>
      </w:r>
      <w:r w:rsidR="009F4550">
        <w:rPr>
          <w:rFonts w:ascii="Times New Roman" w:hAnsi="Times New Roman" w:cs="Times New Roman"/>
          <w:sz w:val="24"/>
          <w:szCs w:val="24"/>
          <w:lang w:val="en-GB"/>
        </w:rPr>
        <w:t xml:space="preserve">i.e., the </w:t>
      </w:r>
      <w:r>
        <w:rPr>
          <w:rFonts w:ascii="Times New Roman" w:hAnsi="Times New Roman" w:cs="Times New Roman"/>
          <w:sz w:val="24"/>
          <w:szCs w:val="24"/>
          <w:lang w:val="en-GB"/>
        </w:rPr>
        <w:t>red fault set in Figs. 5</w:t>
      </w:r>
      <w:r w:rsidR="009F4550">
        <w:rPr>
          <w:rFonts w:ascii="Times New Roman" w:hAnsi="Times New Roman" w:cs="Times New Roman"/>
          <w:sz w:val="24"/>
          <w:szCs w:val="24"/>
          <w:lang w:val="en-GB"/>
        </w:rPr>
        <w:t xml:space="preserve"> and</w:t>
      </w:r>
      <w:r>
        <w:rPr>
          <w:rFonts w:ascii="Times New Roman" w:hAnsi="Times New Roman" w:cs="Times New Roman"/>
          <w:sz w:val="24"/>
          <w:szCs w:val="24"/>
          <w:lang w:val="en-GB"/>
        </w:rPr>
        <w:t xml:space="preserve"> 9) of steep to sub vertical faults, </w:t>
      </w:r>
      <w:r w:rsidR="009F4550">
        <w:rPr>
          <w:rFonts w:ascii="Times New Roman" w:hAnsi="Times New Roman" w:cs="Times New Roman"/>
          <w:sz w:val="24"/>
          <w:szCs w:val="24"/>
          <w:lang w:val="en-GB"/>
        </w:rPr>
        <w:t xml:space="preserve">which </w:t>
      </w:r>
      <w:r>
        <w:rPr>
          <w:rFonts w:ascii="Times New Roman" w:hAnsi="Times New Roman" w:cs="Times New Roman"/>
          <w:sz w:val="24"/>
          <w:szCs w:val="24"/>
          <w:lang w:val="en-GB"/>
        </w:rPr>
        <w:t xml:space="preserve">locally </w:t>
      </w:r>
      <w:r w:rsidR="009F4550">
        <w:rPr>
          <w:rFonts w:ascii="Times New Roman" w:hAnsi="Times New Roman" w:cs="Times New Roman"/>
          <w:sz w:val="24"/>
          <w:szCs w:val="24"/>
          <w:lang w:val="en-GB"/>
        </w:rPr>
        <w:t xml:space="preserve">exibit </w:t>
      </w:r>
      <w:r>
        <w:rPr>
          <w:rFonts w:ascii="Times New Roman" w:hAnsi="Times New Roman" w:cs="Times New Roman"/>
          <w:sz w:val="24"/>
          <w:szCs w:val="24"/>
          <w:lang w:val="en-GB"/>
        </w:rPr>
        <w:t>reverse separation (Fig. 6G)</w:t>
      </w:r>
      <w:r w:rsidR="0000215E">
        <w:rPr>
          <w:rFonts w:ascii="Times New Roman" w:hAnsi="Times New Roman" w:cs="Times New Roman"/>
          <w:sz w:val="24"/>
          <w:szCs w:val="24"/>
          <w:lang w:val="en-GB"/>
        </w:rPr>
        <w:t>. The largest of these down-to-basin faults</w:t>
      </w:r>
      <w:r>
        <w:rPr>
          <w:rFonts w:ascii="Times New Roman" w:hAnsi="Times New Roman" w:cs="Times New Roman"/>
          <w:sz w:val="24"/>
          <w:szCs w:val="24"/>
          <w:lang w:val="en-GB"/>
        </w:rPr>
        <w:t xml:space="preserve"> delimits the deep rift basin</w:t>
      </w:r>
      <w:r w:rsidR="006535C8">
        <w:rPr>
          <w:rFonts w:ascii="Times New Roman" w:hAnsi="Times New Roman" w:cs="Times New Roman"/>
          <w:sz w:val="24"/>
          <w:szCs w:val="24"/>
          <w:lang w:val="en-GB"/>
        </w:rPr>
        <w:t xml:space="preserve"> </w:t>
      </w:r>
      <w:r w:rsidRPr="00C61AD0">
        <w:rPr>
          <w:rFonts w:ascii="Times New Roman" w:hAnsi="Times New Roman" w:cs="Times New Roman"/>
          <w:sz w:val="24"/>
          <w:szCs w:val="24"/>
          <w:lang w:val="en-GB"/>
        </w:rPr>
        <w:t>cen</w:t>
      </w:r>
      <w:r w:rsidR="006535C8" w:rsidRPr="00C61AD0">
        <w:rPr>
          <w:rFonts w:ascii="Times New Roman" w:hAnsi="Times New Roman" w:cs="Times New Roman"/>
          <w:sz w:val="24"/>
          <w:szCs w:val="24"/>
          <w:lang w:val="en-GB"/>
        </w:rPr>
        <w:t>ter</w:t>
      </w:r>
      <w:r>
        <w:rPr>
          <w:rFonts w:ascii="Times New Roman" w:hAnsi="Times New Roman" w:cs="Times New Roman"/>
          <w:sz w:val="24"/>
          <w:szCs w:val="24"/>
          <w:lang w:val="en-GB"/>
        </w:rPr>
        <w:t xml:space="preserve"> and dissect </w:t>
      </w:r>
      <w:r w:rsidR="0000215E">
        <w:rPr>
          <w:rFonts w:ascii="Times New Roman" w:hAnsi="Times New Roman" w:cs="Times New Roman"/>
          <w:sz w:val="24"/>
          <w:szCs w:val="24"/>
          <w:lang w:val="en-GB"/>
        </w:rPr>
        <w:t>the</w:t>
      </w:r>
      <w:r>
        <w:rPr>
          <w:rFonts w:ascii="Times New Roman" w:hAnsi="Times New Roman" w:cs="Times New Roman"/>
          <w:sz w:val="24"/>
          <w:szCs w:val="24"/>
          <w:lang w:val="en-GB"/>
        </w:rPr>
        <w:t xml:space="preserve"> mid-basin antiform </w:t>
      </w:r>
      <w:r w:rsidR="009F4550">
        <w:rPr>
          <w:rFonts w:ascii="Times New Roman" w:hAnsi="Times New Roman" w:cs="Times New Roman"/>
          <w:sz w:val="24"/>
          <w:szCs w:val="24"/>
          <w:lang w:val="en-GB"/>
        </w:rPr>
        <w:t xml:space="preserve">in the north </w:t>
      </w:r>
      <w:r>
        <w:rPr>
          <w:rFonts w:ascii="Times New Roman" w:hAnsi="Times New Roman" w:cs="Times New Roman"/>
          <w:sz w:val="24"/>
          <w:szCs w:val="24"/>
          <w:lang w:val="en-GB"/>
        </w:rPr>
        <w:t>(Figs. 6B</w:t>
      </w:r>
      <w:r w:rsidR="00E93E0E">
        <w:rPr>
          <w:rFonts w:ascii="Times New Roman" w:hAnsi="Times New Roman" w:cs="Times New Roman"/>
          <w:sz w:val="24"/>
          <w:szCs w:val="24"/>
          <w:lang w:val="en-GB"/>
        </w:rPr>
        <w:t xml:space="preserve"> and</w:t>
      </w:r>
      <w:r>
        <w:rPr>
          <w:rFonts w:ascii="Times New Roman" w:hAnsi="Times New Roman" w:cs="Times New Roman"/>
          <w:sz w:val="24"/>
          <w:szCs w:val="24"/>
          <w:lang w:val="en-GB"/>
        </w:rPr>
        <w:t xml:space="preserve"> 6D). </w:t>
      </w:r>
      <w:r w:rsidRPr="00C61AD0">
        <w:rPr>
          <w:rFonts w:ascii="Times New Roman" w:eastAsia="Palatino Linotype" w:hAnsi="Times New Roman" w:cs="Times New Roman"/>
          <w:sz w:val="24"/>
          <w:szCs w:val="24"/>
        </w:rPr>
        <w:t>Our work does not include the Transantarctic Mountains (TAM) Border Fault (Pekar et al., 2013), along the western uplifted Ross Sea rift</w:t>
      </w:r>
      <w:r w:rsidR="009449EA" w:rsidRPr="00C61AD0">
        <w:rPr>
          <w:rFonts w:ascii="Times New Roman" w:eastAsia="Palatino Linotype" w:hAnsi="Times New Roman" w:cs="Times New Roman"/>
          <w:sz w:val="24"/>
          <w:szCs w:val="24"/>
        </w:rPr>
        <w:t xml:space="preserve"> </w:t>
      </w:r>
      <w:r w:rsidRPr="00C61AD0">
        <w:rPr>
          <w:rFonts w:ascii="Times New Roman" w:eastAsia="Palatino Linotype" w:hAnsi="Times New Roman" w:cs="Times New Roman"/>
          <w:sz w:val="24"/>
          <w:szCs w:val="24"/>
        </w:rPr>
        <w:t>flank (McMurdo Sound Fault Zone of Hamilton et al., 2001) (Figs. 7</w:t>
      </w:r>
      <w:r w:rsidR="009449EA" w:rsidRPr="00C61AD0">
        <w:rPr>
          <w:rFonts w:ascii="Times New Roman" w:eastAsia="Palatino Linotype" w:hAnsi="Times New Roman" w:cs="Times New Roman"/>
          <w:sz w:val="24"/>
          <w:szCs w:val="24"/>
        </w:rPr>
        <w:t xml:space="preserve"> and </w:t>
      </w:r>
      <w:r w:rsidRPr="00C61AD0">
        <w:rPr>
          <w:rFonts w:ascii="Times New Roman" w:eastAsia="Palatino Linotype" w:hAnsi="Times New Roman" w:cs="Times New Roman"/>
          <w:sz w:val="24"/>
          <w:szCs w:val="24"/>
        </w:rPr>
        <w:t>9).</w:t>
      </w:r>
    </w:p>
    <w:p w14:paraId="72D85500" w14:textId="1361EF71" w:rsidR="00B44103" w:rsidRPr="003E3A2E" w:rsidRDefault="00B44103">
      <w:pPr>
        <w:pStyle w:val="Testonormale"/>
        <w:spacing w:after="200"/>
        <w:jc w:val="both"/>
        <w:rPr>
          <w:rFonts w:ascii="Times New Roman" w:hAnsi="Times New Roman" w:cs="Times New Roman"/>
          <w:sz w:val="24"/>
          <w:szCs w:val="24"/>
        </w:rPr>
      </w:pPr>
    </w:p>
    <w:p w14:paraId="6BA1044F" w14:textId="5A5A71B4" w:rsidR="009E0F74" w:rsidRDefault="00733A54">
      <w:pPr>
        <w:pStyle w:val="Testonormale"/>
        <w:spacing w:after="200"/>
        <w:jc w:val="both"/>
        <w:rPr>
          <w:rFonts w:ascii="Times New Roman" w:hAnsi="Times New Roman" w:cs="Times New Roman"/>
          <w:sz w:val="24"/>
          <w:szCs w:val="24"/>
        </w:rPr>
      </w:pPr>
      <w:r>
        <w:rPr>
          <w:rFonts w:ascii="Times New Roman" w:hAnsi="Times New Roman" w:cs="Times New Roman"/>
          <w:sz w:val="24"/>
          <w:szCs w:val="24"/>
        </w:rPr>
        <w:t xml:space="preserve">The overall geometry of the Terror Rift graben varies spatially from </w:t>
      </w:r>
      <w:r w:rsidR="00D225DE">
        <w:rPr>
          <w:rFonts w:ascii="Times New Roman" w:hAnsi="Times New Roman" w:cs="Times New Roman"/>
          <w:sz w:val="24"/>
          <w:szCs w:val="24"/>
        </w:rPr>
        <w:t xml:space="preserve">south </w:t>
      </w:r>
      <w:r>
        <w:rPr>
          <w:rFonts w:ascii="Times New Roman" w:hAnsi="Times New Roman" w:cs="Times New Roman"/>
          <w:sz w:val="24"/>
          <w:szCs w:val="24"/>
        </w:rPr>
        <w:t xml:space="preserve">to </w:t>
      </w:r>
      <w:r w:rsidR="00D225DE">
        <w:rPr>
          <w:rFonts w:ascii="Times New Roman" w:hAnsi="Times New Roman" w:cs="Times New Roman"/>
          <w:sz w:val="24"/>
          <w:szCs w:val="24"/>
        </w:rPr>
        <w:t>north</w:t>
      </w:r>
      <w:r>
        <w:rPr>
          <w:rFonts w:ascii="Times New Roman" w:hAnsi="Times New Roman" w:cs="Times New Roman"/>
          <w:sz w:val="24"/>
          <w:szCs w:val="24"/>
        </w:rPr>
        <w:t>. The rift displays a half graben structure</w:t>
      </w:r>
      <w:r w:rsidR="00435157">
        <w:rPr>
          <w:rFonts w:ascii="Times New Roman" w:hAnsi="Times New Roman" w:cs="Times New Roman"/>
          <w:sz w:val="24"/>
          <w:szCs w:val="24"/>
        </w:rPr>
        <w:t xml:space="preserve"> in the south</w:t>
      </w:r>
      <w:r>
        <w:rPr>
          <w:rFonts w:ascii="Times New Roman" w:hAnsi="Times New Roman" w:cs="Times New Roman"/>
          <w:sz w:val="24"/>
          <w:szCs w:val="24"/>
        </w:rPr>
        <w:t xml:space="preserve"> </w:t>
      </w:r>
      <w:r w:rsidR="00E25E16" w:rsidRPr="00C61AD0">
        <w:rPr>
          <w:rFonts w:ascii="Times New Roman" w:hAnsi="Times New Roman" w:cs="Times New Roman"/>
          <w:sz w:val="24"/>
          <w:szCs w:val="24"/>
        </w:rPr>
        <w:t xml:space="preserve">with the </w:t>
      </w:r>
      <w:r w:rsidR="007F0209" w:rsidRPr="00C61AD0">
        <w:rPr>
          <w:rFonts w:ascii="Times New Roman" w:hAnsi="Times New Roman" w:cs="Times New Roman"/>
          <w:sz w:val="24"/>
          <w:szCs w:val="24"/>
        </w:rPr>
        <w:t xml:space="preserve">main bounding fault </w:t>
      </w:r>
      <w:r w:rsidR="009449EA" w:rsidRPr="00C61AD0">
        <w:rPr>
          <w:rFonts w:ascii="Times New Roman" w:hAnsi="Times New Roman" w:cs="Times New Roman"/>
          <w:sz w:val="24"/>
          <w:szCs w:val="24"/>
        </w:rPr>
        <w:t xml:space="preserve">located </w:t>
      </w:r>
      <w:r w:rsidR="007F0209" w:rsidRPr="00C61AD0">
        <w:rPr>
          <w:rFonts w:ascii="Times New Roman" w:hAnsi="Times New Roman" w:cs="Times New Roman"/>
          <w:sz w:val="24"/>
          <w:szCs w:val="24"/>
        </w:rPr>
        <w:t xml:space="preserve">on the </w:t>
      </w:r>
      <w:r w:rsidRPr="00C61AD0">
        <w:rPr>
          <w:rFonts w:ascii="Times New Roman" w:hAnsi="Times New Roman" w:cs="Times New Roman"/>
          <w:sz w:val="24"/>
          <w:szCs w:val="24"/>
        </w:rPr>
        <w:t>east</w:t>
      </w:r>
      <w:r w:rsidRPr="00340EED">
        <w:rPr>
          <w:rFonts w:ascii="Times New Roman" w:hAnsi="Times New Roman" w:cs="Times New Roman"/>
          <w:sz w:val="24"/>
          <w:szCs w:val="24"/>
        </w:rPr>
        <w:t xml:space="preserve"> </w:t>
      </w:r>
      <w:r w:rsidR="007F0209" w:rsidRPr="00C61AD0">
        <w:rPr>
          <w:rFonts w:ascii="Times New Roman" w:hAnsi="Times New Roman" w:cs="Times New Roman"/>
          <w:sz w:val="24"/>
          <w:szCs w:val="24"/>
        </w:rPr>
        <w:t xml:space="preserve">side </w:t>
      </w:r>
      <w:r>
        <w:rPr>
          <w:rFonts w:ascii="Times New Roman" w:hAnsi="Times New Roman" w:cs="Times New Roman"/>
          <w:sz w:val="24"/>
          <w:szCs w:val="24"/>
        </w:rPr>
        <w:t>(Fig</w:t>
      </w:r>
      <w:r w:rsidR="009449EA">
        <w:rPr>
          <w:rFonts w:ascii="Times New Roman" w:hAnsi="Times New Roman" w:cs="Times New Roman"/>
          <w:sz w:val="24"/>
          <w:szCs w:val="24"/>
        </w:rPr>
        <w:t>.</w:t>
      </w:r>
      <w:r>
        <w:rPr>
          <w:rFonts w:ascii="Times New Roman" w:hAnsi="Times New Roman" w:cs="Times New Roman"/>
          <w:sz w:val="24"/>
          <w:szCs w:val="24"/>
        </w:rPr>
        <w:t xml:space="preserve"> 6H)</w:t>
      </w:r>
      <w:r w:rsidR="00435157">
        <w:rPr>
          <w:rFonts w:ascii="Times New Roman" w:hAnsi="Times New Roman" w:cs="Times New Roman"/>
          <w:sz w:val="24"/>
          <w:szCs w:val="24"/>
        </w:rPr>
        <w:t>.</w:t>
      </w:r>
      <w:r>
        <w:rPr>
          <w:rFonts w:ascii="Times New Roman" w:hAnsi="Times New Roman" w:cs="Times New Roman"/>
          <w:sz w:val="24"/>
          <w:szCs w:val="24"/>
        </w:rPr>
        <w:t xml:space="preserve"> </w:t>
      </w:r>
      <w:r w:rsidR="00435157">
        <w:rPr>
          <w:rFonts w:ascii="Times New Roman" w:hAnsi="Times New Roman" w:cs="Times New Roman"/>
          <w:sz w:val="24"/>
          <w:szCs w:val="24"/>
        </w:rPr>
        <w:t xml:space="preserve">Part of the central rift includes a half graben </w:t>
      </w:r>
      <w:r w:rsidR="007F0209" w:rsidRPr="00C61AD0">
        <w:rPr>
          <w:rFonts w:ascii="Times New Roman" w:hAnsi="Times New Roman" w:cs="Times New Roman"/>
          <w:sz w:val="24"/>
          <w:szCs w:val="24"/>
        </w:rPr>
        <w:t xml:space="preserve">with the main bounding fault </w:t>
      </w:r>
      <w:r w:rsidR="009449EA" w:rsidRPr="00C61AD0">
        <w:rPr>
          <w:rFonts w:ascii="Times New Roman" w:hAnsi="Times New Roman" w:cs="Times New Roman"/>
          <w:sz w:val="24"/>
          <w:szCs w:val="24"/>
        </w:rPr>
        <w:t xml:space="preserve">located </w:t>
      </w:r>
      <w:r w:rsidR="007F0209" w:rsidRPr="00C61AD0">
        <w:rPr>
          <w:rFonts w:ascii="Times New Roman" w:hAnsi="Times New Roman" w:cs="Times New Roman"/>
          <w:sz w:val="24"/>
          <w:szCs w:val="24"/>
        </w:rPr>
        <w:t>on the west</w:t>
      </w:r>
      <w:r w:rsidR="00251C2B" w:rsidRPr="00C61AD0">
        <w:rPr>
          <w:rFonts w:ascii="Times New Roman" w:hAnsi="Times New Roman" w:cs="Times New Roman"/>
          <w:sz w:val="24"/>
          <w:szCs w:val="24"/>
        </w:rPr>
        <w:t xml:space="preserve"> side</w:t>
      </w:r>
      <w:r>
        <w:rPr>
          <w:rFonts w:ascii="Times New Roman" w:hAnsi="Times New Roman" w:cs="Times New Roman"/>
          <w:sz w:val="24"/>
          <w:szCs w:val="24"/>
        </w:rPr>
        <w:t xml:space="preserve"> (Fig</w:t>
      </w:r>
      <w:r w:rsidR="0073533A">
        <w:rPr>
          <w:rFonts w:ascii="Times New Roman" w:hAnsi="Times New Roman" w:cs="Times New Roman"/>
          <w:sz w:val="24"/>
          <w:szCs w:val="24"/>
        </w:rPr>
        <w:t>.</w:t>
      </w:r>
      <w:r>
        <w:rPr>
          <w:rFonts w:ascii="Times New Roman" w:hAnsi="Times New Roman" w:cs="Times New Roman"/>
          <w:sz w:val="24"/>
          <w:szCs w:val="24"/>
        </w:rPr>
        <w:t xml:space="preserve"> 6F). Northward the graben becomes symmetric with a broad flatter basin center </w:t>
      </w:r>
      <w:r w:rsidR="00D225DE">
        <w:rPr>
          <w:rFonts w:ascii="Times New Roman" w:hAnsi="Times New Roman" w:cs="Times New Roman"/>
          <w:sz w:val="24"/>
          <w:szCs w:val="24"/>
        </w:rPr>
        <w:t xml:space="preserve">(segments 3 and 4 </w:t>
      </w:r>
      <w:r w:rsidR="009449EA">
        <w:rPr>
          <w:rFonts w:ascii="Times New Roman" w:hAnsi="Times New Roman" w:cs="Times New Roman"/>
          <w:sz w:val="24"/>
          <w:szCs w:val="24"/>
        </w:rPr>
        <w:t xml:space="preserve">in </w:t>
      </w:r>
      <w:r w:rsidR="00D225DE">
        <w:rPr>
          <w:rFonts w:ascii="Times New Roman" w:hAnsi="Times New Roman" w:cs="Times New Roman"/>
          <w:sz w:val="24"/>
          <w:szCs w:val="24"/>
        </w:rPr>
        <w:t>Fig. 9</w:t>
      </w:r>
      <w:r w:rsidR="00410B0C">
        <w:rPr>
          <w:rFonts w:ascii="Times New Roman" w:hAnsi="Times New Roman" w:cs="Times New Roman"/>
          <w:sz w:val="24"/>
          <w:szCs w:val="24"/>
        </w:rPr>
        <w:t xml:space="preserve"> and</w:t>
      </w:r>
      <w:r w:rsidR="00F0319B">
        <w:rPr>
          <w:rFonts w:ascii="Times New Roman" w:hAnsi="Times New Roman" w:cs="Times New Roman"/>
          <w:sz w:val="24"/>
          <w:szCs w:val="24"/>
        </w:rPr>
        <w:t xml:space="preserve"> </w:t>
      </w:r>
      <w:r>
        <w:rPr>
          <w:rFonts w:ascii="Times New Roman" w:hAnsi="Times New Roman" w:cs="Times New Roman"/>
          <w:sz w:val="24"/>
          <w:szCs w:val="24"/>
        </w:rPr>
        <w:t>Fig</w:t>
      </w:r>
      <w:r w:rsidR="00CB0E8A">
        <w:rPr>
          <w:rFonts w:ascii="Times New Roman" w:hAnsi="Times New Roman" w:cs="Times New Roman"/>
          <w:sz w:val="24"/>
          <w:szCs w:val="24"/>
        </w:rPr>
        <w:t>s</w:t>
      </w:r>
      <w:r>
        <w:rPr>
          <w:rFonts w:ascii="Times New Roman" w:hAnsi="Times New Roman" w:cs="Times New Roman"/>
          <w:sz w:val="24"/>
          <w:szCs w:val="24"/>
        </w:rPr>
        <w:t>. 6B</w:t>
      </w:r>
      <w:r w:rsidR="009449EA">
        <w:rPr>
          <w:rFonts w:ascii="Times New Roman" w:hAnsi="Times New Roman" w:cs="Times New Roman"/>
          <w:sz w:val="24"/>
          <w:szCs w:val="24"/>
        </w:rPr>
        <w:t xml:space="preserve"> and</w:t>
      </w:r>
      <w:r w:rsidR="00B273DC">
        <w:rPr>
          <w:rFonts w:ascii="Times New Roman" w:hAnsi="Times New Roman" w:cs="Times New Roman"/>
          <w:sz w:val="24"/>
          <w:szCs w:val="24"/>
        </w:rPr>
        <w:t xml:space="preserve"> </w:t>
      </w:r>
      <w:r>
        <w:rPr>
          <w:rFonts w:ascii="Times New Roman" w:hAnsi="Times New Roman" w:cs="Times New Roman"/>
          <w:sz w:val="24"/>
          <w:szCs w:val="24"/>
        </w:rPr>
        <w:t xml:space="preserve">6D). </w:t>
      </w:r>
    </w:p>
    <w:p w14:paraId="7C9289E2" w14:textId="13F34945" w:rsidR="002969F6" w:rsidRDefault="00C02730" w:rsidP="000E058D">
      <w:pPr>
        <w:pStyle w:val="Testonormale"/>
        <w:spacing w:after="200"/>
        <w:jc w:val="both"/>
        <w:rPr>
          <w:rFonts w:ascii="Times New Roman" w:hAnsi="Times New Roman" w:cs="Times New Roman"/>
          <w:sz w:val="24"/>
          <w:szCs w:val="24"/>
        </w:rPr>
      </w:pPr>
      <w:r w:rsidRPr="00350597">
        <w:rPr>
          <w:rFonts w:ascii="Times New Roman" w:hAnsi="Times New Roman" w:cs="Times New Roman"/>
          <w:sz w:val="24"/>
          <w:szCs w:val="24"/>
        </w:rPr>
        <w:t>Some faults exhibit reverse</w:t>
      </w:r>
      <w:r w:rsidR="00012CAB">
        <w:rPr>
          <w:rFonts w:ascii="Times New Roman" w:hAnsi="Times New Roman" w:cs="Times New Roman"/>
          <w:sz w:val="24"/>
          <w:szCs w:val="24"/>
        </w:rPr>
        <w:t xml:space="preserve"> </w:t>
      </w:r>
      <w:r w:rsidRPr="00350597">
        <w:rPr>
          <w:rFonts w:ascii="Times New Roman" w:hAnsi="Times New Roman" w:cs="Times New Roman"/>
          <w:sz w:val="24"/>
          <w:szCs w:val="24"/>
        </w:rPr>
        <w:t>separation</w:t>
      </w:r>
      <w:r w:rsidR="003E3A2E">
        <w:rPr>
          <w:rFonts w:ascii="Times New Roman" w:hAnsi="Times New Roman" w:cs="Times New Roman"/>
          <w:sz w:val="24"/>
          <w:szCs w:val="24"/>
        </w:rPr>
        <w:t xml:space="preserve"> of strata</w:t>
      </w:r>
      <w:r w:rsidR="007C430A">
        <w:rPr>
          <w:rFonts w:ascii="Times New Roman" w:hAnsi="Times New Roman" w:cs="Times New Roman"/>
          <w:sz w:val="24"/>
          <w:szCs w:val="24"/>
        </w:rPr>
        <w:t xml:space="preserve">, </w:t>
      </w:r>
      <w:r w:rsidR="009449EA">
        <w:rPr>
          <w:rFonts w:ascii="Times New Roman" w:hAnsi="Times New Roman" w:cs="Times New Roman"/>
          <w:sz w:val="24"/>
          <w:szCs w:val="24"/>
        </w:rPr>
        <w:t xml:space="preserve">while </w:t>
      </w:r>
      <w:r w:rsidR="007C430A">
        <w:rPr>
          <w:rFonts w:ascii="Times New Roman" w:hAnsi="Times New Roman" w:cs="Times New Roman"/>
          <w:sz w:val="24"/>
          <w:szCs w:val="24"/>
        </w:rPr>
        <w:t>others are</w:t>
      </w:r>
      <w:r w:rsidRPr="00350597">
        <w:rPr>
          <w:rFonts w:ascii="Times New Roman" w:hAnsi="Times New Roman" w:cs="Times New Roman"/>
          <w:sz w:val="24"/>
          <w:szCs w:val="24"/>
        </w:rPr>
        <w:t xml:space="preserve"> subvertical (Figs. </w:t>
      </w:r>
      <w:r w:rsidR="007C2FD1">
        <w:rPr>
          <w:rFonts w:ascii="Times New Roman" w:hAnsi="Times New Roman" w:cs="Times New Roman"/>
          <w:sz w:val="24"/>
          <w:szCs w:val="24"/>
        </w:rPr>
        <w:t>6B</w:t>
      </w:r>
      <w:r w:rsidR="00856668">
        <w:rPr>
          <w:rFonts w:ascii="Times New Roman" w:hAnsi="Times New Roman" w:cs="Times New Roman"/>
          <w:sz w:val="24"/>
          <w:szCs w:val="24"/>
        </w:rPr>
        <w:t xml:space="preserve">, </w:t>
      </w:r>
      <w:r w:rsidR="007C2FD1">
        <w:rPr>
          <w:rFonts w:ascii="Times New Roman" w:hAnsi="Times New Roman" w:cs="Times New Roman"/>
          <w:sz w:val="24"/>
          <w:szCs w:val="24"/>
        </w:rPr>
        <w:t>6</w:t>
      </w:r>
      <w:r w:rsidR="007C2FD1" w:rsidRPr="00350597">
        <w:rPr>
          <w:rFonts w:ascii="Times New Roman" w:hAnsi="Times New Roman" w:cs="Times New Roman"/>
          <w:sz w:val="24"/>
          <w:szCs w:val="24"/>
        </w:rPr>
        <w:t>D</w:t>
      </w:r>
      <w:r w:rsidRPr="00350597">
        <w:rPr>
          <w:rFonts w:ascii="Times New Roman" w:hAnsi="Times New Roman" w:cs="Times New Roman"/>
          <w:sz w:val="24"/>
          <w:szCs w:val="24"/>
        </w:rPr>
        <w:t xml:space="preserve">, </w:t>
      </w:r>
      <w:r w:rsidR="007C2FD1">
        <w:rPr>
          <w:rFonts w:ascii="Times New Roman" w:hAnsi="Times New Roman" w:cs="Times New Roman"/>
          <w:sz w:val="24"/>
          <w:szCs w:val="24"/>
        </w:rPr>
        <w:t>6</w:t>
      </w:r>
      <w:r w:rsidR="007C2FD1" w:rsidRPr="00350597">
        <w:rPr>
          <w:rFonts w:ascii="Times New Roman" w:hAnsi="Times New Roman" w:cs="Times New Roman"/>
          <w:sz w:val="24"/>
          <w:szCs w:val="24"/>
        </w:rPr>
        <w:t>E</w:t>
      </w:r>
      <w:r w:rsidRPr="00350597">
        <w:rPr>
          <w:rFonts w:ascii="Times New Roman" w:hAnsi="Times New Roman" w:cs="Times New Roman"/>
          <w:sz w:val="24"/>
          <w:szCs w:val="24"/>
        </w:rPr>
        <w:t xml:space="preserve">, </w:t>
      </w:r>
      <w:r w:rsidR="007C2FD1">
        <w:rPr>
          <w:rFonts w:ascii="Times New Roman" w:hAnsi="Times New Roman" w:cs="Times New Roman"/>
          <w:sz w:val="24"/>
          <w:szCs w:val="24"/>
        </w:rPr>
        <w:t>6</w:t>
      </w:r>
      <w:r w:rsidR="007C2FD1" w:rsidRPr="00350597">
        <w:rPr>
          <w:rFonts w:ascii="Times New Roman" w:hAnsi="Times New Roman" w:cs="Times New Roman"/>
          <w:sz w:val="24"/>
          <w:szCs w:val="24"/>
        </w:rPr>
        <w:t>F</w:t>
      </w:r>
      <w:r w:rsidRPr="00350597">
        <w:rPr>
          <w:rFonts w:ascii="Times New Roman" w:hAnsi="Times New Roman" w:cs="Times New Roman"/>
          <w:sz w:val="24"/>
          <w:szCs w:val="24"/>
        </w:rPr>
        <w:t xml:space="preserve">, </w:t>
      </w:r>
      <w:r w:rsidR="007C2FD1">
        <w:rPr>
          <w:rFonts w:ascii="Times New Roman" w:hAnsi="Times New Roman" w:cs="Times New Roman"/>
          <w:sz w:val="24"/>
          <w:szCs w:val="24"/>
        </w:rPr>
        <w:t>6</w:t>
      </w:r>
      <w:r w:rsidR="007C2FD1" w:rsidRPr="00350597">
        <w:rPr>
          <w:rFonts w:ascii="Times New Roman" w:hAnsi="Times New Roman" w:cs="Times New Roman"/>
          <w:sz w:val="24"/>
          <w:szCs w:val="24"/>
        </w:rPr>
        <w:t>G</w:t>
      </w:r>
      <w:r w:rsidR="00856668">
        <w:rPr>
          <w:rFonts w:ascii="Times New Roman" w:hAnsi="Times New Roman" w:cs="Times New Roman"/>
          <w:sz w:val="24"/>
          <w:szCs w:val="24"/>
        </w:rPr>
        <w:t xml:space="preserve">, </w:t>
      </w:r>
      <w:r w:rsidR="009449EA">
        <w:rPr>
          <w:rFonts w:ascii="Times New Roman" w:hAnsi="Times New Roman" w:cs="Times New Roman"/>
          <w:sz w:val="24"/>
          <w:szCs w:val="24"/>
        </w:rPr>
        <w:t xml:space="preserve">and </w:t>
      </w:r>
      <w:r w:rsidR="007C2FD1">
        <w:rPr>
          <w:rFonts w:ascii="Times New Roman" w:hAnsi="Times New Roman" w:cs="Times New Roman"/>
          <w:sz w:val="24"/>
          <w:szCs w:val="24"/>
        </w:rPr>
        <w:t>6H</w:t>
      </w:r>
      <w:r w:rsidRPr="00350597">
        <w:rPr>
          <w:rFonts w:ascii="Times New Roman" w:hAnsi="Times New Roman" w:cs="Times New Roman"/>
          <w:sz w:val="24"/>
          <w:szCs w:val="24"/>
        </w:rPr>
        <w:t xml:space="preserve">). Most nonvertical faults exhibit normal separation </w:t>
      </w:r>
      <w:r w:rsidR="009449EA">
        <w:rPr>
          <w:rFonts w:ascii="Times New Roman" w:hAnsi="Times New Roman" w:cs="Times New Roman"/>
          <w:sz w:val="24"/>
          <w:szCs w:val="24"/>
        </w:rPr>
        <w:t>for</w:t>
      </w:r>
      <w:r w:rsidR="009449EA" w:rsidRPr="00350597">
        <w:rPr>
          <w:rFonts w:ascii="Times New Roman" w:hAnsi="Times New Roman" w:cs="Times New Roman"/>
          <w:sz w:val="24"/>
          <w:szCs w:val="24"/>
        </w:rPr>
        <w:t xml:space="preserve"> </w:t>
      </w:r>
      <w:r w:rsidRPr="00350597">
        <w:rPr>
          <w:rFonts w:ascii="Times New Roman" w:hAnsi="Times New Roman" w:cs="Times New Roman"/>
          <w:sz w:val="24"/>
          <w:szCs w:val="24"/>
        </w:rPr>
        <w:t xml:space="preserve">all </w:t>
      </w:r>
      <w:r w:rsidR="008755E9">
        <w:rPr>
          <w:rFonts w:ascii="Times New Roman" w:hAnsi="Times New Roman" w:cs="Times New Roman"/>
          <w:sz w:val="24"/>
          <w:szCs w:val="24"/>
        </w:rPr>
        <w:t xml:space="preserve">pre-Pliocene </w:t>
      </w:r>
      <w:r w:rsidRPr="00350597">
        <w:rPr>
          <w:rFonts w:ascii="Times New Roman" w:hAnsi="Times New Roman" w:cs="Times New Roman"/>
          <w:sz w:val="24"/>
          <w:szCs w:val="24"/>
        </w:rPr>
        <w:t xml:space="preserve">stratigraphic horizons, with </w:t>
      </w:r>
      <w:r w:rsidR="009449EA" w:rsidRPr="00350597">
        <w:rPr>
          <w:rFonts w:ascii="Times New Roman" w:hAnsi="Times New Roman" w:cs="Times New Roman"/>
          <w:sz w:val="24"/>
          <w:szCs w:val="24"/>
        </w:rPr>
        <w:t xml:space="preserve">larger </w:t>
      </w:r>
      <w:r w:rsidRPr="00350597">
        <w:rPr>
          <w:rFonts w:ascii="Times New Roman" w:hAnsi="Times New Roman" w:cs="Times New Roman"/>
          <w:sz w:val="24"/>
          <w:szCs w:val="24"/>
        </w:rPr>
        <w:t>separation</w:t>
      </w:r>
      <w:r w:rsidR="009449EA">
        <w:rPr>
          <w:rFonts w:ascii="Times New Roman" w:hAnsi="Times New Roman" w:cs="Times New Roman"/>
          <w:sz w:val="24"/>
          <w:szCs w:val="24"/>
        </w:rPr>
        <w:t>s</w:t>
      </w:r>
      <w:r w:rsidRPr="00350597">
        <w:rPr>
          <w:rFonts w:ascii="Times New Roman" w:hAnsi="Times New Roman" w:cs="Times New Roman"/>
          <w:sz w:val="24"/>
          <w:szCs w:val="24"/>
        </w:rPr>
        <w:t xml:space="preserve"> for older horizons than for younger </w:t>
      </w:r>
      <w:r w:rsidR="009449EA">
        <w:rPr>
          <w:rFonts w:ascii="Times New Roman" w:hAnsi="Times New Roman" w:cs="Times New Roman"/>
          <w:sz w:val="24"/>
          <w:szCs w:val="24"/>
        </w:rPr>
        <w:t>horizons</w:t>
      </w:r>
      <w:r w:rsidRPr="00350597">
        <w:rPr>
          <w:rFonts w:ascii="Times New Roman" w:hAnsi="Times New Roman" w:cs="Times New Roman"/>
          <w:sz w:val="24"/>
          <w:szCs w:val="24"/>
        </w:rPr>
        <w:t xml:space="preserve">. There are local </w:t>
      </w:r>
      <w:r w:rsidR="003E3A2E" w:rsidRPr="00350597">
        <w:rPr>
          <w:rFonts w:ascii="Times New Roman" w:hAnsi="Times New Roman" w:cs="Times New Roman"/>
          <w:sz w:val="24"/>
          <w:szCs w:val="24"/>
        </w:rPr>
        <w:t>fault</w:t>
      </w:r>
      <w:r w:rsidR="003E3A2E">
        <w:rPr>
          <w:rFonts w:ascii="Times New Roman" w:hAnsi="Times New Roman" w:cs="Times New Roman"/>
          <w:sz w:val="24"/>
          <w:szCs w:val="24"/>
        </w:rPr>
        <w:t xml:space="preserve"> strands</w:t>
      </w:r>
      <w:r w:rsidR="003E3A2E" w:rsidRPr="00350597">
        <w:rPr>
          <w:rFonts w:ascii="Times New Roman" w:hAnsi="Times New Roman" w:cs="Times New Roman"/>
          <w:sz w:val="24"/>
          <w:szCs w:val="24"/>
        </w:rPr>
        <w:t xml:space="preserve"> </w:t>
      </w:r>
      <w:r w:rsidRPr="00350597">
        <w:rPr>
          <w:rFonts w:ascii="Times New Roman" w:hAnsi="Times New Roman" w:cs="Times New Roman"/>
          <w:sz w:val="24"/>
          <w:szCs w:val="24"/>
        </w:rPr>
        <w:t xml:space="preserve">with reverse separation </w:t>
      </w:r>
      <w:r w:rsidR="00012CAB">
        <w:rPr>
          <w:rFonts w:ascii="Times New Roman" w:hAnsi="Times New Roman" w:cs="Times New Roman"/>
          <w:sz w:val="24"/>
          <w:szCs w:val="24"/>
        </w:rPr>
        <w:t xml:space="preserve">that </w:t>
      </w:r>
      <w:r w:rsidRPr="00350597">
        <w:rPr>
          <w:rFonts w:ascii="Times New Roman" w:hAnsi="Times New Roman" w:cs="Times New Roman"/>
          <w:sz w:val="24"/>
          <w:szCs w:val="24"/>
        </w:rPr>
        <w:t>strik</w:t>
      </w:r>
      <w:r w:rsidR="00012CAB">
        <w:rPr>
          <w:rFonts w:ascii="Times New Roman" w:hAnsi="Times New Roman" w:cs="Times New Roman"/>
          <w:sz w:val="24"/>
          <w:szCs w:val="24"/>
        </w:rPr>
        <w:t>e</w:t>
      </w:r>
      <w:r w:rsidRPr="00350597">
        <w:rPr>
          <w:rFonts w:ascii="Times New Roman" w:hAnsi="Times New Roman" w:cs="Times New Roman"/>
          <w:sz w:val="24"/>
          <w:szCs w:val="24"/>
        </w:rPr>
        <w:t xml:space="preserve"> parallel to those with normal separation (Fig. </w:t>
      </w:r>
      <w:r w:rsidR="007C2FD1">
        <w:rPr>
          <w:rFonts w:ascii="Times New Roman" w:hAnsi="Times New Roman" w:cs="Times New Roman"/>
          <w:sz w:val="24"/>
          <w:szCs w:val="24"/>
        </w:rPr>
        <w:t>6</w:t>
      </w:r>
      <w:r w:rsidR="007C2FD1" w:rsidRPr="00350597">
        <w:rPr>
          <w:rFonts w:ascii="Times New Roman" w:hAnsi="Times New Roman" w:cs="Times New Roman"/>
          <w:sz w:val="24"/>
          <w:szCs w:val="24"/>
        </w:rPr>
        <w:t>G</w:t>
      </w:r>
      <w:r w:rsidRPr="00350597">
        <w:rPr>
          <w:rFonts w:ascii="Times New Roman" w:hAnsi="Times New Roman" w:cs="Times New Roman"/>
          <w:sz w:val="24"/>
          <w:szCs w:val="24"/>
        </w:rPr>
        <w:t xml:space="preserve">). </w:t>
      </w:r>
    </w:p>
    <w:p w14:paraId="0A770BB6" w14:textId="77777777" w:rsidR="00604A70" w:rsidRPr="00350597" w:rsidRDefault="00604A70" w:rsidP="000E058D">
      <w:pPr>
        <w:pStyle w:val="Testonormale"/>
        <w:spacing w:after="200"/>
        <w:jc w:val="both"/>
        <w:rPr>
          <w:rFonts w:ascii="Times New Roman" w:eastAsia="Palatino" w:hAnsi="Times New Roman" w:cs="Times New Roman"/>
          <w:sz w:val="24"/>
          <w:szCs w:val="24"/>
        </w:rPr>
      </w:pPr>
    </w:p>
    <w:p w14:paraId="3B979050" w14:textId="52C8DEE0" w:rsidR="00F61636" w:rsidRPr="0060504B" w:rsidRDefault="00012CAB" w:rsidP="000E058D">
      <w:pPr>
        <w:autoSpaceDE w:val="0"/>
        <w:autoSpaceDN w:val="0"/>
        <w:adjustRightInd w:val="0"/>
        <w:spacing w:after="200"/>
        <w:jc w:val="both"/>
        <w:rPr>
          <w:lang w:val="en-US"/>
        </w:rPr>
      </w:pPr>
      <w:r>
        <w:rPr>
          <w:lang w:val="en-US"/>
        </w:rPr>
        <w:lastRenderedPageBreak/>
        <w:t>The d</w:t>
      </w:r>
      <w:r w:rsidR="0060504B" w:rsidRPr="00332725">
        <w:rPr>
          <w:lang w:val="en-US"/>
        </w:rPr>
        <w:t xml:space="preserve">epth-converted MCS profiles </w:t>
      </w:r>
      <w:r w:rsidR="00FC562C" w:rsidRPr="00332725">
        <w:rPr>
          <w:lang w:val="en-US"/>
        </w:rPr>
        <w:t xml:space="preserve">that </w:t>
      </w:r>
      <w:r w:rsidR="0060504B" w:rsidRPr="00332725">
        <w:rPr>
          <w:lang w:val="en-US"/>
        </w:rPr>
        <w:t xml:space="preserve">cross the Terror Rift </w:t>
      </w:r>
      <w:r w:rsidR="00FC562C" w:rsidRPr="00332725">
        <w:rPr>
          <w:lang w:val="en-US"/>
        </w:rPr>
        <w:t xml:space="preserve">are presented </w:t>
      </w:r>
      <w:r w:rsidR="0060504B" w:rsidRPr="00332725">
        <w:rPr>
          <w:lang w:val="en-US"/>
        </w:rPr>
        <w:t>from north to south (Fig. 6A-H)</w:t>
      </w:r>
      <w:r w:rsidR="00FC562C" w:rsidRPr="00332725">
        <w:rPr>
          <w:lang w:val="en-US"/>
        </w:rPr>
        <w:t>.</w:t>
      </w:r>
      <w:r w:rsidR="0060504B">
        <w:rPr>
          <w:lang w:val="en-US"/>
        </w:rPr>
        <w:t xml:space="preserve"> </w:t>
      </w:r>
      <w:r w:rsidR="00FC562C">
        <w:rPr>
          <w:lang w:val="en-US"/>
        </w:rPr>
        <w:t>These profiles</w:t>
      </w:r>
      <w:r w:rsidR="00D505BA">
        <w:rPr>
          <w:lang w:val="en-US"/>
        </w:rPr>
        <w:t xml:space="preserve"> </w:t>
      </w:r>
      <w:r w:rsidR="0060504B">
        <w:rPr>
          <w:lang w:val="en-US"/>
        </w:rPr>
        <w:t xml:space="preserve">show </w:t>
      </w:r>
      <w:r w:rsidR="00FC562C">
        <w:rPr>
          <w:lang w:val="en-US"/>
        </w:rPr>
        <w:t>how the</w:t>
      </w:r>
      <w:r w:rsidR="0060504B">
        <w:rPr>
          <w:lang w:val="en-US"/>
        </w:rPr>
        <w:t xml:space="preserve"> vertical relief </w:t>
      </w:r>
      <w:r>
        <w:rPr>
          <w:lang w:val="en-US"/>
        </w:rPr>
        <w:t xml:space="preserve">was </w:t>
      </w:r>
      <w:r w:rsidR="00FC562C">
        <w:rPr>
          <w:lang w:val="en-US"/>
        </w:rPr>
        <w:t xml:space="preserve">accommodated on the rift flanks. </w:t>
      </w:r>
      <w:r w:rsidR="0060504B">
        <w:rPr>
          <w:lang w:val="en-US"/>
        </w:rPr>
        <w:t>On the northeastern border</w:t>
      </w:r>
      <w:r>
        <w:rPr>
          <w:lang w:val="en-US"/>
        </w:rPr>
        <w:t>,</w:t>
      </w:r>
      <w:r w:rsidR="0060504B">
        <w:rPr>
          <w:lang w:val="en-US"/>
        </w:rPr>
        <w:t xml:space="preserve"> a change </w:t>
      </w:r>
      <w:r>
        <w:rPr>
          <w:lang w:val="en-US"/>
        </w:rPr>
        <w:t xml:space="preserve">in </w:t>
      </w:r>
      <w:r w:rsidR="0060504B">
        <w:rPr>
          <w:lang w:val="en-US"/>
        </w:rPr>
        <w:t xml:space="preserve">vertical relief accommodation from tilting to faulting occurs </w:t>
      </w:r>
      <w:r w:rsidR="0060504B" w:rsidRPr="00196E43">
        <w:rPr>
          <w:lang w:val="en-US"/>
        </w:rPr>
        <w:t>within a 30 km distance</w:t>
      </w:r>
      <w:r w:rsidR="0060504B">
        <w:rPr>
          <w:lang w:val="en-US"/>
        </w:rPr>
        <w:t xml:space="preserve"> (Fig. 6A). F</w:t>
      </w:r>
      <w:r>
        <w:rPr>
          <w:lang w:val="en-US"/>
        </w:rPr>
        <w:t>a</w:t>
      </w:r>
      <w:r w:rsidR="0060504B">
        <w:rPr>
          <w:lang w:val="en-US"/>
        </w:rPr>
        <w:t>rther south</w:t>
      </w:r>
      <w:r>
        <w:rPr>
          <w:lang w:val="en-US"/>
        </w:rPr>
        <w:t>,</w:t>
      </w:r>
      <w:r w:rsidR="0060504B">
        <w:rPr>
          <w:lang w:val="en-US"/>
        </w:rPr>
        <w:t xml:space="preserve"> along the eas</w:t>
      </w:r>
      <w:r w:rsidR="00D505BA">
        <w:rPr>
          <w:lang w:val="en-US"/>
        </w:rPr>
        <w:t>t</w:t>
      </w:r>
      <w:r>
        <w:rPr>
          <w:lang w:val="en-US"/>
        </w:rPr>
        <w:t>ern</w:t>
      </w:r>
      <w:r w:rsidR="0060504B">
        <w:rPr>
          <w:lang w:val="en-US"/>
        </w:rPr>
        <w:t xml:space="preserve"> rift flank</w:t>
      </w:r>
      <w:r>
        <w:rPr>
          <w:lang w:val="en-US"/>
        </w:rPr>
        <w:t>,</w:t>
      </w:r>
      <w:r w:rsidR="0060504B">
        <w:rPr>
          <w:lang w:val="en-US"/>
        </w:rPr>
        <w:t xml:space="preserve"> the accommodation is </w:t>
      </w:r>
      <w:r w:rsidR="003859FA" w:rsidRPr="00C61AD0">
        <w:rPr>
          <w:lang w:val="en-US"/>
        </w:rPr>
        <w:t>dominated</w:t>
      </w:r>
      <w:r w:rsidR="003859FA">
        <w:rPr>
          <w:lang w:val="en-US"/>
        </w:rPr>
        <w:t xml:space="preserve"> </w:t>
      </w:r>
      <w:r w:rsidR="0060504B">
        <w:rPr>
          <w:lang w:val="en-US"/>
        </w:rPr>
        <w:t xml:space="preserve">by a series of </w:t>
      </w:r>
      <w:r>
        <w:rPr>
          <w:lang w:val="en-US"/>
        </w:rPr>
        <w:t xml:space="preserve">seven </w:t>
      </w:r>
      <w:r w:rsidR="0060504B">
        <w:rPr>
          <w:lang w:val="en-US"/>
        </w:rPr>
        <w:t>faults (Fig. 6B) and changes southward</w:t>
      </w:r>
      <w:r>
        <w:rPr>
          <w:lang w:val="en-US"/>
        </w:rPr>
        <w:t>,</w:t>
      </w:r>
      <w:r w:rsidR="0060504B">
        <w:rPr>
          <w:lang w:val="en-US"/>
        </w:rPr>
        <w:t xml:space="preserve"> where it </w:t>
      </w:r>
      <w:r w:rsidR="0060504B" w:rsidRPr="00196E43">
        <w:rPr>
          <w:lang w:val="en-US"/>
        </w:rPr>
        <w:t xml:space="preserve">is almost entirely </w:t>
      </w:r>
      <w:r w:rsidR="00AB5A3A">
        <w:rPr>
          <w:lang w:val="en-US"/>
        </w:rPr>
        <w:t xml:space="preserve">dominated </w:t>
      </w:r>
      <w:r w:rsidR="0060504B" w:rsidRPr="00196E43">
        <w:rPr>
          <w:lang w:val="en-US"/>
        </w:rPr>
        <w:t>by tilting, with most of the faults being up-to-basin</w:t>
      </w:r>
      <w:r w:rsidR="0060504B">
        <w:rPr>
          <w:lang w:val="en-US"/>
        </w:rPr>
        <w:t xml:space="preserve"> (Fig</w:t>
      </w:r>
      <w:r w:rsidR="0073533A">
        <w:rPr>
          <w:lang w:val="en-US"/>
        </w:rPr>
        <w:t>s</w:t>
      </w:r>
      <w:r w:rsidR="0060504B">
        <w:rPr>
          <w:lang w:val="en-US"/>
        </w:rPr>
        <w:t>. 6E</w:t>
      </w:r>
      <w:r>
        <w:rPr>
          <w:lang w:val="en-US"/>
        </w:rPr>
        <w:t xml:space="preserve"> and</w:t>
      </w:r>
      <w:r w:rsidR="00FC562C">
        <w:rPr>
          <w:lang w:val="en-US"/>
        </w:rPr>
        <w:t xml:space="preserve"> 6F</w:t>
      </w:r>
      <w:r w:rsidR="0060504B">
        <w:rPr>
          <w:lang w:val="en-US"/>
        </w:rPr>
        <w:t>). On the southeastern border</w:t>
      </w:r>
      <w:r w:rsidR="00AB5A3A">
        <w:rPr>
          <w:lang w:val="en-US"/>
        </w:rPr>
        <w:t>,</w:t>
      </w:r>
      <w:r w:rsidR="0060504B">
        <w:rPr>
          <w:lang w:val="en-US"/>
        </w:rPr>
        <w:t xml:space="preserve"> </w:t>
      </w:r>
      <w:r w:rsidR="00AB5A3A">
        <w:rPr>
          <w:lang w:val="en-US"/>
        </w:rPr>
        <w:t>nearly</w:t>
      </w:r>
      <w:r w:rsidR="00AB5A3A" w:rsidRPr="007E3DDF">
        <w:rPr>
          <w:lang w:val="en-US"/>
        </w:rPr>
        <w:t xml:space="preserve"> </w:t>
      </w:r>
      <w:r w:rsidR="0060504B" w:rsidRPr="007E3DDF">
        <w:rPr>
          <w:lang w:val="en-US"/>
        </w:rPr>
        <w:t xml:space="preserve">all of the relief </w:t>
      </w:r>
      <w:r w:rsidR="00AB5A3A">
        <w:rPr>
          <w:lang w:val="en-US"/>
        </w:rPr>
        <w:t xml:space="preserve">occurs </w:t>
      </w:r>
      <w:r w:rsidR="0060504B" w:rsidRPr="00E74B63">
        <w:rPr>
          <w:lang w:val="en-US"/>
        </w:rPr>
        <w:t xml:space="preserve">across one narrow fault zone </w:t>
      </w:r>
      <w:r w:rsidR="0060504B">
        <w:rPr>
          <w:lang w:val="en-US"/>
        </w:rPr>
        <w:t>that delimit</w:t>
      </w:r>
      <w:r w:rsidR="00E903E7">
        <w:rPr>
          <w:lang w:val="en-US"/>
        </w:rPr>
        <w:t>s</w:t>
      </w:r>
      <w:r w:rsidR="0060504B">
        <w:rPr>
          <w:lang w:val="en-US"/>
        </w:rPr>
        <w:t xml:space="preserve"> </w:t>
      </w:r>
      <w:r w:rsidR="0060504B" w:rsidRPr="00196E43">
        <w:rPr>
          <w:lang w:val="en-US"/>
        </w:rPr>
        <w:t>a half graben</w:t>
      </w:r>
      <w:r w:rsidR="0060504B">
        <w:rPr>
          <w:lang w:val="en-US"/>
        </w:rPr>
        <w:t xml:space="preserve"> (Fig.</w:t>
      </w:r>
      <w:r w:rsidR="0073533A">
        <w:rPr>
          <w:lang w:val="en-US"/>
        </w:rPr>
        <w:t xml:space="preserve"> </w:t>
      </w:r>
      <w:r w:rsidR="0060504B">
        <w:rPr>
          <w:lang w:val="en-US"/>
        </w:rPr>
        <w:t>6H).</w:t>
      </w:r>
    </w:p>
    <w:p w14:paraId="1B7D7A53" w14:textId="70646877" w:rsidR="00380911" w:rsidRDefault="00C02730" w:rsidP="000E058D">
      <w:pPr>
        <w:pStyle w:val="Testonormale"/>
        <w:spacing w:after="200"/>
        <w:jc w:val="both"/>
        <w:rPr>
          <w:rFonts w:ascii="Times New Roman" w:hAnsi="Times New Roman" w:cs="Times New Roman"/>
          <w:sz w:val="24"/>
          <w:szCs w:val="24"/>
        </w:rPr>
      </w:pPr>
      <w:r w:rsidRPr="00350597">
        <w:rPr>
          <w:rFonts w:ascii="Times New Roman" w:hAnsi="Times New Roman" w:cs="Times New Roman"/>
          <w:sz w:val="24"/>
          <w:szCs w:val="24"/>
        </w:rPr>
        <w:t>The vertical relief between the Terror Rift margin and its axial basin is taken up by a combination of tilting and faulting along its west</w:t>
      </w:r>
      <w:r w:rsidR="00026B7E">
        <w:rPr>
          <w:rFonts w:ascii="Times New Roman" w:hAnsi="Times New Roman" w:cs="Times New Roman"/>
          <w:sz w:val="24"/>
          <w:szCs w:val="24"/>
        </w:rPr>
        <w:t>ern</w:t>
      </w:r>
      <w:r w:rsidRPr="00350597">
        <w:rPr>
          <w:rFonts w:ascii="Times New Roman" w:hAnsi="Times New Roman" w:cs="Times New Roman"/>
          <w:sz w:val="24"/>
          <w:szCs w:val="24"/>
        </w:rPr>
        <w:t xml:space="preserve"> flank and by </w:t>
      </w:r>
      <w:r w:rsidR="008D3A80" w:rsidRPr="00350597">
        <w:rPr>
          <w:rFonts w:ascii="Times New Roman" w:hAnsi="Times New Roman" w:cs="Times New Roman"/>
          <w:sz w:val="24"/>
          <w:szCs w:val="24"/>
        </w:rPr>
        <w:t>a</w:t>
      </w:r>
      <w:r w:rsidR="008D3A80">
        <w:rPr>
          <w:rFonts w:ascii="Times New Roman" w:hAnsi="Times New Roman" w:cs="Times New Roman"/>
          <w:sz w:val="24"/>
          <w:szCs w:val="24"/>
        </w:rPr>
        <w:t xml:space="preserve"> spatial</w:t>
      </w:r>
      <w:r w:rsidR="008D3A80" w:rsidRPr="00350597">
        <w:rPr>
          <w:rFonts w:ascii="Times New Roman" w:hAnsi="Times New Roman" w:cs="Times New Roman"/>
          <w:sz w:val="24"/>
          <w:szCs w:val="24"/>
        </w:rPr>
        <w:t xml:space="preserve"> </w:t>
      </w:r>
      <w:r w:rsidRPr="00350597">
        <w:rPr>
          <w:rFonts w:ascii="Times New Roman" w:hAnsi="Times New Roman" w:cs="Times New Roman"/>
          <w:sz w:val="24"/>
          <w:szCs w:val="24"/>
        </w:rPr>
        <w:t>alternation between faulting and tilting along strike on its eastern flank</w:t>
      </w:r>
      <w:r w:rsidR="00FC562C">
        <w:rPr>
          <w:rFonts w:ascii="Times New Roman" w:hAnsi="Times New Roman" w:cs="Times New Roman"/>
          <w:sz w:val="24"/>
          <w:szCs w:val="24"/>
        </w:rPr>
        <w:t xml:space="preserve">, </w:t>
      </w:r>
      <w:r w:rsidR="00AB5A3A">
        <w:rPr>
          <w:rFonts w:ascii="Times New Roman" w:hAnsi="Times New Roman" w:cs="Times New Roman"/>
          <w:sz w:val="24"/>
          <w:szCs w:val="24"/>
        </w:rPr>
        <w:t xml:space="preserve">which </w:t>
      </w:r>
      <w:r w:rsidR="00FC562C">
        <w:rPr>
          <w:rFonts w:ascii="Times New Roman" w:hAnsi="Times New Roman" w:cs="Times New Roman"/>
          <w:sz w:val="24"/>
          <w:szCs w:val="24"/>
        </w:rPr>
        <w:t>form</w:t>
      </w:r>
      <w:r w:rsidR="00AB5A3A">
        <w:rPr>
          <w:rFonts w:ascii="Times New Roman" w:hAnsi="Times New Roman" w:cs="Times New Roman"/>
          <w:sz w:val="24"/>
          <w:szCs w:val="24"/>
        </w:rPr>
        <w:t>s</w:t>
      </w:r>
      <w:r w:rsidR="00FC562C">
        <w:rPr>
          <w:rFonts w:ascii="Times New Roman" w:hAnsi="Times New Roman" w:cs="Times New Roman"/>
          <w:sz w:val="24"/>
          <w:szCs w:val="24"/>
        </w:rPr>
        <w:t xml:space="preserve"> discrete segments</w:t>
      </w:r>
      <w:r w:rsidR="00DF4241">
        <w:rPr>
          <w:rFonts w:ascii="Times New Roman" w:hAnsi="Times New Roman" w:cs="Times New Roman"/>
          <w:sz w:val="24"/>
          <w:szCs w:val="24"/>
        </w:rPr>
        <w:t xml:space="preserve"> (Fig. 9)</w:t>
      </w:r>
      <w:r w:rsidRPr="00350597">
        <w:rPr>
          <w:rFonts w:ascii="Times New Roman" w:hAnsi="Times New Roman" w:cs="Times New Roman"/>
          <w:sz w:val="24"/>
          <w:szCs w:val="24"/>
        </w:rPr>
        <w:t xml:space="preserve">. Where the vertical relief between </w:t>
      </w:r>
      <w:r w:rsidR="00AB5A3A">
        <w:rPr>
          <w:rFonts w:ascii="Times New Roman" w:hAnsi="Times New Roman" w:cs="Times New Roman"/>
          <w:sz w:val="24"/>
          <w:szCs w:val="24"/>
        </w:rPr>
        <w:t xml:space="preserve">the </w:t>
      </w:r>
      <w:r w:rsidRPr="00350597">
        <w:rPr>
          <w:rFonts w:ascii="Times New Roman" w:hAnsi="Times New Roman" w:cs="Times New Roman"/>
          <w:sz w:val="24"/>
          <w:szCs w:val="24"/>
        </w:rPr>
        <w:t xml:space="preserve">rift shoulder and basin is mainly </w:t>
      </w:r>
      <w:r w:rsidR="00AB5A3A">
        <w:rPr>
          <w:rFonts w:ascii="Times New Roman" w:hAnsi="Times New Roman" w:cs="Times New Roman"/>
          <w:sz w:val="24"/>
          <w:szCs w:val="24"/>
        </w:rPr>
        <w:t>due to</w:t>
      </w:r>
      <w:r w:rsidR="00AB5A3A" w:rsidRPr="00350597">
        <w:rPr>
          <w:rFonts w:ascii="Times New Roman" w:hAnsi="Times New Roman" w:cs="Times New Roman"/>
          <w:sz w:val="24"/>
          <w:szCs w:val="24"/>
        </w:rPr>
        <w:t xml:space="preserve"> </w:t>
      </w:r>
      <w:r w:rsidRPr="00350597">
        <w:rPr>
          <w:rFonts w:ascii="Times New Roman" w:hAnsi="Times New Roman" w:cs="Times New Roman"/>
          <w:sz w:val="24"/>
          <w:szCs w:val="24"/>
        </w:rPr>
        <w:t>faulting, the stratigraphic separation, as expected, is down-to-basin (</w:t>
      </w:r>
      <w:r w:rsidR="00DF4241">
        <w:rPr>
          <w:rFonts w:ascii="Times New Roman" w:hAnsi="Times New Roman" w:cs="Times New Roman"/>
          <w:sz w:val="24"/>
          <w:szCs w:val="24"/>
        </w:rPr>
        <w:t>profile</w:t>
      </w:r>
      <w:r w:rsidRPr="00350597">
        <w:rPr>
          <w:rFonts w:ascii="Times New Roman" w:hAnsi="Times New Roman" w:cs="Times New Roman"/>
          <w:sz w:val="24"/>
          <w:szCs w:val="24"/>
        </w:rPr>
        <w:t xml:space="preserve"> D-D’, Fig. </w:t>
      </w:r>
      <w:r w:rsidR="000246E9">
        <w:rPr>
          <w:rFonts w:ascii="Times New Roman" w:hAnsi="Times New Roman" w:cs="Times New Roman"/>
          <w:sz w:val="24"/>
          <w:szCs w:val="24"/>
        </w:rPr>
        <w:t>6</w:t>
      </w:r>
      <w:r w:rsidR="000246E9" w:rsidRPr="00350597">
        <w:rPr>
          <w:rFonts w:ascii="Times New Roman" w:hAnsi="Times New Roman" w:cs="Times New Roman"/>
          <w:sz w:val="24"/>
          <w:szCs w:val="24"/>
        </w:rPr>
        <w:t>B</w:t>
      </w:r>
      <w:r w:rsidRPr="00350597">
        <w:rPr>
          <w:rFonts w:ascii="Times New Roman" w:hAnsi="Times New Roman" w:cs="Times New Roman"/>
          <w:sz w:val="24"/>
          <w:szCs w:val="24"/>
        </w:rPr>
        <w:t>). However, on th</w:t>
      </w:r>
      <w:r w:rsidR="00AB5A3A">
        <w:rPr>
          <w:rFonts w:ascii="Times New Roman" w:hAnsi="Times New Roman" w:cs="Times New Roman"/>
          <w:sz w:val="24"/>
          <w:szCs w:val="24"/>
        </w:rPr>
        <w:t>ose</w:t>
      </w:r>
      <w:r w:rsidRPr="00350597">
        <w:rPr>
          <w:rFonts w:ascii="Times New Roman" w:hAnsi="Times New Roman" w:cs="Times New Roman"/>
          <w:sz w:val="24"/>
          <w:szCs w:val="24"/>
        </w:rPr>
        <w:t xml:space="preserve"> </w:t>
      </w:r>
      <w:r w:rsidR="00A44598" w:rsidRPr="00C61AD0">
        <w:rPr>
          <w:rFonts w:ascii="Times New Roman" w:hAnsi="Times New Roman" w:cs="Times New Roman"/>
          <w:sz w:val="24"/>
          <w:szCs w:val="24"/>
        </w:rPr>
        <w:t>segments where</w:t>
      </w:r>
      <w:r w:rsidRPr="00350597">
        <w:rPr>
          <w:rFonts w:ascii="Times New Roman" w:hAnsi="Times New Roman" w:cs="Times New Roman"/>
          <w:sz w:val="24"/>
          <w:szCs w:val="24"/>
        </w:rPr>
        <w:t xml:space="preserve"> the down-to-basin relief is </w:t>
      </w:r>
      <w:r w:rsidR="00AB5A3A">
        <w:rPr>
          <w:rFonts w:ascii="Times New Roman" w:hAnsi="Times New Roman" w:cs="Times New Roman"/>
          <w:sz w:val="24"/>
          <w:szCs w:val="24"/>
        </w:rPr>
        <w:t xml:space="preserve">due to </w:t>
      </w:r>
      <w:r w:rsidRPr="00350597">
        <w:rPr>
          <w:rFonts w:ascii="Times New Roman" w:hAnsi="Times New Roman" w:cs="Times New Roman"/>
          <w:sz w:val="24"/>
          <w:szCs w:val="24"/>
        </w:rPr>
        <w:t>tilting</w:t>
      </w:r>
      <w:r w:rsidR="00447F95">
        <w:rPr>
          <w:rFonts w:ascii="Times New Roman" w:hAnsi="Times New Roman" w:cs="Times New Roman"/>
          <w:sz w:val="24"/>
          <w:szCs w:val="24"/>
        </w:rPr>
        <w:t>,</w:t>
      </w:r>
      <w:r w:rsidRPr="00350597">
        <w:rPr>
          <w:rFonts w:ascii="Times New Roman" w:hAnsi="Times New Roman" w:cs="Times New Roman"/>
          <w:sz w:val="24"/>
          <w:szCs w:val="24"/>
        </w:rPr>
        <w:t xml:space="preserve"> there are zones of up-to-basin faults that dip away from the middle of the basin and towards the rift shoulder (</w:t>
      </w:r>
      <w:r w:rsidR="00767D34">
        <w:rPr>
          <w:rFonts w:ascii="Times New Roman" w:hAnsi="Times New Roman" w:cs="Times New Roman"/>
          <w:sz w:val="24"/>
          <w:szCs w:val="24"/>
        </w:rPr>
        <w:t xml:space="preserve">profiles </w:t>
      </w:r>
      <w:r w:rsidRPr="00350597">
        <w:rPr>
          <w:rFonts w:ascii="Times New Roman" w:hAnsi="Times New Roman" w:cs="Times New Roman"/>
          <w:sz w:val="24"/>
          <w:szCs w:val="24"/>
        </w:rPr>
        <w:t xml:space="preserve">F-F’, G-G’, </w:t>
      </w:r>
      <w:r w:rsidR="008D3A80">
        <w:rPr>
          <w:rFonts w:ascii="Times New Roman" w:hAnsi="Times New Roman" w:cs="Times New Roman"/>
          <w:sz w:val="24"/>
          <w:szCs w:val="24"/>
        </w:rPr>
        <w:t>J-J’</w:t>
      </w:r>
      <w:r w:rsidR="00767D34">
        <w:rPr>
          <w:rFonts w:ascii="Times New Roman" w:hAnsi="Times New Roman" w:cs="Times New Roman"/>
          <w:sz w:val="24"/>
          <w:szCs w:val="24"/>
        </w:rPr>
        <w:t>,</w:t>
      </w:r>
      <w:r w:rsidRPr="00350597">
        <w:rPr>
          <w:rFonts w:ascii="Times New Roman" w:hAnsi="Times New Roman" w:cs="Times New Roman"/>
          <w:sz w:val="24"/>
          <w:szCs w:val="24"/>
        </w:rPr>
        <w:t xml:space="preserve"> Figs. </w:t>
      </w:r>
      <w:r w:rsidR="000246E9">
        <w:rPr>
          <w:rFonts w:ascii="Times New Roman" w:hAnsi="Times New Roman" w:cs="Times New Roman"/>
          <w:sz w:val="24"/>
          <w:szCs w:val="24"/>
        </w:rPr>
        <w:t>6</w:t>
      </w:r>
      <w:r w:rsidR="00FD103D">
        <w:rPr>
          <w:rFonts w:ascii="Times New Roman" w:hAnsi="Times New Roman" w:cs="Times New Roman"/>
          <w:sz w:val="24"/>
          <w:szCs w:val="24"/>
        </w:rPr>
        <w:t xml:space="preserve"> </w:t>
      </w:r>
      <w:r w:rsidR="000246E9" w:rsidRPr="00350597">
        <w:rPr>
          <w:rFonts w:ascii="Times New Roman" w:hAnsi="Times New Roman" w:cs="Times New Roman"/>
          <w:sz w:val="24"/>
          <w:szCs w:val="24"/>
        </w:rPr>
        <w:t>D</w:t>
      </w:r>
      <w:r w:rsidRPr="00350597">
        <w:rPr>
          <w:rFonts w:ascii="Times New Roman" w:hAnsi="Times New Roman" w:cs="Times New Roman"/>
          <w:sz w:val="24"/>
          <w:szCs w:val="24"/>
        </w:rPr>
        <w:t>-E-F). These faults mostly strike north and link the northern and southern eastern rift border faults (Fig</w:t>
      </w:r>
      <w:r w:rsidR="008D3A80">
        <w:rPr>
          <w:rFonts w:ascii="Times New Roman" w:hAnsi="Times New Roman" w:cs="Times New Roman"/>
          <w:sz w:val="24"/>
          <w:szCs w:val="24"/>
        </w:rPr>
        <w:t>s</w:t>
      </w:r>
      <w:r w:rsidRPr="00350597">
        <w:rPr>
          <w:rFonts w:ascii="Times New Roman" w:hAnsi="Times New Roman" w:cs="Times New Roman"/>
          <w:sz w:val="24"/>
          <w:szCs w:val="24"/>
        </w:rPr>
        <w:t xml:space="preserve">. </w:t>
      </w:r>
      <w:r w:rsidR="000246E9">
        <w:rPr>
          <w:rFonts w:ascii="Times New Roman" w:hAnsi="Times New Roman" w:cs="Times New Roman"/>
          <w:sz w:val="24"/>
          <w:szCs w:val="24"/>
        </w:rPr>
        <w:t>5,</w:t>
      </w:r>
      <w:r w:rsidR="00767D34">
        <w:rPr>
          <w:rFonts w:ascii="Times New Roman" w:hAnsi="Times New Roman" w:cs="Times New Roman"/>
          <w:sz w:val="24"/>
          <w:szCs w:val="24"/>
        </w:rPr>
        <w:t xml:space="preserve"> </w:t>
      </w:r>
      <w:r w:rsidR="000246E9">
        <w:rPr>
          <w:rFonts w:ascii="Times New Roman" w:hAnsi="Times New Roman" w:cs="Times New Roman"/>
          <w:sz w:val="24"/>
          <w:szCs w:val="24"/>
        </w:rPr>
        <w:t xml:space="preserve">7, </w:t>
      </w:r>
      <w:r w:rsidR="00AB5A3A">
        <w:rPr>
          <w:rFonts w:ascii="Times New Roman" w:hAnsi="Times New Roman" w:cs="Times New Roman"/>
          <w:sz w:val="24"/>
          <w:szCs w:val="24"/>
        </w:rPr>
        <w:t xml:space="preserve">and </w:t>
      </w:r>
      <w:r w:rsidR="000246E9">
        <w:rPr>
          <w:rFonts w:ascii="Times New Roman" w:hAnsi="Times New Roman" w:cs="Times New Roman"/>
          <w:sz w:val="24"/>
          <w:szCs w:val="24"/>
        </w:rPr>
        <w:t>9</w:t>
      </w:r>
      <w:r w:rsidRPr="00350597">
        <w:rPr>
          <w:rFonts w:ascii="Times New Roman" w:hAnsi="Times New Roman" w:cs="Times New Roman"/>
          <w:sz w:val="24"/>
          <w:szCs w:val="24"/>
        </w:rPr>
        <w:t xml:space="preserve">). </w:t>
      </w:r>
      <w:r w:rsidR="008D3A80">
        <w:rPr>
          <w:rFonts w:ascii="Times New Roman" w:hAnsi="Times New Roman" w:cs="Times New Roman"/>
          <w:sz w:val="24"/>
          <w:szCs w:val="24"/>
        </w:rPr>
        <w:t>U</w:t>
      </w:r>
      <w:r w:rsidRPr="00350597">
        <w:rPr>
          <w:rFonts w:ascii="Times New Roman" w:hAnsi="Times New Roman" w:cs="Times New Roman"/>
          <w:sz w:val="24"/>
          <w:szCs w:val="24"/>
        </w:rPr>
        <w:t xml:space="preserve">nconformities can be </w:t>
      </w:r>
      <w:r w:rsidR="008D3A80">
        <w:rPr>
          <w:rFonts w:ascii="Times New Roman" w:hAnsi="Times New Roman" w:cs="Times New Roman"/>
          <w:sz w:val="24"/>
          <w:szCs w:val="24"/>
        </w:rPr>
        <w:t xml:space="preserve">correlated </w:t>
      </w:r>
      <w:r w:rsidR="00AB5A3A">
        <w:rPr>
          <w:rFonts w:ascii="Times New Roman" w:hAnsi="Times New Roman" w:cs="Times New Roman"/>
          <w:sz w:val="24"/>
          <w:szCs w:val="24"/>
        </w:rPr>
        <w:t xml:space="preserve">in </w:t>
      </w:r>
      <w:r w:rsidR="008D3A80">
        <w:rPr>
          <w:rFonts w:ascii="Times New Roman" w:hAnsi="Times New Roman" w:cs="Times New Roman"/>
          <w:sz w:val="24"/>
          <w:szCs w:val="24"/>
        </w:rPr>
        <w:t>the seismic reflection data</w:t>
      </w:r>
      <w:r w:rsidR="008D3A80" w:rsidRPr="00350597">
        <w:rPr>
          <w:rFonts w:ascii="Times New Roman" w:hAnsi="Times New Roman" w:cs="Times New Roman"/>
          <w:sz w:val="24"/>
          <w:szCs w:val="24"/>
        </w:rPr>
        <w:t xml:space="preserve"> </w:t>
      </w:r>
      <w:r w:rsidRPr="00350597">
        <w:rPr>
          <w:rFonts w:ascii="Times New Roman" w:hAnsi="Times New Roman" w:cs="Times New Roman"/>
          <w:sz w:val="24"/>
          <w:szCs w:val="24"/>
        </w:rPr>
        <w:t>across the tilted boundaries and then correlated on both sides of the faults to demonstrate the vertical separation across the fault boundaries.</w:t>
      </w:r>
    </w:p>
    <w:p w14:paraId="627457EA" w14:textId="5968BAA5" w:rsidR="005C0E61" w:rsidRPr="00E84359" w:rsidRDefault="005C0E61" w:rsidP="000E058D">
      <w:pPr>
        <w:spacing w:after="200"/>
        <w:rPr>
          <w:lang w:val="en-US" w:eastAsia="en-US"/>
        </w:rPr>
      </w:pPr>
    </w:p>
    <w:p w14:paraId="6118BCCF" w14:textId="47DF03A6" w:rsidR="0000479C" w:rsidRDefault="00241AE0" w:rsidP="000E058D">
      <w:pPr>
        <w:pStyle w:val="Titolo1"/>
        <w:spacing w:after="200"/>
        <w:rPr>
          <w:rFonts w:ascii="Times New Roman" w:hAnsi="Times New Roman" w:cs="Times New Roman"/>
          <w:b/>
          <w:sz w:val="24"/>
          <w:szCs w:val="24"/>
        </w:rPr>
      </w:pPr>
      <w:r>
        <w:rPr>
          <w:rFonts w:ascii="Times New Roman" w:hAnsi="Times New Roman" w:cs="Times New Roman"/>
          <w:b/>
          <w:sz w:val="24"/>
          <w:szCs w:val="24"/>
        </w:rPr>
        <w:t>4</w:t>
      </w:r>
      <w:r w:rsidR="00350597" w:rsidRPr="00350597">
        <w:rPr>
          <w:rFonts w:ascii="Times New Roman" w:hAnsi="Times New Roman" w:cs="Times New Roman"/>
          <w:b/>
          <w:sz w:val="24"/>
          <w:szCs w:val="24"/>
        </w:rPr>
        <w:t xml:space="preserve"> </w:t>
      </w:r>
      <w:r w:rsidR="00C02730" w:rsidRPr="00350597">
        <w:rPr>
          <w:rFonts w:ascii="Times New Roman" w:hAnsi="Times New Roman" w:cs="Times New Roman"/>
          <w:b/>
          <w:sz w:val="24"/>
          <w:szCs w:val="24"/>
        </w:rPr>
        <w:t>Discussion</w:t>
      </w:r>
    </w:p>
    <w:p w14:paraId="3F94A738" w14:textId="77777777" w:rsidR="00FB5E96" w:rsidRPr="00AD1D18" w:rsidRDefault="00FB5E96" w:rsidP="000E058D">
      <w:pPr>
        <w:spacing w:after="200"/>
        <w:rPr>
          <w:lang w:val="en-GB"/>
        </w:rPr>
      </w:pPr>
    </w:p>
    <w:p w14:paraId="662E3074" w14:textId="1D281814" w:rsidR="0042416A" w:rsidRPr="00E64F25" w:rsidRDefault="0042416A" w:rsidP="000E058D">
      <w:pPr>
        <w:pStyle w:val="Testonormale"/>
        <w:spacing w:after="200"/>
        <w:jc w:val="both"/>
        <w:rPr>
          <w:rFonts w:ascii="Times New Roman" w:eastAsia="Palatino" w:hAnsi="Times New Roman" w:cs="Times New Roman"/>
          <w:strike/>
          <w:sz w:val="24"/>
          <w:szCs w:val="24"/>
        </w:rPr>
      </w:pPr>
      <w:r w:rsidRPr="007511B1">
        <w:rPr>
          <w:rFonts w:ascii="Times New Roman" w:eastAsia="Palatino" w:hAnsi="Times New Roman" w:cs="Times New Roman"/>
          <w:sz w:val="24"/>
          <w:szCs w:val="24"/>
        </w:rPr>
        <w:t xml:space="preserve">In the following </w:t>
      </w:r>
      <w:r w:rsidR="00AD1D18" w:rsidRPr="007511B1">
        <w:rPr>
          <w:rFonts w:ascii="Times New Roman" w:eastAsia="Palatino" w:hAnsi="Times New Roman" w:cs="Times New Roman"/>
          <w:sz w:val="24"/>
          <w:szCs w:val="24"/>
        </w:rPr>
        <w:t>paragraphs</w:t>
      </w:r>
      <w:r w:rsidR="00B44103" w:rsidRPr="007511B1">
        <w:rPr>
          <w:rFonts w:ascii="Times New Roman" w:eastAsia="Palatino" w:hAnsi="Times New Roman" w:cs="Times New Roman"/>
          <w:sz w:val="24"/>
          <w:szCs w:val="24"/>
        </w:rPr>
        <w:t xml:space="preserve"> </w:t>
      </w:r>
      <w:r w:rsidRPr="007511B1">
        <w:rPr>
          <w:rFonts w:ascii="Times New Roman" w:eastAsia="Palatino" w:hAnsi="Times New Roman" w:cs="Times New Roman"/>
          <w:sz w:val="24"/>
          <w:szCs w:val="24"/>
        </w:rPr>
        <w:t xml:space="preserve">we discuss the results of our </w:t>
      </w:r>
      <w:r w:rsidR="00FB5E96" w:rsidRPr="007511B1">
        <w:rPr>
          <w:rFonts w:ascii="Times New Roman" w:eastAsia="Palatino" w:hAnsi="Times New Roman" w:cs="Times New Roman"/>
          <w:sz w:val="24"/>
          <w:szCs w:val="24"/>
        </w:rPr>
        <w:t xml:space="preserve">comprehensive </w:t>
      </w:r>
      <w:r w:rsidRPr="007511B1">
        <w:rPr>
          <w:rFonts w:ascii="Times New Roman" w:eastAsia="Palatino" w:hAnsi="Times New Roman" w:cs="Times New Roman"/>
          <w:sz w:val="24"/>
          <w:szCs w:val="24"/>
        </w:rPr>
        <w:t xml:space="preserve">interpretation </w:t>
      </w:r>
      <w:r w:rsidR="00FC562C" w:rsidRPr="007511B1">
        <w:rPr>
          <w:rFonts w:ascii="Times New Roman" w:eastAsia="Palatino" w:hAnsi="Times New Roman" w:cs="Times New Roman"/>
          <w:sz w:val="24"/>
          <w:szCs w:val="24"/>
        </w:rPr>
        <w:t>with their geological implications and in light of previous published models. This discussion includes</w:t>
      </w:r>
      <w:r w:rsidRPr="007511B1">
        <w:rPr>
          <w:rFonts w:ascii="Times New Roman" w:eastAsia="Palatino" w:hAnsi="Times New Roman" w:cs="Times New Roman"/>
          <w:sz w:val="24"/>
          <w:szCs w:val="24"/>
        </w:rPr>
        <w:t xml:space="preserve"> geometry</w:t>
      </w:r>
      <w:r w:rsidR="00430F75" w:rsidRPr="007511B1">
        <w:rPr>
          <w:rFonts w:ascii="Times New Roman" w:eastAsia="Palatino" w:hAnsi="Times New Roman" w:cs="Times New Roman"/>
          <w:sz w:val="24"/>
          <w:szCs w:val="24"/>
        </w:rPr>
        <w:t>,</w:t>
      </w:r>
      <w:r w:rsidRPr="007511B1">
        <w:rPr>
          <w:rFonts w:ascii="Times New Roman" w:eastAsia="Palatino" w:hAnsi="Times New Roman" w:cs="Times New Roman"/>
          <w:sz w:val="24"/>
          <w:szCs w:val="24"/>
        </w:rPr>
        <w:t xml:space="preserve"> stratigraphic architecture</w:t>
      </w:r>
      <w:r w:rsidR="00430F75" w:rsidRPr="007511B1">
        <w:rPr>
          <w:rFonts w:ascii="Times New Roman" w:eastAsia="Palatino" w:hAnsi="Times New Roman" w:cs="Times New Roman"/>
          <w:sz w:val="24"/>
          <w:szCs w:val="24"/>
        </w:rPr>
        <w:t xml:space="preserve">, and kinematics </w:t>
      </w:r>
      <w:r w:rsidR="00BB0BA5">
        <w:rPr>
          <w:rFonts w:ascii="Times New Roman" w:eastAsia="Palatino" w:hAnsi="Times New Roman" w:cs="Times New Roman"/>
          <w:sz w:val="24"/>
          <w:szCs w:val="24"/>
        </w:rPr>
        <w:t>over</w:t>
      </w:r>
      <w:r w:rsidR="00BB0BA5" w:rsidRPr="007511B1">
        <w:rPr>
          <w:rFonts w:ascii="Times New Roman" w:eastAsia="Palatino" w:hAnsi="Times New Roman" w:cs="Times New Roman"/>
          <w:sz w:val="24"/>
          <w:szCs w:val="24"/>
        </w:rPr>
        <w:t xml:space="preserve"> </w:t>
      </w:r>
      <w:r w:rsidR="00430F75" w:rsidRPr="007511B1">
        <w:rPr>
          <w:rFonts w:ascii="Times New Roman" w:eastAsia="Palatino" w:hAnsi="Times New Roman" w:cs="Times New Roman"/>
          <w:sz w:val="24"/>
          <w:szCs w:val="24"/>
        </w:rPr>
        <w:t>time</w:t>
      </w:r>
      <w:r w:rsidRPr="007511B1">
        <w:rPr>
          <w:rFonts w:ascii="Times New Roman" w:eastAsia="Palatino" w:hAnsi="Times New Roman" w:cs="Times New Roman"/>
          <w:sz w:val="24"/>
          <w:szCs w:val="24"/>
        </w:rPr>
        <w:t xml:space="preserve"> </w:t>
      </w:r>
      <w:r w:rsidR="00FB5E96" w:rsidRPr="007511B1">
        <w:rPr>
          <w:rFonts w:ascii="Times New Roman" w:eastAsia="Palatino" w:hAnsi="Times New Roman" w:cs="Times New Roman"/>
          <w:sz w:val="24"/>
          <w:szCs w:val="24"/>
        </w:rPr>
        <w:t xml:space="preserve">for all the </w:t>
      </w:r>
      <w:r w:rsidR="00FC562C" w:rsidRPr="007511B1">
        <w:rPr>
          <w:rFonts w:ascii="Times New Roman" w:eastAsia="Palatino" w:hAnsi="Times New Roman" w:cs="Times New Roman"/>
          <w:sz w:val="24"/>
          <w:szCs w:val="24"/>
        </w:rPr>
        <w:t xml:space="preserve">350 </w:t>
      </w:r>
      <w:r w:rsidR="00FB5E96" w:rsidRPr="007511B1">
        <w:rPr>
          <w:rFonts w:ascii="Times New Roman" w:eastAsia="Palatino" w:hAnsi="Times New Roman" w:cs="Times New Roman"/>
          <w:sz w:val="24"/>
          <w:szCs w:val="24"/>
        </w:rPr>
        <w:t xml:space="preserve">km of the portion of </w:t>
      </w:r>
      <w:r w:rsidR="00BB0BA5">
        <w:rPr>
          <w:rFonts w:ascii="Times New Roman" w:eastAsia="Palatino" w:hAnsi="Times New Roman" w:cs="Times New Roman"/>
          <w:sz w:val="24"/>
          <w:szCs w:val="24"/>
        </w:rPr>
        <w:t xml:space="preserve">the </w:t>
      </w:r>
      <w:r w:rsidR="00FB5E96" w:rsidRPr="007511B1">
        <w:rPr>
          <w:rFonts w:ascii="Times New Roman" w:eastAsia="Palatino" w:hAnsi="Times New Roman" w:cs="Times New Roman"/>
          <w:sz w:val="24"/>
          <w:szCs w:val="24"/>
        </w:rPr>
        <w:t>Terror Rift north of the Ross Ice Shelf edge</w:t>
      </w:r>
      <w:r w:rsidRPr="007511B1">
        <w:rPr>
          <w:rFonts w:ascii="Times New Roman" w:eastAsia="Palatino" w:hAnsi="Times New Roman" w:cs="Times New Roman"/>
          <w:sz w:val="24"/>
          <w:szCs w:val="24"/>
        </w:rPr>
        <w:t>.</w:t>
      </w:r>
      <w:r w:rsidR="00EC7ED4" w:rsidRPr="007511B1">
        <w:rPr>
          <w:rFonts w:ascii="Times New Roman" w:eastAsia="Palatino" w:hAnsi="Times New Roman" w:cs="Times New Roman"/>
          <w:sz w:val="24"/>
          <w:szCs w:val="24"/>
        </w:rPr>
        <w:t xml:space="preserve"> We briefly </w:t>
      </w:r>
      <w:r w:rsidR="00855347" w:rsidRPr="007511B1">
        <w:rPr>
          <w:rFonts w:ascii="Times New Roman" w:eastAsia="Palatino" w:hAnsi="Times New Roman" w:cs="Times New Roman"/>
          <w:sz w:val="24"/>
          <w:szCs w:val="24"/>
        </w:rPr>
        <w:t>consider</w:t>
      </w:r>
      <w:r w:rsidR="00EC7ED4" w:rsidRPr="007511B1">
        <w:rPr>
          <w:rFonts w:ascii="Times New Roman" w:eastAsia="Palatino" w:hAnsi="Times New Roman" w:cs="Times New Roman"/>
          <w:sz w:val="24"/>
          <w:szCs w:val="24"/>
        </w:rPr>
        <w:t xml:space="preserve"> the evidence for </w:t>
      </w:r>
      <w:r w:rsidR="00430F75" w:rsidRPr="007511B1">
        <w:rPr>
          <w:rFonts w:ascii="Times New Roman" w:eastAsia="Palatino" w:hAnsi="Times New Roman" w:cs="Times New Roman"/>
          <w:sz w:val="24"/>
          <w:szCs w:val="24"/>
        </w:rPr>
        <w:t>Plio-Quaternary</w:t>
      </w:r>
      <w:r w:rsidR="00EC7ED4" w:rsidRPr="007511B1">
        <w:rPr>
          <w:rFonts w:ascii="Times New Roman" w:eastAsia="Palatino" w:hAnsi="Times New Roman" w:cs="Times New Roman"/>
          <w:sz w:val="24"/>
          <w:szCs w:val="24"/>
        </w:rPr>
        <w:t xml:space="preserve"> tectonic activity in the study area</w:t>
      </w:r>
      <w:r w:rsidR="00912382" w:rsidRPr="007511B1">
        <w:rPr>
          <w:rFonts w:ascii="Times New Roman" w:eastAsia="Palatino" w:hAnsi="Times New Roman" w:cs="Times New Roman"/>
          <w:sz w:val="24"/>
          <w:szCs w:val="24"/>
        </w:rPr>
        <w:t xml:space="preserve"> </w:t>
      </w:r>
      <w:r w:rsidR="00EC7ED4" w:rsidRPr="007511B1">
        <w:rPr>
          <w:rFonts w:ascii="Times New Roman" w:eastAsia="Palatino" w:hAnsi="Times New Roman" w:cs="Times New Roman"/>
          <w:sz w:val="24"/>
          <w:szCs w:val="24"/>
        </w:rPr>
        <w:t xml:space="preserve">and </w:t>
      </w:r>
      <w:r w:rsidR="00855347" w:rsidRPr="007511B1">
        <w:rPr>
          <w:rFonts w:ascii="Times New Roman" w:eastAsia="Palatino" w:hAnsi="Times New Roman" w:cs="Times New Roman"/>
          <w:sz w:val="24"/>
          <w:szCs w:val="24"/>
        </w:rPr>
        <w:t xml:space="preserve">present </w:t>
      </w:r>
      <w:r w:rsidR="00EC7ED4" w:rsidRPr="007511B1">
        <w:rPr>
          <w:rFonts w:ascii="Times New Roman" w:eastAsia="Palatino" w:hAnsi="Times New Roman" w:cs="Times New Roman"/>
          <w:sz w:val="24"/>
          <w:szCs w:val="24"/>
        </w:rPr>
        <w:t xml:space="preserve">our </w:t>
      </w:r>
      <w:r w:rsidR="007907B0" w:rsidRPr="007511B1">
        <w:rPr>
          <w:rFonts w:ascii="Times New Roman" w:eastAsia="Palatino" w:hAnsi="Times New Roman" w:cs="Times New Roman"/>
          <w:sz w:val="24"/>
          <w:szCs w:val="24"/>
        </w:rPr>
        <w:t xml:space="preserve">results for </w:t>
      </w:r>
      <w:r w:rsidR="00E437A9" w:rsidRPr="007511B1">
        <w:rPr>
          <w:rFonts w:ascii="Times New Roman" w:eastAsia="Palatino" w:hAnsi="Times New Roman" w:cs="Times New Roman"/>
          <w:sz w:val="24"/>
          <w:szCs w:val="24"/>
        </w:rPr>
        <w:t xml:space="preserve">measured </w:t>
      </w:r>
      <w:r w:rsidR="00FC562C" w:rsidRPr="007511B1">
        <w:rPr>
          <w:rFonts w:ascii="Times New Roman" w:eastAsia="Palatino" w:hAnsi="Times New Roman" w:cs="Times New Roman"/>
          <w:sz w:val="24"/>
          <w:szCs w:val="24"/>
        </w:rPr>
        <w:t xml:space="preserve">post-21 Ma and post-13 Ma </w:t>
      </w:r>
      <w:r w:rsidR="007907B0" w:rsidRPr="007511B1">
        <w:rPr>
          <w:rFonts w:ascii="Times New Roman" w:eastAsia="Palatino" w:hAnsi="Times New Roman" w:cs="Times New Roman"/>
          <w:sz w:val="24"/>
          <w:szCs w:val="24"/>
        </w:rPr>
        <w:t xml:space="preserve">crustal </w:t>
      </w:r>
      <w:r w:rsidR="00EC7ED4" w:rsidRPr="007511B1">
        <w:rPr>
          <w:rFonts w:ascii="Times New Roman" w:eastAsia="Palatino" w:hAnsi="Times New Roman" w:cs="Times New Roman"/>
          <w:sz w:val="24"/>
          <w:szCs w:val="24"/>
        </w:rPr>
        <w:t xml:space="preserve">extension in </w:t>
      </w:r>
      <w:r w:rsidR="00192F35" w:rsidRPr="007511B1">
        <w:rPr>
          <w:rFonts w:ascii="Times New Roman" w:eastAsia="Palatino" w:hAnsi="Times New Roman" w:cs="Times New Roman"/>
          <w:sz w:val="24"/>
          <w:szCs w:val="24"/>
        </w:rPr>
        <w:t xml:space="preserve">the </w:t>
      </w:r>
      <w:r w:rsidR="00EC7ED4" w:rsidRPr="007511B1">
        <w:rPr>
          <w:rFonts w:ascii="Times New Roman" w:eastAsia="Palatino" w:hAnsi="Times New Roman" w:cs="Times New Roman"/>
          <w:sz w:val="24"/>
          <w:szCs w:val="24"/>
        </w:rPr>
        <w:t>Terror Rift</w:t>
      </w:r>
      <w:r w:rsidR="007511B1" w:rsidRPr="007511B1">
        <w:rPr>
          <w:rFonts w:ascii="Times New Roman" w:eastAsia="Palatino" w:hAnsi="Times New Roman" w:cs="Times New Roman"/>
          <w:sz w:val="24"/>
          <w:szCs w:val="24"/>
        </w:rPr>
        <w:t>.</w:t>
      </w:r>
      <w:r w:rsidR="00EC7ED4" w:rsidRPr="007511B1">
        <w:rPr>
          <w:rFonts w:ascii="Times New Roman" w:eastAsia="Palatino" w:hAnsi="Times New Roman" w:cs="Times New Roman"/>
          <w:sz w:val="24"/>
          <w:szCs w:val="24"/>
        </w:rPr>
        <w:t xml:space="preserve"> </w:t>
      </w:r>
    </w:p>
    <w:p w14:paraId="72C68B1C" w14:textId="2FDF152D" w:rsidR="0000479C" w:rsidRPr="00350597" w:rsidRDefault="0000479C" w:rsidP="000E058D">
      <w:pPr>
        <w:pStyle w:val="Testonormale"/>
        <w:spacing w:after="200"/>
        <w:rPr>
          <w:rFonts w:ascii="Times New Roman" w:eastAsia="Palatino" w:hAnsi="Times New Roman" w:cs="Times New Roman"/>
          <w:sz w:val="24"/>
          <w:szCs w:val="24"/>
        </w:rPr>
      </w:pPr>
    </w:p>
    <w:p w14:paraId="4DAFB501" w14:textId="7FF7B328" w:rsidR="00350597" w:rsidRPr="00234762" w:rsidRDefault="00241AE0" w:rsidP="000E058D">
      <w:pPr>
        <w:pStyle w:val="Titolo2"/>
        <w:spacing w:before="0" w:after="200"/>
        <w:rPr>
          <w:b/>
        </w:rPr>
      </w:pPr>
      <w:r>
        <w:rPr>
          <w:b/>
        </w:rPr>
        <w:t>4</w:t>
      </w:r>
      <w:r w:rsidR="00DD3046" w:rsidRPr="00234762">
        <w:rPr>
          <w:b/>
        </w:rPr>
        <w:t xml:space="preserve">.1 </w:t>
      </w:r>
      <w:r w:rsidR="00C02730" w:rsidRPr="00234762">
        <w:rPr>
          <w:b/>
        </w:rPr>
        <w:t xml:space="preserve">Geometry of </w:t>
      </w:r>
      <w:r w:rsidR="00BB0BA5">
        <w:rPr>
          <w:b/>
        </w:rPr>
        <w:t>the</w:t>
      </w:r>
      <w:r w:rsidR="00BB0BA5">
        <w:rPr>
          <w:b/>
        </w:rPr>
        <w:t xml:space="preserve"> </w:t>
      </w:r>
      <w:r w:rsidR="00C02730" w:rsidRPr="00234762">
        <w:rPr>
          <w:b/>
        </w:rPr>
        <w:t xml:space="preserve">Terror Rift </w:t>
      </w:r>
    </w:p>
    <w:p w14:paraId="3AC556DF" w14:textId="4DDD4412" w:rsidR="00733A54" w:rsidRPr="00BE5FA0" w:rsidRDefault="00E54B3A" w:rsidP="000E058D">
      <w:pPr>
        <w:pStyle w:val="Testonormale"/>
        <w:spacing w:after="200"/>
        <w:jc w:val="both"/>
        <w:rPr>
          <w:rFonts w:ascii="Times New Roman" w:eastAsia="Palatino" w:hAnsi="Times New Roman" w:cs="Times New Roman"/>
          <w:sz w:val="24"/>
          <w:szCs w:val="24"/>
          <w:lang w:val="en-GB"/>
        </w:rPr>
      </w:pPr>
      <w:r>
        <w:rPr>
          <w:rFonts w:ascii="Times New Roman" w:hAnsi="Times New Roman" w:cs="Times New Roman"/>
          <w:sz w:val="24"/>
          <w:szCs w:val="24"/>
        </w:rPr>
        <w:t xml:space="preserve">How </w:t>
      </w:r>
      <w:r w:rsidR="007B0DC5">
        <w:rPr>
          <w:rFonts w:ascii="Times New Roman" w:hAnsi="Times New Roman" w:cs="Times New Roman"/>
          <w:sz w:val="24"/>
          <w:szCs w:val="24"/>
        </w:rPr>
        <w:t xml:space="preserve">the </w:t>
      </w:r>
      <w:r>
        <w:rPr>
          <w:rFonts w:ascii="Times New Roman" w:hAnsi="Times New Roman" w:cs="Times New Roman"/>
          <w:sz w:val="24"/>
          <w:szCs w:val="24"/>
        </w:rPr>
        <w:t xml:space="preserve">vertical relief of reflectors is accommodated is different in the west vs. the east, and it varies in </w:t>
      </w:r>
      <w:r w:rsidR="007B0DC5">
        <w:rPr>
          <w:rFonts w:ascii="Times New Roman" w:hAnsi="Times New Roman" w:cs="Times New Roman"/>
          <w:sz w:val="24"/>
          <w:szCs w:val="24"/>
        </w:rPr>
        <w:t xml:space="preserve">four </w:t>
      </w:r>
      <w:r>
        <w:rPr>
          <w:rFonts w:ascii="Times New Roman" w:hAnsi="Times New Roman" w:cs="Times New Roman"/>
          <w:sz w:val="24"/>
          <w:szCs w:val="24"/>
        </w:rPr>
        <w:t xml:space="preserve">segments along the </w:t>
      </w:r>
      <w:r w:rsidRPr="006C2B1B">
        <w:rPr>
          <w:rFonts w:ascii="Times New Roman" w:hAnsi="Times New Roman" w:cs="Times New Roman"/>
          <w:sz w:val="24"/>
          <w:szCs w:val="24"/>
        </w:rPr>
        <w:t>east</w:t>
      </w:r>
      <w:r w:rsidR="007B0DC5">
        <w:rPr>
          <w:rFonts w:ascii="Times New Roman" w:hAnsi="Times New Roman" w:cs="Times New Roman"/>
          <w:sz w:val="24"/>
          <w:szCs w:val="24"/>
        </w:rPr>
        <w:t>ern</w:t>
      </w:r>
      <w:r w:rsidR="006C2B1B" w:rsidRPr="00A14D54">
        <w:rPr>
          <w:rFonts w:ascii="Times New Roman" w:hAnsi="Times New Roman" w:cs="Times New Roman"/>
          <w:sz w:val="24"/>
          <w:szCs w:val="24"/>
        </w:rPr>
        <w:t xml:space="preserve"> </w:t>
      </w:r>
      <w:r w:rsidRPr="006C2B1B">
        <w:rPr>
          <w:rFonts w:ascii="Times New Roman" w:hAnsi="Times New Roman" w:cs="Times New Roman"/>
          <w:sz w:val="24"/>
          <w:szCs w:val="24"/>
        </w:rPr>
        <w:t>f</w:t>
      </w:r>
      <w:r>
        <w:rPr>
          <w:rFonts w:ascii="Times New Roman" w:hAnsi="Times New Roman" w:cs="Times New Roman"/>
          <w:sz w:val="24"/>
          <w:szCs w:val="24"/>
        </w:rPr>
        <w:t xml:space="preserve">lank. </w:t>
      </w:r>
      <w:r w:rsidR="00C02730" w:rsidRPr="00BE5FA0">
        <w:rPr>
          <w:rFonts w:ascii="Times New Roman" w:hAnsi="Times New Roman" w:cs="Times New Roman"/>
          <w:sz w:val="24"/>
          <w:szCs w:val="24"/>
        </w:rPr>
        <w:t>The vertical relief across the west</w:t>
      </w:r>
      <w:r w:rsidR="007B0DC5">
        <w:rPr>
          <w:rFonts w:ascii="Times New Roman" w:hAnsi="Times New Roman" w:cs="Times New Roman"/>
          <w:sz w:val="24"/>
          <w:szCs w:val="24"/>
        </w:rPr>
        <w:t>ern</w:t>
      </w:r>
      <w:r w:rsidR="00C02730" w:rsidRPr="00BE5FA0">
        <w:rPr>
          <w:rFonts w:ascii="Times New Roman" w:hAnsi="Times New Roman" w:cs="Times New Roman"/>
          <w:sz w:val="24"/>
          <w:szCs w:val="24"/>
        </w:rPr>
        <w:t xml:space="preserve"> flank of </w:t>
      </w:r>
      <w:r w:rsidR="00A14D54">
        <w:rPr>
          <w:rFonts w:ascii="Times New Roman" w:hAnsi="Times New Roman" w:cs="Times New Roman"/>
          <w:sz w:val="24"/>
          <w:szCs w:val="24"/>
        </w:rPr>
        <w:t xml:space="preserve">the </w:t>
      </w:r>
      <w:r w:rsidR="00C02730" w:rsidRPr="00BE5FA0">
        <w:rPr>
          <w:rFonts w:ascii="Times New Roman" w:hAnsi="Times New Roman" w:cs="Times New Roman"/>
          <w:sz w:val="24"/>
          <w:szCs w:val="24"/>
        </w:rPr>
        <w:t xml:space="preserve">Terror rift is due to both </w:t>
      </w:r>
      <w:r w:rsidR="007B0DC5">
        <w:rPr>
          <w:rFonts w:ascii="Times New Roman" w:hAnsi="Times New Roman" w:cs="Times New Roman"/>
          <w:sz w:val="24"/>
          <w:szCs w:val="24"/>
        </w:rPr>
        <w:t xml:space="preserve">a </w:t>
      </w:r>
      <w:r w:rsidR="007D3C3B" w:rsidRPr="00BE5FA0">
        <w:rPr>
          <w:rFonts w:ascii="Times New Roman" w:hAnsi="Times New Roman" w:cs="Times New Roman"/>
          <w:sz w:val="24"/>
          <w:szCs w:val="24"/>
        </w:rPr>
        <w:t xml:space="preserve">stratal </w:t>
      </w:r>
      <w:r w:rsidR="00C02730" w:rsidRPr="00BE5FA0">
        <w:rPr>
          <w:rFonts w:ascii="Times New Roman" w:hAnsi="Times New Roman" w:cs="Times New Roman"/>
          <w:sz w:val="24"/>
          <w:szCs w:val="24"/>
        </w:rPr>
        <w:t xml:space="preserve">dip and faulting, </w:t>
      </w:r>
      <w:r w:rsidR="00C02730" w:rsidRPr="009A020D">
        <w:rPr>
          <w:rFonts w:ascii="Times New Roman" w:hAnsi="Times New Roman" w:cs="Times New Roman"/>
          <w:sz w:val="24"/>
          <w:szCs w:val="24"/>
        </w:rPr>
        <w:t xml:space="preserve">without distinct segmentation along </w:t>
      </w:r>
      <w:r w:rsidR="007B0DC5">
        <w:rPr>
          <w:rFonts w:ascii="Times New Roman" w:hAnsi="Times New Roman" w:cs="Times New Roman"/>
          <w:sz w:val="24"/>
          <w:szCs w:val="24"/>
        </w:rPr>
        <w:t xml:space="preserve">the </w:t>
      </w:r>
      <w:r w:rsidR="00C02730" w:rsidRPr="009A020D">
        <w:rPr>
          <w:rFonts w:ascii="Times New Roman" w:hAnsi="Times New Roman" w:cs="Times New Roman"/>
          <w:sz w:val="24"/>
          <w:szCs w:val="24"/>
        </w:rPr>
        <w:t>trend</w:t>
      </w:r>
      <w:r w:rsidR="007D6134" w:rsidRPr="00BE5FA0">
        <w:rPr>
          <w:rFonts w:ascii="Times New Roman" w:hAnsi="Times New Roman" w:cs="Times New Roman"/>
          <w:sz w:val="24"/>
          <w:szCs w:val="24"/>
        </w:rPr>
        <w:t xml:space="preserve"> (Fig</w:t>
      </w:r>
      <w:r w:rsidR="0073533A">
        <w:rPr>
          <w:rFonts w:ascii="Times New Roman" w:hAnsi="Times New Roman" w:cs="Times New Roman"/>
          <w:sz w:val="24"/>
          <w:szCs w:val="24"/>
        </w:rPr>
        <w:t>s</w:t>
      </w:r>
      <w:r w:rsidR="007D6134" w:rsidRPr="00BE5FA0">
        <w:rPr>
          <w:rFonts w:ascii="Times New Roman" w:hAnsi="Times New Roman" w:cs="Times New Roman"/>
          <w:sz w:val="24"/>
          <w:szCs w:val="24"/>
        </w:rPr>
        <w:t>.</w:t>
      </w:r>
      <w:r w:rsidR="00B87DB5" w:rsidRPr="00BE5FA0">
        <w:rPr>
          <w:rFonts w:ascii="Times New Roman" w:hAnsi="Times New Roman" w:cs="Times New Roman"/>
          <w:sz w:val="24"/>
          <w:szCs w:val="24"/>
        </w:rPr>
        <w:t xml:space="preserve"> </w:t>
      </w:r>
      <w:r w:rsidR="000246E9" w:rsidRPr="00BE5FA0">
        <w:rPr>
          <w:rFonts w:ascii="Times New Roman" w:hAnsi="Times New Roman" w:cs="Times New Roman"/>
          <w:sz w:val="24"/>
          <w:szCs w:val="24"/>
        </w:rPr>
        <w:t>9</w:t>
      </w:r>
      <w:r w:rsidR="007B0DC5">
        <w:rPr>
          <w:rFonts w:ascii="Times New Roman" w:hAnsi="Times New Roman" w:cs="Times New Roman"/>
          <w:sz w:val="24"/>
          <w:szCs w:val="24"/>
        </w:rPr>
        <w:t xml:space="preserve"> and</w:t>
      </w:r>
      <w:r w:rsidR="003E0761" w:rsidRPr="00BE5FA0">
        <w:rPr>
          <w:rFonts w:ascii="Times New Roman" w:hAnsi="Times New Roman" w:cs="Times New Roman"/>
          <w:sz w:val="24"/>
          <w:szCs w:val="24"/>
        </w:rPr>
        <w:t xml:space="preserve"> </w:t>
      </w:r>
      <w:r w:rsidR="003E0761" w:rsidRPr="009A020D">
        <w:rPr>
          <w:rFonts w:ascii="Times New Roman" w:hAnsi="Times New Roman" w:cs="Times New Roman"/>
          <w:sz w:val="24"/>
          <w:szCs w:val="24"/>
        </w:rPr>
        <w:t>10</w:t>
      </w:r>
      <w:r w:rsidR="00B87DB5" w:rsidRPr="00BE5FA0">
        <w:rPr>
          <w:rFonts w:ascii="Times New Roman" w:hAnsi="Times New Roman" w:cs="Times New Roman"/>
          <w:sz w:val="24"/>
          <w:szCs w:val="24"/>
        </w:rPr>
        <w:t>)</w:t>
      </w:r>
      <w:r w:rsidR="00C02730" w:rsidRPr="00BE5FA0">
        <w:rPr>
          <w:rFonts w:ascii="Times New Roman" w:hAnsi="Times New Roman" w:cs="Times New Roman"/>
          <w:sz w:val="24"/>
          <w:szCs w:val="24"/>
        </w:rPr>
        <w:t xml:space="preserve">. The </w:t>
      </w:r>
      <w:r w:rsidR="00AF4525" w:rsidRPr="00BE5FA0">
        <w:rPr>
          <w:rFonts w:ascii="Times New Roman" w:hAnsi="Times New Roman" w:cs="Times New Roman"/>
          <w:sz w:val="24"/>
          <w:szCs w:val="24"/>
        </w:rPr>
        <w:t xml:space="preserve">vertical </w:t>
      </w:r>
      <w:r w:rsidR="00C02730" w:rsidRPr="00BE5FA0">
        <w:rPr>
          <w:rFonts w:ascii="Times New Roman" w:hAnsi="Times New Roman" w:cs="Times New Roman"/>
          <w:sz w:val="24"/>
          <w:szCs w:val="24"/>
        </w:rPr>
        <w:t>relief due to faulting ranges between 1 and 2 km</w:t>
      </w:r>
      <w:r w:rsidR="00527CBF" w:rsidRPr="00BE5FA0">
        <w:rPr>
          <w:rFonts w:ascii="Times New Roman" w:hAnsi="Times New Roman" w:cs="Times New Roman"/>
          <w:sz w:val="24"/>
          <w:szCs w:val="24"/>
        </w:rPr>
        <w:t xml:space="preserve">, </w:t>
      </w:r>
      <w:r w:rsidR="007B0DC5">
        <w:rPr>
          <w:rFonts w:ascii="Times New Roman" w:hAnsi="Times New Roman" w:cs="Times New Roman"/>
          <w:sz w:val="24"/>
          <w:szCs w:val="24"/>
        </w:rPr>
        <w:t xml:space="preserve">as </w:t>
      </w:r>
      <w:r w:rsidR="00527CBF" w:rsidRPr="00BE5FA0">
        <w:rPr>
          <w:rFonts w:ascii="Times New Roman" w:hAnsi="Times New Roman" w:cs="Times New Roman"/>
          <w:sz w:val="24"/>
          <w:szCs w:val="24"/>
        </w:rPr>
        <w:t xml:space="preserve">measured </w:t>
      </w:r>
      <w:r w:rsidR="00C02730" w:rsidRPr="00BE5FA0">
        <w:rPr>
          <w:rFonts w:ascii="Times New Roman" w:hAnsi="Times New Roman" w:cs="Times New Roman"/>
          <w:sz w:val="24"/>
          <w:szCs w:val="24"/>
        </w:rPr>
        <w:t xml:space="preserve">for </w:t>
      </w:r>
      <w:r>
        <w:rPr>
          <w:rFonts w:ascii="Times New Roman" w:hAnsi="Times New Roman" w:cs="Times New Roman"/>
          <w:sz w:val="24"/>
          <w:szCs w:val="24"/>
        </w:rPr>
        <w:t>the</w:t>
      </w:r>
      <w:r w:rsidR="00DD07B2">
        <w:rPr>
          <w:rFonts w:ascii="Times New Roman" w:hAnsi="Times New Roman" w:cs="Times New Roman"/>
          <w:sz w:val="24"/>
          <w:szCs w:val="24"/>
        </w:rPr>
        <w:t xml:space="preserve"> 21 Ma</w:t>
      </w:r>
      <w:r>
        <w:rPr>
          <w:rFonts w:ascii="Times New Roman" w:hAnsi="Times New Roman" w:cs="Times New Roman"/>
          <w:sz w:val="24"/>
          <w:szCs w:val="24"/>
        </w:rPr>
        <w:t xml:space="preserve"> </w:t>
      </w:r>
      <w:r w:rsidR="00C02730" w:rsidRPr="00BE5FA0">
        <w:rPr>
          <w:rFonts w:ascii="Times New Roman" w:hAnsi="Times New Roman" w:cs="Times New Roman"/>
          <w:sz w:val="24"/>
          <w:szCs w:val="24"/>
        </w:rPr>
        <w:t>horizon</w:t>
      </w:r>
      <w:r w:rsidR="00A14D54">
        <w:rPr>
          <w:rFonts w:ascii="Times New Roman" w:hAnsi="Times New Roman" w:cs="Times New Roman"/>
          <w:sz w:val="24"/>
          <w:szCs w:val="24"/>
        </w:rPr>
        <w:t xml:space="preserve"> </w:t>
      </w:r>
      <w:r w:rsidR="00C02730" w:rsidRPr="00BE5FA0">
        <w:rPr>
          <w:rFonts w:ascii="Times New Roman" w:hAnsi="Times New Roman" w:cs="Times New Roman"/>
          <w:sz w:val="24"/>
          <w:szCs w:val="24"/>
        </w:rPr>
        <w:t xml:space="preserve">(Fig. </w:t>
      </w:r>
      <w:r w:rsidR="000246E9" w:rsidRPr="00BE5FA0">
        <w:rPr>
          <w:rFonts w:ascii="Times New Roman" w:hAnsi="Times New Roman" w:cs="Times New Roman"/>
          <w:sz w:val="24"/>
          <w:szCs w:val="24"/>
        </w:rPr>
        <w:t>10</w:t>
      </w:r>
      <w:r w:rsidR="00527CBF" w:rsidRPr="00BE5FA0">
        <w:rPr>
          <w:rFonts w:ascii="Times New Roman" w:hAnsi="Times New Roman" w:cs="Times New Roman"/>
          <w:sz w:val="24"/>
          <w:szCs w:val="24"/>
        </w:rPr>
        <w:t xml:space="preserve">, solid </w:t>
      </w:r>
      <w:r w:rsidR="009A020D">
        <w:rPr>
          <w:rFonts w:ascii="Times New Roman" w:hAnsi="Times New Roman" w:cs="Times New Roman"/>
          <w:sz w:val="24"/>
          <w:szCs w:val="24"/>
        </w:rPr>
        <w:t xml:space="preserve">red </w:t>
      </w:r>
      <w:r w:rsidR="00527CBF" w:rsidRPr="00BE5FA0">
        <w:rPr>
          <w:rFonts w:ascii="Times New Roman" w:hAnsi="Times New Roman" w:cs="Times New Roman"/>
          <w:sz w:val="24"/>
          <w:szCs w:val="24"/>
        </w:rPr>
        <w:t>line</w:t>
      </w:r>
      <w:r w:rsidR="00C02730" w:rsidRPr="00BE5FA0">
        <w:rPr>
          <w:rFonts w:ascii="Times New Roman" w:hAnsi="Times New Roman" w:cs="Times New Roman"/>
          <w:sz w:val="24"/>
          <w:szCs w:val="24"/>
        </w:rPr>
        <w:t>)</w:t>
      </w:r>
      <w:r w:rsidR="007B0DC5">
        <w:rPr>
          <w:rFonts w:ascii="Times New Roman" w:hAnsi="Times New Roman" w:cs="Times New Roman"/>
          <w:sz w:val="24"/>
          <w:szCs w:val="24"/>
        </w:rPr>
        <w:t>,</w:t>
      </w:r>
      <w:r w:rsidR="00D505BA">
        <w:rPr>
          <w:rFonts w:ascii="Times New Roman" w:hAnsi="Times New Roman" w:cs="Times New Roman"/>
          <w:sz w:val="24"/>
          <w:szCs w:val="24"/>
        </w:rPr>
        <w:t xml:space="preserve"> while</w:t>
      </w:r>
      <w:r w:rsidR="00C02730" w:rsidRPr="00BE5FA0">
        <w:rPr>
          <w:rFonts w:ascii="Times New Roman" w:hAnsi="Times New Roman" w:cs="Times New Roman"/>
          <w:sz w:val="24"/>
          <w:szCs w:val="24"/>
        </w:rPr>
        <w:t xml:space="preserve"> </w:t>
      </w:r>
      <w:r w:rsidR="00D505BA">
        <w:rPr>
          <w:rFonts w:ascii="Times New Roman" w:hAnsi="Times New Roman" w:cs="Times New Roman"/>
          <w:sz w:val="24"/>
          <w:szCs w:val="24"/>
        </w:rPr>
        <w:t>t</w:t>
      </w:r>
      <w:r w:rsidR="00C02730" w:rsidRPr="00BE5FA0">
        <w:rPr>
          <w:rFonts w:ascii="Times New Roman" w:hAnsi="Times New Roman" w:cs="Times New Roman"/>
          <w:sz w:val="24"/>
          <w:szCs w:val="24"/>
        </w:rPr>
        <w:t xml:space="preserve">he </w:t>
      </w:r>
      <w:r w:rsidR="000A6AEB" w:rsidRPr="00BE5FA0">
        <w:rPr>
          <w:rFonts w:ascii="Times New Roman" w:hAnsi="Times New Roman" w:cs="Times New Roman"/>
          <w:sz w:val="24"/>
          <w:szCs w:val="24"/>
        </w:rPr>
        <w:t xml:space="preserve">vertical </w:t>
      </w:r>
      <w:r w:rsidR="00C02730" w:rsidRPr="00BE5FA0">
        <w:rPr>
          <w:rFonts w:ascii="Times New Roman" w:hAnsi="Times New Roman" w:cs="Times New Roman"/>
          <w:sz w:val="24"/>
          <w:szCs w:val="24"/>
        </w:rPr>
        <w:t>relief due to dip increases from near 2 km in the north to 6 km in the south</w:t>
      </w:r>
      <w:r w:rsidR="00527CBF" w:rsidRPr="00BE5FA0">
        <w:rPr>
          <w:rFonts w:ascii="Times New Roman" w:hAnsi="Times New Roman" w:cs="Times New Roman"/>
          <w:sz w:val="24"/>
          <w:szCs w:val="24"/>
        </w:rPr>
        <w:t xml:space="preserve"> (Fig. </w:t>
      </w:r>
      <w:r w:rsidR="000246E9" w:rsidRPr="00BE5FA0">
        <w:rPr>
          <w:rFonts w:ascii="Times New Roman" w:hAnsi="Times New Roman" w:cs="Times New Roman"/>
          <w:sz w:val="24"/>
          <w:szCs w:val="24"/>
        </w:rPr>
        <w:t>10</w:t>
      </w:r>
      <w:r w:rsidR="00527CBF" w:rsidRPr="00BE5FA0">
        <w:rPr>
          <w:rFonts w:ascii="Times New Roman" w:hAnsi="Times New Roman" w:cs="Times New Roman"/>
          <w:sz w:val="24"/>
          <w:szCs w:val="24"/>
        </w:rPr>
        <w:t xml:space="preserve">, solid </w:t>
      </w:r>
      <w:r w:rsidR="0036065A">
        <w:rPr>
          <w:rFonts w:ascii="Times New Roman" w:hAnsi="Times New Roman" w:cs="Times New Roman"/>
          <w:sz w:val="24"/>
          <w:szCs w:val="24"/>
        </w:rPr>
        <w:t>blue</w:t>
      </w:r>
      <w:r w:rsidR="0036065A" w:rsidRPr="00BE5FA0">
        <w:rPr>
          <w:rFonts w:ascii="Times New Roman" w:hAnsi="Times New Roman" w:cs="Times New Roman"/>
          <w:sz w:val="24"/>
          <w:szCs w:val="24"/>
        </w:rPr>
        <w:t xml:space="preserve"> </w:t>
      </w:r>
      <w:r w:rsidR="00527CBF" w:rsidRPr="00BE5FA0">
        <w:rPr>
          <w:rFonts w:ascii="Times New Roman" w:hAnsi="Times New Roman" w:cs="Times New Roman"/>
          <w:sz w:val="24"/>
          <w:szCs w:val="24"/>
        </w:rPr>
        <w:t>line)</w:t>
      </w:r>
      <w:r w:rsidR="00C02730" w:rsidRPr="00BE5FA0">
        <w:rPr>
          <w:rFonts w:ascii="Times New Roman" w:hAnsi="Times New Roman" w:cs="Times New Roman"/>
          <w:sz w:val="24"/>
          <w:szCs w:val="24"/>
        </w:rPr>
        <w:t xml:space="preserve">. This does not include </w:t>
      </w:r>
      <w:r w:rsidR="007B0DC5">
        <w:rPr>
          <w:rFonts w:ascii="Times New Roman" w:hAnsi="Times New Roman" w:cs="Times New Roman"/>
          <w:sz w:val="24"/>
          <w:szCs w:val="24"/>
        </w:rPr>
        <w:t xml:space="preserve">any </w:t>
      </w:r>
      <w:r w:rsidR="00D641CE" w:rsidRPr="00BE5FA0">
        <w:rPr>
          <w:rFonts w:ascii="Times New Roman" w:hAnsi="Times New Roman" w:cs="Times New Roman"/>
          <w:sz w:val="24"/>
          <w:szCs w:val="24"/>
        </w:rPr>
        <w:t xml:space="preserve">possible </w:t>
      </w:r>
      <w:r w:rsidR="00C02730" w:rsidRPr="00BE5FA0">
        <w:rPr>
          <w:rFonts w:ascii="Times New Roman" w:hAnsi="Times New Roman" w:cs="Times New Roman"/>
          <w:sz w:val="24"/>
          <w:szCs w:val="24"/>
        </w:rPr>
        <w:t xml:space="preserve">additional relief </w:t>
      </w:r>
      <w:r w:rsidR="007B0DC5">
        <w:rPr>
          <w:rFonts w:ascii="Times New Roman" w:hAnsi="Times New Roman" w:cs="Times New Roman"/>
          <w:sz w:val="24"/>
          <w:szCs w:val="24"/>
        </w:rPr>
        <w:t xml:space="preserve">that is present </w:t>
      </w:r>
      <w:r w:rsidR="00C02730" w:rsidRPr="00BE5FA0">
        <w:rPr>
          <w:rFonts w:ascii="Times New Roman" w:hAnsi="Times New Roman" w:cs="Times New Roman"/>
          <w:sz w:val="24"/>
          <w:szCs w:val="24"/>
        </w:rPr>
        <w:t xml:space="preserve">west of </w:t>
      </w:r>
      <w:r w:rsidR="007B0DC5">
        <w:rPr>
          <w:rFonts w:ascii="Times New Roman" w:hAnsi="Times New Roman" w:cs="Times New Roman"/>
          <w:sz w:val="24"/>
          <w:szCs w:val="24"/>
        </w:rPr>
        <w:t>t</w:t>
      </w:r>
      <w:r w:rsidR="007B0DC5">
        <w:rPr>
          <w:rFonts w:ascii="Times New Roman" w:hAnsi="Times New Roman" w:cs="Times New Roman"/>
          <w:sz w:val="24"/>
          <w:szCs w:val="24"/>
        </w:rPr>
        <w:t xml:space="preserve">he </w:t>
      </w:r>
      <w:r w:rsidR="00C02730" w:rsidRPr="00BE5FA0">
        <w:rPr>
          <w:rFonts w:ascii="Times New Roman" w:hAnsi="Times New Roman" w:cs="Times New Roman"/>
          <w:sz w:val="24"/>
          <w:szCs w:val="24"/>
        </w:rPr>
        <w:t>available offshore seismic reflection data along the front between the Tran</w:t>
      </w:r>
      <w:r w:rsidR="00527CBF" w:rsidRPr="00BE5FA0">
        <w:rPr>
          <w:rFonts w:ascii="Times New Roman" w:hAnsi="Times New Roman" w:cs="Times New Roman"/>
          <w:sz w:val="24"/>
          <w:szCs w:val="24"/>
        </w:rPr>
        <w:t>sa</w:t>
      </w:r>
      <w:r w:rsidR="00C02730" w:rsidRPr="00BE5FA0">
        <w:rPr>
          <w:rFonts w:ascii="Times New Roman" w:hAnsi="Times New Roman" w:cs="Times New Roman"/>
          <w:sz w:val="24"/>
          <w:szCs w:val="24"/>
        </w:rPr>
        <w:t>ntarctic Mountains and offshore basin</w:t>
      </w:r>
      <w:r w:rsidR="00926A16" w:rsidRPr="00BE5FA0">
        <w:rPr>
          <w:rFonts w:ascii="Times New Roman" w:hAnsi="Times New Roman" w:cs="Times New Roman"/>
          <w:sz w:val="24"/>
          <w:szCs w:val="24"/>
        </w:rPr>
        <w:t xml:space="preserve"> (Figs</w:t>
      </w:r>
      <w:r w:rsidR="0073533A">
        <w:rPr>
          <w:rFonts w:ascii="Times New Roman" w:hAnsi="Times New Roman" w:cs="Times New Roman"/>
          <w:sz w:val="24"/>
          <w:szCs w:val="24"/>
        </w:rPr>
        <w:t>.</w:t>
      </w:r>
      <w:r w:rsidR="00926A16" w:rsidRPr="00BE5FA0">
        <w:rPr>
          <w:rFonts w:ascii="Times New Roman" w:hAnsi="Times New Roman" w:cs="Times New Roman"/>
          <w:sz w:val="24"/>
          <w:szCs w:val="24"/>
        </w:rPr>
        <w:t xml:space="preserve"> </w:t>
      </w:r>
      <w:r w:rsidR="000246E9" w:rsidRPr="00BE5FA0">
        <w:rPr>
          <w:rFonts w:ascii="Times New Roman" w:hAnsi="Times New Roman" w:cs="Times New Roman"/>
          <w:sz w:val="24"/>
          <w:szCs w:val="24"/>
        </w:rPr>
        <w:t>7</w:t>
      </w:r>
      <w:r w:rsidR="00D30B83">
        <w:rPr>
          <w:rFonts w:ascii="Times New Roman" w:hAnsi="Times New Roman" w:cs="Times New Roman"/>
          <w:sz w:val="24"/>
          <w:szCs w:val="24"/>
        </w:rPr>
        <w:t xml:space="preserve"> and</w:t>
      </w:r>
      <w:r w:rsidR="00D30B83" w:rsidRPr="00BE5FA0">
        <w:rPr>
          <w:rFonts w:ascii="Times New Roman" w:hAnsi="Times New Roman" w:cs="Times New Roman"/>
          <w:sz w:val="24"/>
          <w:szCs w:val="24"/>
        </w:rPr>
        <w:t xml:space="preserve"> </w:t>
      </w:r>
      <w:r w:rsidR="000246E9" w:rsidRPr="00BE5FA0">
        <w:rPr>
          <w:rFonts w:ascii="Times New Roman" w:hAnsi="Times New Roman" w:cs="Times New Roman"/>
          <w:sz w:val="24"/>
          <w:szCs w:val="24"/>
        </w:rPr>
        <w:t>9</w:t>
      </w:r>
      <w:r w:rsidR="00926A16" w:rsidRPr="00BE5FA0">
        <w:rPr>
          <w:rFonts w:ascii="Times New Roman" w:hAnsi="Times New Roman" w:cs="Times New Roman"/>
          <w:sz w:val="24"/>
          <w:szCs w:val="24"/>
        </w:rPr>
        <w:t>)</w:t>
      </w:r>
      <w:r w:rsidR="00C02730" w:rsidRPr="00BE5FA0">
        <w:rPr>
          <w:rFonts w:ascii="Times New Roman" w:hAnsi="Times New Roman" w:cs="Times New Roman"/>
          <w:sz w:val="24"/>
          <w:szCs w:val="24"/>
        </w:rPr>
        <w:t xml:space="preserve">. </w:t>
      </w:r>
      <w:r w:rsidR="00AA50B4" w:rsidRPr="00BE5FA0">
        <w:rPr>
          <w:rFonts w:ascii="Times New Roman" w:hAnsi="Times New Roman" w:cs="Times New Roman"/>
          <w:sz w:val="24"/>
          <w:szCs w:val="24"/>
        </w:rPr>
        <w:t xml:space="preserve">It </w:t>
      </w:r>
      <w:r w:rsidR="00D30B83">
        <w:rPr>
          <w:rFonts w:ascii="Times New Roman" w:hAnsi="Times New Roman" w:cs="Times New Roman"/>
          <w:sz w:val="24"/>
          <w:szCs w:val="24"/>
        </w:rPr>
        <w:t>can</w:t>
      </w:r>
      <w:r w:rsidR="00D30B83" w:rsidRPr="00BE5FA0">
        <w:rPr>
          <w:rFonts w:ascii="Times New Roman" w:hAnsi="Times New Roman" w:cs="Times New Roman"/>
          <w:sz w:val="24"/>
          <w:szCs w:val="24"/>
        </w:rPr>
        <w:t xml:space="preserve"> </w:t>
      </w:r>
      <w:r w:rsidR="00AA50B4" w:rsidRPr="00BE5FA0">
        <w:rPr>
          <w:rFonts w:ascii="Times New Roman" w:hAnsi="Times New Roman" w:cs="Times New Roman"/>
          <w:sz w:val="24"/>
          <w:szCs w:val="24"/>
        </w:rPr>
        <w:t xml:space="preserve">be hypothesized that </w:t>
      </w:r>
      <w:r w:rsidR="00AA50B4" w:rsidRPr="00BE5FA0">
        <w:rPr>
          <w:rFonts w:ascii="Times New Roman" w:eastAsia="Palatino" w:hAnsi="Times New Roman" w:cs="Times New Roman"/>
          <w:sz w:val="24"/>
          <w:szCs w:val="24"/>
        </w:rPr>
        <w:t>t</w:t>
      </w:r>
      <w:r w:rsidR="00AA50B4" w:rsidRPr="00BE5FA0">
        <w:rPr>
          <w:rFonts w:ascii="Times New Roman" w:eastAsia="Palatino" w:hAnsi="Times New Roman" w:cs="Times New Roman"/>
          <w:sz w:val="24"/>
          <w:szCs w:val="24"/>
          <w:lang w:val="en-GB"/>
        </w:rPr>
        <w:t>he V</w:t>
      </w:r>
      <w:r w:rsidR="00B93753">
        <w:rPr>
          <w:rFonts w:ascii="Times New Roman" w:eastAsia="Palatino" w:hAnsi="Times New Roman" w:cs="Times New Roman"/>
          <w:sz w:val="24"/>
          <w:szCs w:val="24"/>
          <w:lang w:val="en-GB"/>
        </w:rPr>
        <w:t xml:space="preserve">ictoria </w:t>
      </w:r>
      <w:r w:rsidR="00AA50B4" w:rsidRPr="00BE5FA0">
        <w:rPr>
          <w:rFonts w:ascii="Times New Roman" w:eastAsia="Palatino" w:hAnsi="Times New Roman" w:cs="Times New Roman"/>
          <w:sz w:val="24"/>
          <w:szCs w:val="24"/>
          <w:lang w:val="en-GB"/>
        </w:rPr>
        <w:t>L</w:t>
      </w:r>
      <w:r w:rsidR="00B93753">
        <w:rPr>
          <w:rFonts w:ascii="Times New Roman" w:eastAsia="Palatino" w:hAnsi="Times New Roman" w:cs="Times New Roman"/>
          <w:sz w:val="24"/>
          <w:szCs w:val="24"/>
          <w:lang w:val="en-GB"/>
        </w:rPr>
        <w:t xml:space="preserve">and </w:t>
      </w:r>
      <w:r w:rsidR="00AA50B4" w:rsidRPr="00BE5FA0">
        <w:rPr>
          <w:rFonts w:ascii="Times New Roman" w:eastAsia="Palatino" w:hAnsi="Times New Roman" w:cs="Times New Roman"/>
          <w:sz w:val="24"/>
          <w:szCs w:val="24"/>
          <w:lang w:val="en-GB"/>
        </w:rPr>
        <w:t>B</w:t>
      </w:r>
      <w:r w:rsidR="00B93753">
        <w:rPr>
          <w:rFonts w:ascii="Times New Roman" w:eastAsia="Palatino" w:hAnsi="Times New Roman" w:cs="Times New Roman"/>
          <w:sz w:val="24"/>
          <w:szCs w:val="24"/>
          <w:lang w:val="en-GB"/>
        </w:rPr>
        <w:t>asin</w:t>
      </w:r>
      <w:r w:rsidR="00AA50B4" w:rsidRPr="00BE5FA0">
        <w:rPr>
          <w:rFonts w:ascii="Times New Roman" w:eastAsia="Palatino" w:hAnsi="Times New Roman" w:cs="Times New Roman"/>
          <w:sz w:val="24"/>
          <w:szCs w:val="24"/>
          <w:lang w:val="en-GB"/>
        </w:rPr>
        <w:t xml:space="preserve"> and the deeper inner Terror Rift share their western rift boundary near the current coastline along </w:t>
      </w:r>
      <w:r w:rsidR="00D30B83">
        <w:rPr>
          <w:rFonts w:ascii="Times New Roman" w:eastAsia="Palatino" w:hAnsi="Times New Roman" w:cs="Times New Roman"/>
          <w:sz w:val="24"/>
          <w:szCs w:val="24"/>
          <w:lang w:val="en-GB"/>
        </w:rPr>
        <w:t xml:space="preserve">both </w:t>
      </w:r>
      <w:r w:rsidR="00AA50B4" w:rsidRPr="00BE5FA0">
        <w:rPr>
          <w:rFonts w:ascii="Times New Roman" w:eastAsia="Palatino" w:hAnsi="Times New Roman" w:cs="Times New Roman"/>
          <w:sz w:val="24"/>
          <w:szCs w:val="24"/>
          <w:lang w:val="en-GB"/>
        </w:rPr>
        <w:t>interpreted and inferred faults (Hamilton et al., 2001; Pekar et al</w:t>
      </w:r>
      <w:r w:rsidR="00887675" w:rsidRPr="00C61AD0">
        <w:rPr>
          <w:rFonts w:ascii="Times New Roman" w:eastAsia="Palatino" w:hAnsi="Times New Roman" w:cs="Times New Roman"/>
          <w:sz w:val="24"/>
          <w:szCs w:val="24"/>
          <w:lang w:val="en-GB"/>
        </w:rPr>
        <w:t>.</w:t>
      </w:r>
      <w:r w:rsidR="00AA50B4" w:rsidRPr="001C3D53">
        <w:rPr>
          <w:rFonts w:ascii="Times New Roman" w:eastAsia="Palatino" w:hAnsi="Times New Roman" w:cs="Times New Roman"/>
          <w:sz w:val="24"/>
          <w:szCs w:val="24"/>
          <w:lang w:val="en-GB"/>
        </w:rPr>
        <w:t>,</w:t>
      </w:r>
      <w:r w:rsidR="00AA50B4" w:rsidRPr="00BE5FA0">
        <w:rPr>
          <w:rFonts w:ascii="Times New Roman" w:eastAsia="Palatino" w:hAnsi="Times New Roman" w:cs="Times New Roman"/>
          <w:sz w:val="24"/>
          <w:szCs w:val="24"/>
          <w:lang w:val="en-GB"/>
        </w:rPr>
        <w:t xml:space="preserve"> 2013</w:t>
      </w:r>
      <w:r w:rsidR="000B53F2" w:rsidRPr="00BE5FA0">
        <w:rPr>
          <w:rFonts w:ascii="Times New Roman" w:eastAsia="Palatino" w:hAnsi="Times New Roman" w:cs="Times New Roman"/>
          <w:sz w:val="24"/>
          <w:szCs w:val="24"/>
          <w:lang w:val="en-GB"/>
        </w:rPr>
        <w:t xml:space="preserve">; </w:t>
      </w:r>
      <w:r w:rsidR="007031D1" w:rsidRPr="00BE5FA0">
        <w:rPr>
          <w:rFonts w:ascii="Times New Roman" w:eastAsia="Palatino" w:hAnsi="Times New Roman" w:cs="Times New Roman"/>
          <w:sz w:val="24"/>
          <w:szCs w:val="24"/>
          <w:lang w:val="en-GB"/>
        </w:rPr>
        <w:t>Ferrac</w:t>
      </w:r>
      <w:r w:rsidR="007675EF" w:rsidRPr="00BE5FA0">
        <w:rPr>
          <w:rFonts w:ascii="Times New Roman" w:eastAsia="Palatino" w:hAnsi="Times New Roman" w:cs="Times New Roman"/>
          <w:sz w:val="24"/>
          <w:szCs w:val="24"/>
          <w:lang w:val="en-GB"/>
        </w:rPr>
        <w:t>c</w:t>
      </w:r>
      <w:r w:rsidR="007031D1" w:rsidRPr="00BE5FA0">
        <w:rPr>
          <w:rFonts w:ascii="Times New Roman" w:eastAsia="Palatino" w:hAnsi="Times New Roman" w:cs="Times New Roman"/>
          <w:sz w:val="24"/>
          <w:szCs w:val="24"/>
          <w:lang w:val="en-GB"/>
        </w:rPr>
        <w:t>ioli et al., 20</w:t>
      </w:r>
      <w:r w:rsidR="00D257EC" w:rsidRPr="00BE5FA0">
        <w:rPr>
          <w:rFonts w:ascii="Times New Roman" w:eastAsia="Palatino" w:hAnsi="Times New Roman" w:cs="Times New Roman"/>
          <w:sz w:val="24"/>
          <w:szCs w:val="24"/>
          <w:lang w:val="en-GB"/>
        </w:rPr>
        <w:t>09</w:t>
      </w:r>
      <w:r w:rsidR="00AA50B4" w:rsidRPr="00BE5FA0">
        <w:rPr>
          <w:rFonts w:ascii="Times New Roman" w:eastAsia="Palatino" w:hAnsi="Times New Roman" w:cs="Times New Roman"/>
          <w:sz w:val="24"/>
          <w:szCs w:val="24"/>
          <w:lang w:val="en-GB"/>
        </w:rPr>
        <w:t>).</w:t>
      </w:r>
    </w:p>
    <w:p w14:paraId="1572BEB4" w14:textId="77777777" w:rsidR="0036065A" w:rsidRDefault="0036065A" w:rsidP="000E058D">
      <w:pPr>
        <w:pStyle w:val="Testonormale"/>
        <w:spacing w:after="200"/>
        <w:jc w:val="both"/>
        <w:rPr>
          <w:rFonts w:ascii="Times New Roman" w:hAnsi="Times New Roman" w:cs="Times New Roman"/>
          <w:sz w:val="24"/>
          <w:szCs w:val="24"/>
        </w:rPr>
      </w:pPr>
    </w:p>
    <w:p w14:paraId="2621DDFC" w14:textId="5226420E" w:rsidR="00300155" w:rsidRPr="00E54B3A" w:rsidRDefault="00C47C94" w:rsidP="000E058D">
      <w:pPr>
        <w:pStyle w:val="Testonormale"/>
        <w:spacing w:after="200"/>
        <w:jc w:val="both"/>
        <w:rPr>
          <w:rFonts w:ascii="Times New Roman" w:hAnsi="Times New Roman" w:cs="Times New Roman"/>
          <w:sz w:val="24"/>
          <w:szCs w:val="24"/>
        </w:rPr>
      </w:pPr>
      <w:r>
        <w:rPr>
          <w:rFonts w:ascii="Times New Roman" w:hAnsi="Times New Roman" w:cs="Times New Roman"/>
          <w:sz w:val="24"/>
          <w:szCs w:val="24"/>
        </w:rPr>
        <w:t>T</w:t>
      </w:r>
      <w:r w:rsidRPr="00F914BC">
        <w:rPr>
          <w:rFonts w:ascii="Times New Roman" w:hAnsi="Times New Roman" w:cs="Times New Roman"/>
          <w:sz w:val="24"/>
          <w:szCs w:val="24"/>
        </w:rPr>
        <w:t>he east</w:t>
      </w:r>
      <w:r w:rsidR="00DF04A5">
        <w:rPr>
          <w:rFonts w:ascii="Times New Roman" w:hAnsi="Times New Roman" w:cs="Times New Roman"/>
          <w:sz w:val="24"/>
          <w:szCs w:val="24"/>
        </w:rPr>
        <w:t>ern</w:t>
      </w:r>
      <w:r w:rsidRPr="00F914BC">
        <w:rPr>
          <w:rFonts w:ascii="Times New Roman" w:hAnsi="Times New Roman" w:cs="Times New Roman"/>
          <w:sz w:val="24"/>
          <w:szCs w:val="24"/>
        </w:rPr>
        <w:t xml:space="preserve"> flank of the Terror Rift is partitioned into </w:t>
      </w:r>
      <w:r w:rsidR="0036065A">
        <w:rPr>
          <w:rFonts w:ascii="Times New Roman" w:hAnsi="Times New Roman" w:cs="Times New Roman"/>
          <w:sz w:val="24"/>
          <w:szCs w:val="24"/>
        </w:rPr>
        <w:t>four</w:t>
      </w:r>
      <w:r w:rsidRPr="00F914BC">
        <w:rPr>
          <w:rFonts w:ascii="Times New Roman" w:hAnsi="Times New Roman" w:cs="Times New Roman"/>
          <w:sz w:val="24"/>
          <w:szCs w:val="24"/>
        </w:rPr>
        <w:t xml:space="preserve"> structural domains, which </w:t>
      </w:r>
      <w:r w:rsidRPr="006D56B7">
        <w:rPr>
          <w:rFonts w:ascii="Times New Roman" w:hAnsi="Times New Roman" w:cs="Times New Roman"/>
          <w:sz w:val="24"/>
          <w:szCs w:val="24"/>
        </w:rPr>
        <w:t>alternate</w:t>
      </w:r>
      <w:r w:rsidRPr="00F914BC">
        <w:rPr>
          <w:rFonts w:ascii="Times New Roman" w:hAnsi="Times New Roman" w:cs="Times New Roman"/>
          <w:sz w:val="24"/>
          <w:szCs w:val="24"/>
        </w:rPr>
        <w:t xml:space="preserve"> between accommodating </w:t>
      </w:r>
      <w:r w:rsidR="00DF04A5">
        <w:rPr>
          <w:rFonts w:ascii="Times New Roman" w:hAnsi="Times New Roman" w:cs="Times New Roman"/>
          <w:sz w:val="24"/>
          <w:szCs w:val="24"/>
        </w:rPr>
        <w:t xml:space="preserve">the </w:t>
      </w:r>
      <w:r w:rsidRPr="00F914BC">
        <w:rPr>
          <w:rFonts w:ascii="Times New Roman" w:hAnsi="Times New Roman" w:cs="Times New Roman"/>
          <w:sz w:val="24"/>
          <w:szCs w:val="24"/>
        </w:rPr>
        <w:t>vertical relief into the basin by either tilting or faulting</w:t>
      </w:r>
      <w:r>
        <w:rPr>
          <w:rFonts w:ascii="Times New Roman" w:hAnsi="Times New Roman" w:cs="Times New Roman"/>
          <w:sz w:val="24"/>
          <w:szCs w:val="24"/>
        </w:rPr>
        <w:t xml:space="preserve"> (Fig</w:t>
      </w:r>
      <w:r w:rsidRPr="00A4576D">
        <w:rPr>
          <w:rFonts w:ascii="Times New Roman" w:hAnsi="Times New Roman" w:cs="Times New Roman"/>
          <w:strike/>
          <w:sz w:val="24"/>
          <w:szCs w:val="24"/>
        </w:rPr>
        <w:t>s</w:t>
      </w:r>
      <w:r>
        <w:rPr>
          <w:rFonts w:ascii="Times New Roman" w:hAnsi="Times New Roman" w:cs="Times New Roman"/>
          <w:sz w:val="24"/>
          <w:szCs w:val="24"/>
        </w:rPr>
        <w:t>. 9</w:t>
      </w:r>
      <w:r w:rsidR="00DF04A5">
        <w:rPr>
          <w:rFonts w:ascii="Times New Roman" w:hAnsi="Times New Roman" w:cs="Times New Roman"/>
          <w:sz w:val="24"/>
          <w:szCs w:val="24"/>
        </w:rPr>
        <w:t xml:space="preserve"> and</w:t>
      </w:r>
      <w:r w:rsidRPr="00E258F5">
        <w:rPr>
          <w:rFonts w:ascii="Times New Roman" w:hAnsi="Times New Roman" w:cs="Times New Roman"/>
          <w:sz w:val="24"/>
          <w:szCs w:val="24"/>
        </w:rPr>
        <w:t xml:space="preserve"> 10</w:t>
      </w:r>
      <w:r w:rsidR="00E54B3A">
        <w:rPr>
          <w:rFonts w:ascii="Times New Roman" w:hAnsi="Times New Roman" w:cs="Times New Roman"/>
          <w:sz w:val="24"/>
          <w:szCs w:val="24"/>
        </w:rPr>
        <w:t xml:space="preserve">). </w:t>
      </w:r>
      <w:r w:rsidR="00C02730" w:rsidRPr="00350597">
        <w:rPr>
          <w:rFonts w:ascii="Times New Roman" w:hAnsi="Times New Roman" w:cs="Times New Roman"/>
          <w:sz w:val="24"/>
          <w:szCs w:val="24"/>
        </w:rPr>
        <w:t xml:space="preserve">The fault-controlled segments </w:t>
      </w:r>
      <w:r w:rsidR="00DB6249">
        <w:rPr>
          <w:rFonts w:ascii="Times New Roman" w:hAnsi="Times New Roman" w:cs="Times New Roman"/>
          <w:sz w:val="24"/>
          <w:szCs w:val="24"/>
        </w:rPr>
        <w:t xml:space="preserve">(numbered 1 and 3 </w:t>
      </w:r>
      <w:r w:rsidR="00DF04A5">
        <w:rPr>
          <w:rFonts w:ascii="Times New Roman" w:hAnsi="Times New Roman" w:cs="Times New Roman"/>
          <w:sz w:val="24"/>
          <w:szCs w:val="24"/>
        </w:rPr>
        <w:t xml:space="preserve">in </w:t>
      </w:r>
      <w:r w:rsidR="00DB6249">
        <w:rPr>
          <w:rFonts w:ascii="Times New Roman" w:hAnsi="Times New Roman" w:cs="Times New Roman"/>
          <w:sz w:val="24"/>
          <w:szCs w:val="24"/>
        </w:rPr>
        <w:t xml:space="preserve">Figure </w:t>
      </w:r>
      <w:r w:rsidR="00B44891">
        <w:rPr>
          <w:rFonts w:ascii="Times New Roman" w:hAnsi="Times New Roman" w:cs="Times New Roman"/>
          <w:sz w:val="24"/>
          <w:szCs w:val="24"/>
        </w:rPr>
        <w:t>9</w:t>
      </w:r>
      <w:r w:rsidR="00DB6249">
        <w:rPr>
          <w:rFonts w:ascii="Times New Roman" w:hAnsi="Times New Roman" w:cs="Times New Roman"/>
          <w:sz w:val="24"/>
          <w:szCs w:val="24"/>
        </w:rPr>
        <w:t xml:space="preserve">) </w:t>
      </w:r>
      <w:r w:rsidR="00C02730" w:rsidRPr="00350597">
        <w:rPr>
          <w:rFonts w:ascii="Times New Roman" w:hAnsi="Times New Roman" w:cs="Times New Roman"/>
          <w:sz w:val="24"/>
          <w:szCs w:val="24"/>
        </w:rPr>
        <w:t xml:space="preserve">are linked by a segment where </w:t>
      </w:r>
      <w:r w:rsidR="00DF04A5">
        <w:rPr>
          <w:rFonts w:ascii="Times New Roman" w:hAnsi="Times New Roman" w:cs="Times New Roman"/>
          <w:sz w:val="24"/>
          <w:szCs w:val="24"/>
        </w:rPr>
        <w:t xml:space="preserve">the </w:t>
      </w:r>
      <w:r w:rsidR="00C02730" w:rsidRPr="00350597">
        <w:rPr>
          <w:rFonts w:ascii="Times New Roman" w:hAnsi="Times New Roman" w:cs="Times New Roman"/>
          <w:sz w:val="24"/>
          <w:szCs w:val="24"/>
        </w:rPr>
        <w:t>vertical relief is due to dip (Figs</w:t>
      </w:r>
      <w:r w:rsidR="007C0C9C">
        <w:rPr>
          <w:rFonts w:ascii="Times New Roman" w:hAnsi="Times New Roman" w:cs="Times New Roman"/>
          <w:sz w:val="24"/>
          <w:szCs w:val="24"/>
        </w:rPr>
        <w:t>.</w:t>
      </w:r>
      <w:r w:rsidR="00C02730" w:rsidRPr="00350597">
        <w:rPr>
          <w:rFonts w:ascii="Times New Roman" w:hAnsi="Times New Roman" w:cs="Times New Roman"/>
          <w:sz w:val="24"/>
          <w:szCs w:val="24"/>
        </w:rPr>
        <w:t xml:space="preserve"> </w:t>
      </w:r>
      <w:r w:rsidR="000246E9">
        <w:rPr>
          <w:rFonts w:ascii="Times New Roman" w:hAnsi="Times New Roman" w:cs="Times New Roman"/>
          <w:sz w:val="24"/>
          <w:szCs w:val="24"/>
        </w:rPr>
        <w:t xml:space="preserve">5, 9, </w:t>
      </w:r>
      <w:r w:rsidR="00DF04A5">
        <w:rPr>
          <w:rFonts w:ascii="Times New Roman" w:hAnsi="Times New Roman" w:cs="Times New Roman"/>
          <w:sz w:val="24"/>
          <w:szCs w:val="24"/>
        </w:rPr>
        <w:t xml:space="preserve">and </w:t>
      </w:r>
      <w:r w:rsidR="000246E9">
        <w:rPr>
          <w:rFonts w:ascii="Times New Roman" w:hAnsi="Times New Roman" w:cs="Times New Roman"/>
          <w:sz w:val="24"/>
          <w:szCs w:val="24"/>
        </w:rPr>
        <w:t>10</w:t>
      </w:r>
      <w:r w:rsidR="00C02730" w:rsidRPr="00350597">
        <w:rPr>
          <w:rFonts w:ascii="Times New Roman" w:hAnsi="Times New Roman" w:cs="Times New Roman"/>
          <w:sz w:val="24"/>
          <w:szCs w:val="24"/>
        </w:rPr>
        <w:t>). This dip segment (</w:t>
      </w:r>
      <w:r w:rsidR="00665665">
        <w:rPr>
          <w:rFonts w:ascii="Times New Roman" w:hAnsi="Times New Roman" w:cs="Times New Roman"/>
          <w:sz w:val="24"/>
          <w:szCs w:val="24"/>
        </w:rPr>
        <w:t xml:space="preserve">numbered </w:t>
      </w:r>
      <w:r w:rsidR="00C02730" w:rsidRPr="00350597">
        <w:rPr>
          <w:rFonts w:ascii="Times New Roman" w:hAnsi="Times New Roman" w:cs="Times New Roman"/>
          <w:sz w:val="24"/>
          <w:szCs w:val="24"/>
        </w:rPr>
        <w:t xml:space="preserve">2 </w:t>
      </w:r>
      <w:r w:rsidR="00DF04A5">
        <w:rPr>
          <w:rFonts w:ascii="Times New Roman" w:hAnsi="Times New Roman" w:cs="Times New Roman"/>
          <w:sz w:val="24"/>
          <w:szCs w:val="24"/>
        </w:rPr>
        <w:t>in</w:t>
      </w:r>
      <w:r w:rsidR="00DF04A5" w:rsidRPr="00350597">
        <w:rPr>
          <w:rFonts w:ascii="Times New Roman" w:hAnsi="Times New Roman" w:cs="Times New Roman"/>
          <w:sz w:val="24"/>
          <w:szCs w:val="24"/>
        </w:rPr>
        <w:t xml:space="preserve"> </w:t>
      </w:r>
      <w:r w:rsidR="00C02730" w:rsidRPr="00350597">
        <w:rPr>
          <w:rFonts w:ascii="Times New Roman" w:hAnsi="Times New Roman" w:cs="Times New Roman"/>
          <w:sz w:val="24"/>
          <w:szCs w:val="24"/>
        </w:rPr>
        <w:t xml:space="preserve">Figure </w:t>
      </w:r>
      <w:r w:rsidR="00B44891">
        <w:rPr>
          <w:rFonts w:ascii="Times New Roman" w:hAnsi="Times New Roman" w:cs="Times New Roman"/>
          <w:sz w:val="24"/>
          <w:szCs w:val="24"/>
        </w:rPr>
        <w:t>9</w:t>
      </w:r>
      <w:r w:rsidR="00C02730" w:rsidRPr="00350597">
        <w:rPr>
          <w:rFonts w:ascii="Times New Roman" w:hAnsi="Times New Roman" w:cs="Times New Roman"/>
          <w:sz w:val="24"/>
          <w:szCs w:val="24"/>
        </w:rPr>
        <w:t xml:space="preserve">) is cut by N-striking faults with </w:t>
      </w:r>
      <w:r w:rsidR="00DF04A5">
        <w:rPr>
          <w:rFonts w:ascii="Times New Roman" w:hAnsi="Times New Roman" w:cs="Times New Roman"/>
          <w:sz w:val="24"/>
          <w:szCs w:val="24"/>
        </w:rPr>
        <w:t xml:space="preserve">a </w:t>
      </w:r>
      <w:r w:rsidR="00C02730" w:rsidRPr="00350597">
        <w:rPr>
          <w:rFonts w:ascii="Times New Roman" w:hAnsi="Times New Roman" w:cs="Times New Roman"/>
          <w:sz w:val="24"/>
          <w:szCs w:val="24"/>
        </w:rPr>
        <w:t>vertical relief up-to-basin</w:t>
      </w:r>
      <w:r w:rsidR="00926A16">
        <w:rPr>
          <w:rFonts w:ascii="Times New Roman" w:hAnsi="Times New Roman" w:cs="Times New Roman"/>
          <w:sz w:val="24"/>
          <w:szCs w:val="24"/>
        </w:rPr>
        <w:t>. This segment also includes</w:t>
      </w:r>
      <w:r w:rsidR="00030D98">
        <w:rPr>
          <w:rFonts w:ascii="Times New Roman" w:hAnsi="Times New Roman" w:cs="Times New Roman"/>
          <w:sz w:val="24"/>
          <w:szCs w:val="24"/>
        </w:rPr>
        <w:t xml:space="preserve"> </w:t>
      </w:r>
      <w:r w:rsidR="000B53F2">
        <w:rPr>
          <w:rFonts w:ascii="Times New Roman" w:hAnsi="Times New Roman" w:cs="Times New Roman"/>
          <w:sz w:val="24"/>
          <w:szCs w:val="24"/>
        </w:rPr>
        <w:t xml:space="preserve">southward diverging </w:t>
      </w:r>
      <w:r w:rsidR="00030D98">
        <w:rPr>
          <w:rFonts w:ascii="Times New Roman" w:hAnsi="Times New Roman" w:cs="Times New Roman"/>
          <w:sz w:val="24"/>
          <w:szCs w:val="24"/>
        </w:rPr>
        <w:t>down-to-basin</w:t>
      </w:r>
      <w:r w:rsidR="000B53F2">
        <w:rPr>
          <w:rFonts w:ascii="Times New Roman" w:hAnsi="Times New Roman" w:cs="Times New Roman"/>
          <w:sz w:val="24"/>
          <w:szCs w:val="24"/>
        </w:rPr>
        <w:t xml:space="preserve"> faults east of the crest of </w:t>
      </w:r>
      <w:r w:rsidR="00F0319B">
        <w:rPr>
          <w:rFonts w:ascii="Times New Roman" w:hAnsi="Times New Roman" w:cs="Times New Roman"/>
          <w:sz w:val="24"/>
          <w:szCs w:val="24"/>
        </w:rPr>
        <w:t xml:space="preserve">the </w:t>
      </w:r>
      <w:r w:rsidR="000B53F2">
        <w:rPr>
          <w:rFonts w:ascii="Times New Roman" w:hAnsi="Times New Roman" w:cs="Times New Roman"/>
          <w:sz w:val="24"/>
          <w:szCs w:val="24"/>
        </w:rPr>
        <w:t>Lee Arch</w:t>
      </w:r>
      <w:r w:rsidR="00C02730" w:rsidRPr="00350597">
        <w:rPr>
          <w:rFonts w:ascii="Times New Roman" w:hAnsi="Times New Roman" w:cs="Times New Roman"/>
          <w:sz w:val="24"/>
          <w:szCs w:val="24"/>
        </w:rPr>
        <w:t xml:space="preserve"> (Figs </w:t>
      </w:r>
      <w:r w:rsidR="000246E9">
        <w:rPr>
          <w:rFonts w:ascii="Times New Roman" w:hAnsi="Times New Roman" w:cs="Times New Roman"/>
          <w:sz w:val="24"/>
          <w:szCs w:val="24"/>
        </w:rPr>
        <w:t>6</w:t>
      </w:r>
      <w:r w:rsidR="000246E9" w:rsidRPr="00350597">
        <w:rPr>
          <w:rFonts w:ascii="Times New Roman" w:hAnsi="Times New Roman" w:cs="Times New Roman"/>
          <w:sz w:val="24"/>
          <w:szCs w:val="24"/>
        </w:rPr>
        <w:t>D</w:t>
      </w:r>
      <w:r w:rsidR="00C02730" w:rsidRPr="00350597">
        <w:rPr>
          <w:rFonts w:ascii="Times New Roman" w:hAnsi="Times New Roman" w:cs="Times New Roman"/>
          <w:sz w:val="24"/>
          <w:szCs w:val="24"/>
        </w:rPr>
        <w:t xml:space="preserve">, </w:t>
      </w:r>
      <w:r w:rsidR="000246E9">
        <w:rPr>
          <w:rFonts w:ascii="Times New Roman" w:hAnsi="Times New Roman" w:cs="Times New Roman"/>
          <w:sz w:val="24"/>
          <w:szCs w:val="24"/>
        </w:rPr>
        <w:t>6</w:t>
      </w:r>
      <w:r w:rsidR="000246E9" w:rsidRPr="00350597">
        <w:rPr>
          <w:rFonts w:ascii="Times New Roman" w:hAnsi="Times New Roman" w:cs="Times New Roman"/>
          <w:sz w:val="24"/>
          <w:szCs w:val="24"/>
        </w:rPr>
        <w:t>E</w:t>
      </w:r>
      <w:r w:rsidR="00C02730" w:rsidRPr="00350597">
        <w:rPr>
          <w:rFonts w:ascii="Times New Roman" w:hAnsi="Times New Roman" w:cs="Times New Roman"/>
          <w:sz w:val="24"/>
          <w:szCs w:val="24"/>
        </w:rPr>
        <w:t xml:space="preserve">, </w:t>
      </w:r>
      <w:r w:rsidR="00DF04A5">
        <w:rPr>
          <w:rFonts w:ascii="Times New Roman" w:hAnsi="Times New Roman" w:cs="Times New Roman"/>
          <w:sz w:val="24"/>
          <w:szCs w:val="24"/>
        </w:rPr>
        <w:t xml:space="preserve">and </w:t>
      </w:r>
      <w:r w:rsidR="00AE1F39">
        <w:rPr>
          <w:rFonts w:ascii="Times New Roman" w:hAnsi="Times New Roman" w:cs="Times New Roman"/>
          <w:sz w:val="24"/>
          <w:szCs w:val="24"/>
        </w:rPr>
        <w:t>6</w:t>
      </w:r>
      <w:r w:rsidR="00AE1F39" w:rsidRPr="00350597">
        <w:rPr>
          <w:rFonts w:ascii="Times New Roman" w:hAnsi="Times New Roman" w:cs="Times New Roman"/>
          <w:sz w:val="24"/>
          <w:szCs w:val="24"/>
        </w:rPr>
        <w:t>F</w:t>
      </w:r>
      <w:r w:rsidR="00C02730" w:rsidRPr="00350597">
        <w:rPr>
          <w:rFonts w:ascii="Times New Roman" w:hAnsi="Times New Roman" w:cs="Times New Roman"/>
          <w:sz w:val="24"/>
          <w:szCs w:val="24"/>
        </w:rPr>
        <w:t xml:space="preserve">). </w:t>
      </w:r>
      <w:r w:rsidR="00DF04A5">
        <w:rPr>
          <w:rFonts w:ascii="Times New Roman" w:hAnsi="Times New Roman" w:cs="Times New Roman"/>
          <w:sz w:val="24"/>
          <w:szCs w:val="24"/>
        </w:rPr>
        <w:t>The segment</w:t>
      </w:r>
      <w:r w:rsidR="00DF04A5" w:rsidRPr="00350597">
        <w:rPr>
          <w:rFonts w:ascii="Times New Roman" w:hAnsi="Times New Roman" w:cs="Times New Roman"/>
          <w:sz w:val="24"/>
          <w:szCs w:val="24"/>
        </w:rPr>
        <w:t xml:space="preserve"> </w:t>
      </w:r>
      <w:r w:rsidR="00C02730" w:rsidRPr="00350597">
        <w:rPr>
          <w:rFonts w:ascii="Times New Roman" w:hAnsi="Times New Roman" w:cs="Times New Roman"/>
          <w:sz w:val="24"/>
          <w:szCs w:val="24"/>
        </w:rPr>
        <w:t xml:space="preserve">is separated from the northern fault segment </w:t>
      </w:r>
      <w:r w:rsidR="00C02730" w:rsidRPr="003B7D4A">
        <w:rPr>
          <w:rFonts w:ascii="Times New Roman" w:hAnsi="Times New Roman" w:cs="Times New Roman"/>
          <w:sz w:val="24"/>
          <w:szCs w:val="24"/>
        </w:rPr>
        <w:t>(</w:t>
      </w:r>
      <w:r w:rsidR="00665665" w:rsidRPr="003B7D4A">
        <w:rPr>
          <w:rFonts w:ascii="Times New Roman" w:hAnsi="Times New Roman" w:cs="Times New Roman"/>
          <w:sz w:val="24"/>
          <w:szCs w:val="24"/>
        </w:rPr>
        <w:t xml:space="preserve">numbered </w:t>
      </w:r>
      <w:r w:rsidR="00C02730" w:rsidRPr="003B7D4A">
        <w:rPr>
          <w:rFonts w:ascii="Times New Roman" w:hAnsi="Times New Roman" w:cs="Times New Roman"/>
          <w:sz w:val="24"/>
          <w:szCs w:val="24"/>
        </w:rPr>
        <w:t>3)</w:t>
      </w:r>
      <w:r w:rsidR="00C02730" w:rsidRPr="00350597">
        <w:rPr>
          <w:rFonts w:ascii="Times New Roman" w:hAnsi="Times New Roman" w:cs="Times New Roman"/>
          <w:sz w:val="24"/>
          <w:szCs w:val="24"/>
        </w:rPr>
        <w:t xml:space="preserve"> by a discontinuity </w:t>
      </w:r>
      <w:r w:rsidR="000B53F2">
        <w:rPr>
          <w:rFonts w:ascii="Times New Roman" w:hAnsi="Times New Roman" w:cs="Times New Roman"/>
          <w:sz w:val="24"/>
          <w:szCs w:val="24"/>
        </w:rPr>
        <w:t>interpreted as</w:t>
      </w:r>
      <w:r w:rsidR="00C02730" w:rsidRPr="00350597">
        <w:rPr>
          <w:rFonts w:ascii="Times New Roman" w:hAnsi="Times New Roman" w:cs="Times New Roman"/>
          <w:sz w:val="24"/>
          <w:szCs w:val="24"/>
        </w:rPr>
        <w:t xml:space="preserve"> </w:t>
      </w:r>
      <w:r w:rsidR="00B44103" w:rsidRPr="00350597">
        <w:rPr>
          <w:rFonts w:ascii="Times New Roman" w:hAnsi="Times New Roman" w:cs="Times New Roman"/>
          <w:sz w:val="24"/>
          <w:szCs w:val="24"/>
        </w:rPr>
        <w:t>a</w:t>
      </w:r>
      <w:r w:rsidR="00C02730" w:rsidRPr="00350597">
        <w:rPr>
          <w:rFonts w:ascii="Times New Roman" w:hAnsi="Times New Roman" w:cs="Times New Roman"/>
          <w:sz w:val="24"/>
          <w:szCs w:val="24"/>
        </w:rPr>
        <w:t xml:space="preserve"> </w:t>
      </w:r>
      <w:r w:rsidR="0055759B">
        <w:rPr>
          <w:rFonts w:ascii="Times New Roman" w:hAnsi="Times New Roman" w:cs="Times New Roman"/>
          <w:sz w:val="24"/>
          <w:szCs w:val="24"/>
        </w:rPr>
        <w:t xml:space="preserve">WNW-striking </w:t>
      </w:r>
      <w:r w:rsidR="00C02730" w:rsidRPr="00350597">
        <w:rPr>
          <w:rFonts w:ascii="Times New Roman" w:hAnsi="Times New Roman" w:cs="Times New Roman"/>
          <w:sz w:val="24"/>
          <w:szCs w:val="24"/>
        </w:rPr>
        <w:t xml:space="preserve">accommodation zone </w:t>
      </w:r>
      <w:r w:rsidR="000B53F2">
        <w:rPr>
          <w:rFonts w:ascii="Times New Roman" w:hAnsi="Times New Roman" w:cs="Times New Roman"/>
          <w:sz w:val="24"/>
          <w:szCs w:val="24"/>
        </w:rPr>
        <w:t xml:space="preserve">by </w:t>
      </w:r>
      <w:r w:rsidR="00C02730" w:rsidRPr="00350597">
        <w:rPr>
          <w:rFonts w:ascii="Times New Roman" w:hAnsi="Times New Roman" w:cs="Times New Roman"/>
          <w:sz w:val="24"/>
          <w:szCs w:val="24"/>
        </w:rPr>
        <w:t>Hall et al</w:t>
      </w:r>
      <w:r w:rsidR="00D257EC">
        <w:rPr>
          <w:rFonts w:ascii="Times New Roman" w:hAnsi="Times New Roman" w:cs="Times New Roman"/>
          <w:sz w:val="24"/>
          <w:szCs w:val="24"/>
        </w:rPr>
        <w:t>.</w:t>
      </w:r>
      <w:r w:rsidR="00C02730" w:rsidRPr="00350597">
        <w:rPr>
          <w:rFonts w:ascii="Times New Roman" w:hAnsi="Times New Roman" w:cs="Times New Roman"/>
          <w:sz w:val="24"/>
          <w:szCs w:val="24"/>
        </w:rPr>
        <w:t>, 2007</w:t>
      </w:r>
      <w:r w:rsidR="00702F0B" w:rsidRPr="00350597">
        <w:rPr>
          <w:rFonts w:ascii="Times New Roman" w:hAnsi="Times New Roman" w:cs="Times New Roman"/>
          <w:sz w:val="24"/>
          <w:szCs w:val="24"/>
        </w:rPr>
        <w:t xml:space="preserve"> </w:t>
      </w:r>
      <w:r w:rsidR="00C02730" w:rsidRPr="00350597">
        <w:rPr>
          <w:rFonts w:ascii="Times New Roman" w:hAnsi="Times New Roman" w:cs="Times New Roman"/>
          <w:sz w:val="24"/>
          <w:szCs w:val="24"/>
        </w:rPr>
        <w:t xml:space="preserve">(Fig. </w:t>
      </w:r>
      <w:r w:rsidR="00AE1F39">
        <w:rPr>
          <w:rFonts w:ascii="Times New Roman" w:hAnsi="Times New Roman" w:cs="Times New Roman"/>
          <w:sz w:val="24"/>
          <w:szCs w:val="24"/>
        </w:rPr>
        <w:t>9</w:t>
      </w:r>
      <w:r w:rsidR="00C02730" w:rsidRPr="00350597">
        <w:rPr>
          <w:rFonts w:ascii="Times New Roman" w:hAnsi="Times New Roman" w:cs="Times New Roman"/>
          <w:sz w:val="24"/>
          <w:szCs w:val="24"/>
        </w:rPr>
        <w:t xml:space="preserve">). </w:t>
      </w:r>
      <w:r w:rsidR="00E7586F">
        <w:rPr>
          <w:rFonts w:ascii="Times New Roman" w:hAnsi="Times New Roman" w:cs="Times New Roman"/>
          <w:sz w:val="24"/>
          <w:szCs w:val="24"/>
        </w:rPr>
        <w:t>In the</w:t>
      </w:r>
      <w:r w:rsidR="002E6455">
        <w:rPr>
          <w:rFonts w:ascii="Times New Roman" w:hAnsi="Times New Roman" w:cs="Times New Roman"/>
          <w:sz w:val="24"/>
          <w:szCs w:val="24"/>
        </w:rPr>
        <w:t>ir</w:t>
      </w:r>
      <w:r w:rsidR="00E7586F">
        <w:rPr>
          <w:rFonts w:ascii="Times New Roman" w:hAnsi="Times New Roman" w:cs="Times New Roman"/>
          <w:sz w:val="24"/>
          <w:szCs w:val="24"/>
        </w:rPr>
        <w:t xml:space="preserve"> interpretation of the northern accommodation zone, which coincides with ours, </w:t>
      </w:r>
      <w:r w:rsidR="00C02730" w:rsidRPr="00350597">
        <w:rPr>
          <w:rFonts w:ascii="Times New Roman" w:hAnsi="Times New Roman" w:cs="Times New Roman"/>
          <w:sz w:val="24"/>
          <w:szCs w:val="24"/>
        </w:rPr>
        <w:t xml:space="preserve">Hall et al. </w:t>
      </w:r>
      <w:r w:rsidR="00527CBF">
        <w:rPr>
          <w:rFonts w:ascii="Times New Roman" w:hAnsi="Times New Roman" w:cs="Times New Roman"/>
          <w:sz w:val="24"/>
          <w:szCs w:val="24"/>
        </w:rPr>
        <w:t>(</w:t>
      </w:r>
      <w:r w:rsidR="00C02730" w:rsidRPr="00350597">
        <w:rPr>
          <w:rFonts w:ascii="Times New Roman" w:hAnsi="Times New Roman" w:cs="Times New Roman"/>
          <w:sz w:val="24"/>
          <w:szCs w:val="24"/>
        </w:rPr>
        <w:t>2007</w:t>
      </w:r>
      <w:r w:rsidR="00527CBF">
        <w:rPr>
          <w:rFonts w:ascii="Times New Roman" w:hAnsi="Times New Roman" w:cs="Times New Roman"/>
          <w:sz w:val="24"/>
          <w:szCs w:val="24"/>
        </w:rPr>
        <w:t>)</w:t>
      </w:r>
      <w:r w:rsidR="00C02730" w:rsidRPr="00350597">
        <w:rPr>
          <w:rFonts w:ascii="Times New Roman" w:hAnsi="Times New Roman" w:cs="Times New Roman"/>
          <w:sz w:val="24"/>
          <w:szCs w:val="24"/>
        </w:rPr>
        <w:t xml:space="preserve"> include</w:t>
      </w:r>
      <w:r w:rsidR="00527CBF">
        <w:rPr>
          <w:rFonts w:ascii="Times New Roman" w:hAnsi="Times New Roman" w:cs="Times New Roman"/>
          <w:sz w:val="24"/>
          <w:szCs w:val="24"/>
        </w:rPr>
        <w:t>d</w:t>
      </w:r>
      <w:r w:rsidR="00C02730" w:rsidRPr="00350597">
        <w:rPr>
          <w:rFonts w:ascii="Times New Roman" w:hAnsi="Times New Roman" w:cs="Times New Roman"/>
          <w:sz w:val="24"/>
          <w:szCs w:val="24"/>
        </w:rPr>
        <w:t xml:space="preserve"> a</w:t>
      </w:r>
      <w:r w:rsidR="002E6455">
        <w:rPr>
          <w:rFonts w:ascii="Times New Roman" w:hAnsi="Times New Roman" w:cs="Times New Roman"/>
          <w:sz w:val="24"/>
          <w:szCs w:val="24"/>
        </w:rPr>
        <w:t>n</w:t>
      </w:r>
      <w:r w:rsidR="00C02730" w:rsidRPr="00350597">
        <w:rPr>
          <w:rFonts w:ascii="Times New Roman" w:hAnsi="Times New Roman" w:cs="Times New Roman"/>
          <w:sz w:val="24"/>
          <w:szCs w:val="24"/>
        </w:rPr>
        <w:t xml:space="preserve"> ~</w:t>
      </w:r>
      <w:r w:rsidR="000B53F2" w:rsidRPr="00350597">
        <w:rPr>
          <w:rFonts w:ascii="Times New Roman" w:hAnsi="Times New Roman" w:cs="Times New Roman"/>
          <w:sz w:val="24"/>
          <w:szCs w:val="24"/>
        </w:rPr>
        <w:t>2</w:t>
      </w:r>
      <w:r w:rsidR="000B53F2">
        <w:rPr>
          <w:rFonts w:ascii="Times New Roman" w:hAnsi="Times New Roman" w:cs="Times New Roman"/>
          <w:sz w:val="24"/>
          <w:szCs w:val="24"/>
        </w:rPr>
        <w:t>3</w:t>
      </w:r>
      <w:r w:rsidR="000B53F2" w:rsidRPr="00350597">
        <w:rPr>
          <w:rFonts w:ascii="Times New Roman" w:hAnsi="Times New Roman" w:cs="Times New Roman"/>
          <w:sz w:val="24"/>
          <w:szCs w:val="24"/>
        </w:rPr>
        <w:t xml:space="preserve"> </w:t>
      </w:r>
      <w:r w:rsidR="00C02730" w:rsidRPr="00350597">
        <w:rPr>
          <w:rFonts w:ascii="Times New Roman" w:hAnsi="Times New Roman" w:cs="Times New Roman"/>
          <w:sz w:val="24"/>
          <w:szCs w:val="24"/>
        </w:rPr>
        <w:t xml:space="preserve">km </w:t>
      </w:r>
      <w:r w:rsidR="000B53F2">
        <w:rPr>
          <w:rFonts w:ascii="Times New Roman" w:hAnsi="Times New Roman" w:cs="Times New Roman"/>
          <w:sz w:val="24"/>
          <w:szCs w:val="24"/>
        </w:rPr>
        <w:t xml:space="preserve">right </w:t>
      </w:r>
      <w:r w:rsidR="00C02730" w:rsidRPr="00350597">
        <w:rPr>
          <w:rFonts w:ascii="Times New Roman" w:hAnsi="Times New Roman" w:cs="Times New Roman"/>
          <w:sz w:val="24"/>
          <w:szCs w:val="24"/>
        </w:rPr>
        <w:t>step or offset of fault zones, anticline axes, and the deep basin center</w:t>
      </w:r>
      <w:r w:rsidR="002E6455">
        <w:rPr>
          <w:rFonts w:ascii="Times New Roman" w:hAnsi="Times New Roman" w:cs="Times New Roman"/>
          <w:sz w:val="24"/>
          <w:szCs w:val="24"/>
        </w:rPr>
        <w:t xml:space="preserve"> across this zone</w:t>
      </w:r>
      <w:r w:rsidR="00E7586F">
        <w:rPr>
          <w:rFonts w:ascii="Times New Roman" w:hAnsi="Times New Roman" w:cs="Times New Roman"/>
          <w:sz w:val="24"/>
          <w:szCs w:val="24"/>
        </w:rPr>
        <w:t>.</w:t>
      </w:r>
      <w:r w:rsidR="00E7586F" w:rsidRPr="00350597">
        <w:rPr>
          <w:rFonts w:ascii="Times New Roman" w:hAnsi="Times New Roman" w:cs="Times New Roman"/>
          <w:sz w:val="24"/>
          <w:szCs w:val="24"/>
        </w:rPr>
        <w:t xml:space="preserve"> </w:t>
      </w:r>
      <w:r w:rsidR="00030D98">
        <w:rPr>
          <w:rFonts w:ascii="Times New Roman" w:hAnsi="Times New Roman" w:cs="Times New Roman"/>
          <w:sz w:val="24"/>
          <w:szCs w:val="24"/>
        </w:rPr>
        <w:t xml:space="preserve">Instead of interpreting </w:t>
      </w:r>
      <w:r w:rsidR="00E7586F">
        <w:rPr>
          <w:rFonts w:ascii="Times New Roman" w:hAnsi="Times New Roman" w:cs="Times New Roman"/>
          <w:sz w:val="24"/>
          <w:szCs w:val="24"/>
        </w:rPr>
        <w:t xml:space="preserve">this </w:t>
      </w:r>
      <w:r w:rsidR="00030D98">
        <w:rPr>
          <w:rFonts w:ascii="Times New Roman" w:hAnsi="Times New Roman" w:cs="Times New Roman"/>
          <w:sz w:val="24"/>
          <w:szCs w:val="24"/>
        </w:rPr>
        <w:t xml:space="preserve">lateral </w:t>
      </w:r>
      <w:r w:rsidR="00DB1C8B">
        <w:rPr>
          <w:rFonts w:ascii="Times New Roman" w:hAnsi="Times New Roman" w:cs="Times New Roman"/>
          <w:sz w:val="24"/>
          <w:szCs w:val="24"/>
        </w:rPr>
        <w:t xml:space="preserve">offset </w:t>
      </w:r>
      <w:r w:rsidR="00030D98">
        <w:rPr>
          <w:rFonts w:ascii="Times New Roman" w:hAnsi="Times New Roman" w:cs="Times New Roman"/>
          <w:sz w:val="24"/>
          <w:szCs w:val="24"/>
        </w:rPr>
        <w:t xml:space="preserve">across </w:t>
      </w:r>
      <w:r w:rsidR="00DB1C8B">
        <w:rPr>
          <w:rFonts w:ascii="Times New Roman" w:hAnsi="Times New Roman" w:cs="Times New Roman"/>
          <w:sz w:val="24"/>
          <w:szCs w:val="24"/>
        </w:rPr>
        <w:t>the accommodation zone,</w:t>
      </w:r>
      <w:r w:rsidR="00030D98">
        <w:rPr>
          <w:rFonts w:ascii="Times New Roman" w:hAnsi="Times New Roman" w:cs="Times New Roman"/>
          <w:sz w:val="24"/>
          <w:szCs w:val="24"/>
        </w:rPr>
        <w:t xml:space="preserve"> we </w:t>
      </w:r>
      <w:r w:rsidR="000B53F2">
        <w:rPr>
          <w:rFonts w:ascii="Times New Roman" w:hAnsi="Times New Roman" w:cs="Times New Roman"/>
          <w:sz w:val="24"/>
          <w:szCs w:val="24"/>
        </w:rPr>
        <w:t>map</w:t>
      </w:r>
      <w:r w:rsidR="00412EEE">
        <w:rPr>
          <w:rFonts w:ascii="Times New Roman" w:hAnsi="Times New Roman" w:cs="Times New Roman"/>
          <w:sz w:val="24"/>
          <w:szCs w:val="24"/>
        </w:rPr>
        <w:t xml:space="preserve"> a double </w:t>
      </w:r>
      <w:r w:rsidR="000B53F2">
        <w:rPr>
          <w:rFonts w:ascii="Times New Roman" w:hAnsi="Times New Roman" w:cs="Times New Roman"/>
          <w:sz w:val="24"/>
          <w:szCs w:val="24"/>
        </w:rPr>
        <w:t xml:space="preserve">right </w:t>
      </w:r>
      <w:r w:rsidR="00412EEE">
        <w:rPr>
          <w:rFonts w:ascii="Times New Roman" w:hAnsi="Times New Roman" w:cs="Times New Roman"/>
          <w:sz w:val="24"/>
          <w:szCs w:val="24"/>
        </w:rPr>
        <w:t xml:space="preserve">bend </w:t>
      </w:r>
      <w:r w:rsidR="000B53F2">
        <w:rPr>
          <w:rFonts w:ascii="Times New Roman" w:hAnsi="Times New Roman" w:cs="Times New Roman"/>
          <w:sz w:val="24"/>
          <w:szCs w:val="24"/>
        </w:rPr>
        <w:t xml:space="preserve">of </w:t>
      </w:r>
      <w:r w:rsidR="002E6455">
        <w:rPr>
          <w:rFonts w:ascii="Times New Roman" w:hAnsi="Times New Roman" w:cs="Times New Roman"/>
          <w:sz w:val="24"/>
          <w:szCs w:val="24"/>
        </w:rPr>
        <w:t xml:space="preserve">approximately </w:t>
      </w:r>
      <w:r w:rsidR="000B53F2">
        <w:rPr>
          <w:rFonts w:ascii="Times New Roman" w:hAnsi="Times New Roman" w:cs="Times New Roman"/>
          <w:sz w:val="24"/>
          <w:szCs w:val="24"/>
        </w:rPr>
        <w:t xml:space="preserve">7 km </w:t>
      </w:r>
      <w:r w:rsidR="00412EEE">
        <w:rPr>
          <w:rFonts w:ascii="Times New Roman" w:hAnsi="Times New Roman" w:cs="Times New Roman"/>
          <w:sz w:val="24"/>
          <w:szCs w:val="24"/>
        </w:rPr>
        <w:t>(Fig</w:t>
      </w:r>
      <w:r w:rsidR="00D1207E">
        <w:rPr>
          <w:rFonts w:ascii="Times New Roman" w:hAnsi="Times New Roman" w:cs="Times New Roman"/>
          <w:sz w:val="24"/>
          <w:szCs w:val="24"/>
        </w:rPr>
        <w:t>s</w:t>
      </w:r>
      <w:r w:rsidR="00412EEE">
        <w:rPr>
          <w:rFonts w:ascii="Times New Roman" w:hAnsi="Times New Roman" w:cs="Times New Roman"/>
          <w:sz w:val="24"/>
          <w:szCs w:val="24"/>
        </w:rPr>
        <w:t>.</w:t>
      </w:r>
      <w:r w:rsidR="00D1207E">
        <w:rPr>
          <w:rFonts w:ascii="Times New Roman" w:hAnsi="Times New Roman" w:cs="Times New Roman"/>
          <w:sz w:val="24"/>
          <w:szCs w:val="24"/>
        </w:rPr>
        <w:t xml:space="preserve"> </w:t>
      </w:r>
      <w:r w:rsidR="00AE1F39">
        <w:rPr>
          <w:rFonts w:ascii="Times New Roman" w:hAnsi="Times New Roman" w:cs="Times New Roman"/>
          <w:sz w:val="24"/>
          <w:szCs w:val="24"/>
        </w:rPr>
        <w:t>5</w:t>
      </w:r>
      <w:r w:rsidR="002E6455">
        <w:rPr>
          <w:rFonts w:ascii="Times New Roman" w:hAnsi="Times New Roman" w:cs="Times New Roman"/>
          <w:sz w:val="24"/>
          <w:szCs w:val="24"/>
        </w:rPr>
        <w:t xml:space="preserve"> and</w:t>
      </w:r>
      <w:r w:rsidR="00AE1F39">
        <w:rPr>
          <w:rFonts w:ascii="Times New Roman" w:hAnsi="Times New Roman" w:cs="Times New Roman"/>
          <w:sz w:val="24"/>
          <w:szCs w:val="24"/>
        </w:rPr>
        <w:t xml:space="preserve"> 9</w:t>
      </w:r>
      <w:r w:rsidR="00412EEE">
        <w:rPr>
          <w:rFonts w:ascii="Times New Roman" w:hAnsi="Times New Roman" w:cs="Times New Roman"/>
          <w:sz w:val="24"/>
          <w:szCs w:val="24"/>
        </w:rPr>
        <w:t xml:space="preserve">). </w:t>
      </w:r>
      <w:r w:rsidR="00A64AAC">
        <w:rPr>
          <w:rFonts w:ascii="Times New Roman" w:hAnsi="Times New Roman" w:cs="Times New Roman"/>
          <w:sz w:val="24"/>
          <w:szCs w:val="24"/>
        </w:rPr>
        <w:t>This broad double bend is dominated by down-to-the east faults that we map as continuous across the Hall et al</w:t>
      </w:r>
      <w:r w:rsidR="00D257EC">
        <w:rPr>
          <w:rFonts w:ascii="Times New Roman" w:hAnsi="Times New Roman" w:cs="Times New Roman"/>
          <w:sz w:val="24"/>
          <w:szCs w:val="24"/>
        </w:rPr>
        <w:t>.,</w:t>
      </w:r>
      <w:r w:rsidR="00A64AAC">
        <w:rPr>
          <w:rFonts w:ascii="Times New Roman" w:hAnsi="Times New Roman" w:cs="Times New Roman"/>
          <w:sz w:val="24"/>
          <w:szCs w:val="24"/>
        </w:rPr>
        <w:t xml:space="preserve"> (2007) accommodation zone.</w:t>
      </w:r>
      <w:r w:rsidR="00412EEE">
        <w:rPr>
          <w:rFonts w:ascii="Times New Roman" w:hAnsi="Times New Roman" w:cs="Times New Roman"/>
          <w:sz w:val="24"/>
          <w:szCs w:val="24"/>
        </w:rPr>
        <w:t xml:space="preserve"> </w:t>
      </w:r>
      <w:r w:rsidR="00F47886">
        <w:rPr>
          <w:rFonts w:ascii="Times New Roman" w:hAnsi="Times New Roman" w:cs="Times New Roman"/>
          <w:sz w:val="24"/>
          <w:szCs w:val="24"/>
        </w:rPr>
        <w:t xml:space="preserve">There are no data to constrain the deep basin at the accommodation zone. Simply gridding the interpreted </w:t>
      </w:r>
      <w:r w:rsidR="00DD07B2">
        <w:rPr>
          <w:rFonts w:ascii="Times New Roman" w:hAnsi="Times New Roman" w:cs="Times New Roman"/>
          <w:sz w:val="24"/>
          <w:szCs w:val="24"/>
        </w:rPr>
        <w:t>21</w:t>
      </w:r>
      <w:r w:rsidR="00A14D54">
        <w:rPr>
          <w:rFonts w:ascii="Times New Roman" w:hAnsi="Times New Roman" w:cs="Times New Roman"/>
          <w:sz w:val="24"/>
          <w:szCs w:val="24"/>
        </w:rPr>
        <w:t xml:space="preserve"> </w:t>
      </w:r>
      <w:r w:rsidR="00F47886">
        <w:rPr>
          <w:rFonts w:ascii="Times New Roman" w:hAnsi="Times New Roman" w:cs="Times New Roman"/>
          <w:sz w:val="24"/>
          <w:szCs w:val="24"/>
        </w:rPr>
        <w:t>Ma horizon produces no offset of the deepest basin there (Figs. 5</w:t>
      </w:r>
      <w:r w:rsidR="002E6455">
        <w:rPr>
          <w:rFonts w:ascii="Times New Roman" w:hAnsi="Times New Roman" w:cs="Times New Roman"/>
          <w:sz w:val="24"/>
          <w:szCs w:val="24"/>
        </w:rPr>
        <w:t xml:space="preserve"> and</w:t>
      </w:r>
      <w:r w:rsidR="00F47886">
        <w:rPr>
          <w:rFonts w:ascii="Times New Roman" w:hAnsi="Times New Roman" w:cs="Times New Roman"/>
          <w:sz w:val="24"/>
          <w:szCs w:val="24"/>
        </w:rPr>
        <w:t xml:space="preserve"> 9).</w:t>
      </w:r>
    </w:p>
    <w:p w14:paraId="1C8147E7" w14:textId="09E084DA" w:rsidR="00C6308B" w:rsidRDefault="00C02730" w:rsidP="000E058D">
      <w:pPr>
        <w:spacing w:after="200"/>
        <w:jc w:val="both"/>
        <w:rPr>
          <w:lang w:val="en-GB"/>
        </w:rPr>
      </w:pPr>
      <w:r w:rsidRPr="001A6CA9">
        <w:rPr>
          <w:lang w:val="en-GB"/>
        </w:rPr>
        <w:t>The anticline zone (Lee Arch), on the eastern border of the T</w:t>
      </w:r>
      <w:r w:rsidR="00B93753" w:rsidRPr="001A6CA9">
        <w:rPr>
          <w:lang w:val="en-GB"/>
        </w:rPr>
        <w:t xml:space="preserve">error </w:t>
      </w:r>
      <w:r w:rsidRPr="001A6CA9">
        <w:rPr>
          <w:lang w:val="en-GB"/>
        </w:rPr>
        <w:t>R</w:t>
      </w:r>
      <w:r w:rsidR="00B93753" w:rsidRPr="001A6CA9">
        <w:rPr>
          <w:lang w:val="en-GB"/>
        </w:rPr>
        <w:t>ift</w:t>
      </w:r>
      <w:r w:rsidRPr="001A6CA9">
        <w:rPr>
          <w:lang w:val="en-GB"/>
        </w:rPr>
        <w:t>, is dissected by N-S-striking up-to-basin and down-to-basin steep to subvertical faults (Fig</w:t>
      </w:r>
      <w:r w:rsidR="00FF21AD" w:rsidRPr="001A6CA9">
        <w:rPr>
          <w:lang w:val="en-GB"/>
        </w:rPr>
        <w:t>s</w:t>
      </w:r>
      <w:r w:rsidRPr="001A6CA9">
        <w:rPr>
          <w:lang w:val="en-GB"/>
        </w:rPr>
        <w:t xml:space="preserve">. </w:t>
      </w:r>
      <w:r w:rsidR="00AE1F39" w:rsidRPr="001A6CA9">
        <w:rPr>
          <w:lang w:val="en-GB"/>
        </w:rPr>
        <w:t>6D</w:t>
      </w:r>
      <w:r w:rsidR="00FF21AD" w:rsidRPr="001A6CA9">
        <w:rPr>
          <w:lang w:val="en-GB"/>
        </w:rPr>
        <w:t>, 6</w:t>
      </w:r>
      <w:r w:rsidR="00AE1F39" w:rsidRPr="001A6CA9">
        <w:rPr>
          <w:lang w:val="en-GB"/>
        </w:rPr>
        <w:t>E</w:t>
      </w:r>
      <w:r w:rsidR="00FF21AD" w:rsidRPr="001A6CA9">
        <w:rPr>
          <w:lang w:val="en-GB"/>
        </w:rPr>
        <w:t xml:space="preserve">, </w:t>
      </w:r>
      <w:r w:rsidR="00FE1396">
        <w:rPr>
          <w:lang w:val="en-GB"/>
        </w:rPr>
        <w:t xml:space="preserve">and </w:t>
      </w:r>
      <w:r w:rsidR="00FF21AD" w:rsidRPr="001A6CA9">
        <w:rPr>
          <w:lang w:val="en-GB"/>
        </w:rPr>
        <w:t>6</w:t>
      </w:r>
      <w:r w:rsidR="00AE1F39" w:rsidRPr="001A6CA9">
        <w:rPr>
          <w:lang w:val="en-GB"/>
        </w:rPr>
        <w:t>F</w:t>
      </w:r>
      <w:r w:rsidRPr="001A6CA9">
        <w:rPr>
          <w:lang w:val="en-GB"/>
        </w:rPr>
        <w:t xml:space="preserve">). </w:t>
      </w:r>
      <w:r w:rsidR="000B4DA0" w:rsidRPr="001A6CA9">
        <w:rPr>
          <w:lang w:val="en-GB"/>
        </w:rPr>
        <w:t>This kind of geometry</w:t>
      </w:r>
      <w:r w:rsidRPr="001A6CA9">
        <w:rPr>
          <w:lang w:val="en-GB"/>
        </w:rPr>
        <w:t xml:space="preserve"> can form during </w:t>
      </w:r>
      <w:r w:rsidR="00FE1396">
        <w:rPr>
          <w:lang w:val="en-GB"/>
        </w:rPr>
        <w:t xml:space="preserve">an </w:t>
      </w:r>
      <w:r w:rsidRPr="001A6CA9">
        <w:rPr>
          <w:lang w:val="en-GB"/>
        </w:rPr>
        <w:t>orthogonal extension,</w:t>
      </w:r>
      <w:r w:rsidR="003E752D" w:rsidRPr="001A6CA9">
        <w:rPr>
          <w:lang w:val="en-GB"/>
        </w:rPr>
        <w:t xml:space="preserve"> such as a rollover fold in an extensional basin</w:t>
      </w:r>
      <w:r w:rsidR="00DB6249" w:rsidRPr="001A6CA9">
        <w:rPr>
          <w:lang w:val="en-GB"/>
        </w:rPr>
        <w:t xml:space="preserve"> (</w:t>
      </w:r>
      <w:r w:rsidR="00DB6249" w:rsidRPr="001A6CA9">
        <w:rPr>
          <w:color w:val="000000"/>
          <w:shd w:val="clear" w:color="auto" w:fill="FFFFFF"/>
          <w:lang w:val="en-US"/>
        </w:rPr>
        <w:t>Withjack et al., 1995</w:t>
      </w:r>
      <w:r w:rsidR="00DB6249" w:rsidRPr="001A6CA9">
        <w:rPr>
          <w:color w:val="000000"/>
          <w:shd w:val="clear" w:color="auto" w:fill="FFFFFF"/>
          <w:lang w:val="en-GB"/>
        </w:rPr>
        <w:t xml:space="preserve">; </w:t>
      </w:r>
      <w:r w:rsidR="00DB6249" w:rsidRPr="001A6CA9">
        <w:rPr>
          <w:color w:val="000000"/>
          <w:shd w:val="clear" w:color="auto" w:fill="FFFFFF"/>
          <w:lang w:val="en-US"/>
        </w:rPr>
        <w:t>Xiao</w:t>
      </w:r>
      <w:r w:rsidR="00DB6249" w:rsidRPr="001A6CA9">
        <w:rPr>
          <w:color w:val="000000"/>
          <w:shd w:val="clear" w:color="auto" w:fill="FFFFFF"/>
          <w:lang w:val="en-GB"/>
        </w:rPr>
        <w:t xml:space="preserve"> </w:t>
      </w:r>
      <w:r w:rsidR="00DB6249" w:rsidRPr="001A6CA9">
        <w:rPr>
          <w:color w:val="000000"/>
          <w:shd w:val="clear" w:color="auto" w:fill="FFFFFF"/>
          <w:lang w:val="en-US"/>
        </w:rPr>
        <w:t>and Suppe, 1992</w:t>
      </w:r>
      <w:r w:rsidR="00DB6249" w:rsidRPr="001A6CA9">
        <w:rPr>
          <w:color w:val="000000"/>
          <w:shd w:val="clear" w:color="auto" w:fill="FFFFFF"/>
          <w:lang w:val="en-GB"/>
        </w:rPr>
        <w:t>)</w:t>
      </w:r>
      <w:r w:rsidR="000B4DA0" w:rsidRPr="001A6CA9">
        <w:rPr>
          <w:lang w:val="en-GB"/>
        </w:rPr>
        <w:t xml:space="preserve">. </w:t>
      </w:r>
      <w:r w:rsidR="00AF7284" w:rsidRPr="001A6CA9">
        <w:rPr>
          <w:lang w:val="en-GB"/>
        </w:rPr>
        <w:t>Nevertheless</w:t>
      </w:r>
      <w:r w:rsidR="003E752D" w:rsidRPr="001A6CA9">
        <w:rPr>
          <w:lang w:val="en-GB"/>
        </w:rPr>
        <w:t xml:space="preserve"> </w:t>
      </w:r>
      <w:r w:rsidR="00FE1396">
        <w:rPr>
          <w:lang w:val="en-GB"/>
        </w:rPr>
        <w:t>this geometry</w:t>
      </w:r>
      <w:r w:rsidR="00FE1396" w:rsidRPr="001A6CA9">
        <w:rPr>
          <w:lang w:val="en-GB"/>
        </w:rPr>
        <w:t xml:space="preserve"> </w:t>
      </w:r>
      <w:r w:rsidRPr="001A6CA9">
        <w:rPr>
          <w:lang w:val="en-GB"/>
        </w:rPr>
        <w:t>is also similar to a negative flower structure, where faults with opposite dips converge downward (e.g., Sylvester, 1988)</w:t>
      </w:r>
      <w:r w:rsidR="00AF7284" w:rsidRPr="001A6CA9">
        <w:rPr>
          <w:lang w:val="en-GB"/>
        </w:rPr>
        <w:t>, and are</w:t>
      </w:r>
      <w:r w:rsidRPr="001A6CA9">
        <w:rPr>
          <w:lang w:val="en-GB"/>
        </w:rPr>
        <w:t xml:space="preserve"> often interpreted to be diagnostic of strike-slip motion (</w:t>
      </w:r>
      <w:r w:rsidR="001808CD" w:rsidRPr="001A6CA9">
        <w:rPr>
          <w:lang w:val="en-GB"/>
        </w:rPr>
        <w:t xml:space="preserve">Lowell 1972; Ramsay and Hubert, 1987; </w:t>
      </w:r>
      <w:r w:rsidR="0055759B" w:rsidRPr="001A6CA9">
        <w:rPr>
          <w:lang w:val="en-GB"/>
        </w:rPr>
        <w:t>Sylvester 1988</w:t>
      </w:r>
      <w:r w:rsidRPr="001A6CA9">
        <w:rPr>
          <w:lang w:val="en-GB"/>
        </w:rPr>
        <w:t xml:space="preserve">). The relation of faulting to the northern part of Lee Arch anticline is seen on F-F' </w:t>
      </w:r>
      <w:r w:rsidR="004E62AB" w:rsidRPr="001A6CA9">
        <w:rPr>
          <w:lang w:val="en-GB"/>
        </w:rPr>
        <w:t xml:space="preserve">profile </w:t>
      </w:r>
      <w:r w:rsidRPr="001A6CA9">
        <w:rPr>
          <w:lang w:val="en-GB"/>
        </w:rPr>
        <w:t xml:space="preserve">(Fig. </w:t>
      </w:r>
      <w:r w:rsidR="00AE1F39" w:rsidRPr="001A6CA9">
        <w:rPr>
          <w:lang w:val="en-GB"/>
        </w:rPr>
        <w:t>6D</w:t>
      </w:r>
      <w:r w:rsidRPr="001A6CA9">
        <w:rPr>
          <w:lang w:val="en-GB"/>
        </w:rPr>
        <w:t>). The west</w:t>
      </w:r>
      <w:r w:rsidR="00FE1396">
        <w:rPr>
          <w:lang w:val="en-GB"/>
        </w:rPr>
        <w:t>ern</w:t>
      </w:r>
      <w:r w:rsidRPr="001A6CA9">
        <w:rPr>
          <w:lang w:val="en-GB"/>
        </w:rPr>
        <w:t xml:space="preserve"> limb of the anticline can be explained as due to </w:t>
      </w:r>
      <w:r w:rsidR="00FE1396">
        <w:rPr>
          <w:lang w:val="en-GB"/>
        </w:rPr>
        <w:t xml:space="preserve">the </w:t>
      </w:r>
      <w:r w:rsidRPr="001A6CA9">
        <w:rPr>
          <w:lang w:val="en-GB"/>
        </w:rPr>
        <w:t xml:space="preserve">more rapid subsidence of the deepest part of </w:t>
      </w:r>
      <w:r w:rsidR="00FE1396">
        <w:rPr>
          <w:lang w:val="en-GB"/>
        </w:rPr>
        <w:t xml:space="preserve">the </w:t>
      </w:r>
      <w:r w:rsidRPr="001A6CA9">
        <w:rPr>
          <w:lang w:val="en-GB"/>
        </w:rPr>
        <w:t>Terror Rift</w:t>
      </w:r>
      <w:r w:rsidR="00FE1396">
        <w:rPr>
          <w:lang w:val="en-GB"/>
        </w:rPr>
        <w:t xml:space="preserve"> that </w:t>
      </w:r>
      <w:r w:rsidR="00FE1396" w:rsidRPr="001A6CA9">
        <w:rPr>
          <w:lang w:val="en-GB"/>
        </w:rPr>
        <w:t xml:space="preserve"> </w:t>
      </w:r>
      <w:r w:rsidR="00B92C50">
        <w:rPr>
          <w:lang w:val="en-GB"/>
        </w:rPr>
        <w:t>result</w:t>
      </w:r>
      <w:r w:rsidR="00FE1396">
        <w:rPr>
          <w:lang w:val="en-GB"/>
        </w:rPr>
        <w:t>ed</w:t>
      </w:r>
      <w:r w:rsidR="00B92C50">
        <w:rPr>
          <w:lang w:val="en-GB"/>
        </w:rPr>
        <w:t xml:space="preserve"> from</w:t>
      </w:r>
      <w:r w:rsidRPr="001A6CA9">
        <w:rPr>
          <w:lang w:val="en-GB"/>
        </w:rPr>
        <w:t xml:space="preserve"> crustal thinning, thermal contraction, and sediment loading. The east</w:t>
      </w:r>
      <w:r w:rsidR="00FE1396">
        <w:rPr>
          <w:lang w:val="en-GB"/>
        </w:rPr>
        <w:t>ern</w:t>
      </w:r>
      <w:r w:rsidRPr="001A6CA9">
        <w:rPr>
          <w:lang w:val="en-GB"/>
        </w:rPr>
        <w:t xml:space="preserve"> limb </w:t>
      </w:r>
      <w:r w:rsidR="00FE1396">
        <w:rPr>
          <w:lang w:val="en-GB"/>
        </w:rPr>
        <w:t>exibits</w:t>
      </w:r>
      <w:r w:rsidR="00FE1396" w:rsidRPr="001A6CA9">
        <w:rPr>
          <w:lang w:val="en-GB"/>
        </w:rPr>
        <w:t xml:space="preserve"> </w:t>
      </w:r>
      <w:r w:rsidR="00B44103" w:rsidRPr="001A6CA9">
        <w:rPr>
          <w:lang w:val="en-GB"/>
        </w:rPr>
        <w:t>back tilting</w:t>
      </w:r>
      <w:r w:rsidRPr="001A6CA9">
        <w:rPr>
          <w:lang w:val="en-GB"/>
        </w:rPr>
        <w:t xml:space="preserve"> into the imaged normal-separation faults. These faults may or may not be bookshelf faults, rotating about a horizontal axis, above an inferred gently-dipping detachment below (</w:t>
      </w:r>
      <w:bookmarkStart w:id="1" w:name="bau1"/>
      <w:r w:rsidR="004D06E8" w:rsidRPr="001A6CA9">
        <w:rPr>
          <w:rStyle w:val="text"/>
          <w:lang w:val="en-GB"/>
        </w:rPr>
        <w:t>Mukherjee</w:t>
      </w:r>
      <w:bookmarkStart w:id="2" w:name="bau2"/>
      <w:bookmarkEnd w:id="1"/>
      <w:r w:rsidR="004D06E8" w:rsidRPr="001A6CA9">
        <w:rPr>
          <w:lang w:val="en-GB"/>
        </w:rPr>
        <w:t xml:space="preserve"> and </w:t>
      </w:r>
      <w:hyperlink r:id="rId10" w:anchor="!" w:history="1">
        <w:r w:rsidR="004D06E8" w:rsidRPr="001A6CA9">
          <w:rPr>
            <w:rStyle w:val="text"/>
            <w:lang w:val="en-GB"/>
          </w:rPr>
          <w:t>Khonsari</w:t>
        </w:r>
      </w:hyperlink>
      <w:bookmarkEnd w:id="2"/>
      <w:r w:rsidR="004D06E8" w:rsidRPr="001A6CA9">
        <w:rPr>
          <w:lang w:val="en-GB"/>
        </w:rPr>
        <w:t>, 2018).</w:t>
      </w:r>
      <w:r w:rsidR="00F75197" w:rsidRPr="001A6CA9">
        <w:rPr>
          <w:lang w:val="en-GB"/>
        </w:rPr>
        <w:t xml:space="preserve"> Such a detachment is not imaged, but gently-dipping faults are expected in a </w:t>
      </w:r>
      <w:r w:rsidR="00FE1396">
        <w:rPr>
          <w:lang w:val="en-GB"/>
        </w:rPr>
        <w:t>location</w:t>
      </w:r>
      <w:r w:rsidR="00FE1396" w:rsidRPr="001A6CA9">
        <w:rPr>
          <w:lang w:val="en-GB"/>
        </w:rPr>
        <w:t xml:space="preserve"> </w:t>
      </w:r>
      <w:r w:rsidR="00F75197" w:rsidRPr="001A6CA9">
        <w:rPr>
          <w:lang w:val="en-GB"/>
        </w:rPr>
        <w:t>that extended</w:t>
      </w:r>
      <w:r w:rsidR="00FE1396">
        <w:rPr>
          <w:lang w:val="en-GB"/>
        </w:rPr>
        <w:t xml:space="preserve"> for</w:t>
      </w:r>
      <w:r w:rsidR="00F75197" w:rsidRPr="001A6CA9">
        <w:rPr>
          <w:lang w:val="en-GB"/>
        </w:rPr>
        <w:t xml:space="preserve"> 100 km </w:t>
      </w:r>
      <w:r w:rsidR="00F75197" w:rsidRPr="006474FA">
        <w:rPr>
          <w:lang w:val="en-GB"/>
        </w:rPr>
        <w:t>(</w:t>
      </w:r>
      <w:r w:rsidR="006062B3">
        <w:rPr>
          <w:lang w:val="en-GB"/>
        </w:rPr>
        <w:t>Fossen et al., 2000</w:t>
      </w:r>
      <w:r w:rsidR="00DD07B2">
        <w:rPr>
          <w:lang w:val="en-GB"/>
        </w:rPr>
        <w:t>)</w:t>
      </w:r>
      <w:r w:rsidR="00F75197" w:rsidRPr="006474FA">
        <w:rPr>
          <w:lang w:val="en-GB"/>
        </w:rPr>
        <w:t xml:space="preserve">. </w:t>
      </w:r>
      <w:r w:rsidRPr="006474FA">
        <w:rPr>
          <w:lang w:val="en-GB"/>
        </w:rPr>
        <w:t>Th</w:t>
      </w:r>
      <w:r w:rsidR="004D06E8" w:rsidRPr="006474FA">
        <w:rPr>
          <w:lang w:val="en-GB"/>
        </w:rPr>
        <w:t>e</w:t>
      </w:r>
      <w:r w:rsidRPr="006474FA">
        <w:rPr>
          <w:lang w:val="en-GB"/>
        </w:rPr>
        <w:t xml:space="preserve"> same mechanism could explain the s</w:t>
      </w:r>
      <w:r w:rsidR="00A14D54">
        <w:rPr>
          <w:lang w:val="en-GB"/>
        </w:rPr>
        <w:t xml:space="preserve">imilar </w:t>
      </w:r>
      <w:r w:rsidRPr="006474FA">
        <w:rPr>
          <w:lang w:val="en-GB"/>
        </w:rPr>
        <w:t xml:space="preserve">anticline as imaged on G-G' (Fig. </w:t>
      </w:r>
      <w:r w:rsidR="00AE1F39" w:rsidRPr="006474FA">
        <w:rPr>
          <w:lang w:val="en-GB"/>
        </w:rPr>
        <w:t>6E</w:t>
      </w:r>
      <w:r w:rsidRPr="006474FA">
        <w:rPr>
          <w:lang w:val="en-GB"/>
        </w:rPr>
        <w:t>), where the back-tilting into west dipping faults is less obviou</w:t>
      </w:r>
      <w:r w:rsidRPr="00251D3D">
        <w:rPr>
          <w:lang w:val="en-GB"/>
        </w:rPr>
        <w:t>s.</w:t>
      </w:r>
      <w:r w:rsidR="008A6B7B" w:rsidRPr="00AD1D18">
        <w:rPr>
          <w:lang w:val="en-GB"/>
        </w:rPr>
        <w:t xml:space="preserve"> </w:t>
      </w:r>
    </w:p>
    <w:p w14:paraId="79BD7031" w14:textId="77777777" w:rsidR="00F75197" w:rsidRPr="0051450E" w:rsidRDefault="00F75197" w:rsidP="000E058D">
      <w:pPr>
        <w:spacing w:after="200"/>
        <w:jc w:val="both"/>
        <w:rPr>
          <w:lang w:val="en-GB"/>
        </w:rPr>
      </w:pPr>
    </w:p>
    <w:p w14:paraId="4BD5E07C" w14:textId="0BA50D80" w:rsidR="00E6645A" w:rsidRPr="0053192A" w:rsidRDefault="000F621E" w:rsidP="000E058D">
      <w:pPr>
        <w:pStyle w:val="Testonormale"/>
        <w:spacing w:after="200"/>
        <w:jc w:val="both"/>
        <w:rPr>
          <w:rFonts w:ascii="Times New Roman" w:hAnsi="Times New Roman" w:cs="Times New Roman"/>
          <w:sz w:val="24"/>
          <w:szCs w:val="24"/>
        </w:rPr>
      </w:pPr>
      <w:r>
        <w:rPr>
          <w:rFonts w:ascii="Times New Roman" w:hAnsi="Times New Roman" w:cs="Times New Roman"/>
          <w:sz w:val="24"/>
          <w:szCs w:val="24"/>
        </w:rPr>
        <w:t>The</w:t>
      </w:r>
      <w:r w:rsidR="00E6645A" w:rsidRPr="00350597">
        <w:rPr>
          <w:rFonts w:ascii="Times New Roman" w:hAnsi="Times New Roman" w:cs="Times New Roman"/>
          <w:sz w:val="24"/>
          <w:szCs w:val="24"/>
        </w:rPr>
        <w:t xml:space="preserve"> west dipping fault on </w:t>
      </w:r>
      <w:r>
        <w:rPr>
          <w:rFonts w:ascii="Times New Roman" w:hAnsi="Times New Roman" w:cs="Times New Roman"/>
          <w:sz w:val="24"/>
          <w:szCs w:val="24"/>
        </w:rPr>
        <w:t xml:space="preserve">the southernmost </w:t>
      </w:r>
      <w:r w:rsidR="00E6645A" w:rsidRPr="003B7D4A">
        <w:rPr>
          <w:rFonts w:ascii="Times New Roman" w:hAnsi="Times New Roman" w:cs="Times New Roman"/>
          <w:sz w:val="24"/>
          <w:szCs w:val="24"/>
        </w:rPr>
        <w:t xml:space="preserve">O-O’ </w:t>
      </w:r>
      <w:r w:rsidRPr="003B7D4A">
        <w:rPr>
          <w:rFonts w:ascii="Times New Roman" w:hAnsi="Times New Roman" w:cs="Times New Roman"/>
          <w:sz w:val="24"/>
          <w:szCs w:val="24"/>
        </w:rPr>
        <w:t>profile</w:t>
      </w:r>
      <w:r>
        <w:rPr>
          <w:rFonts w:ascii="Times New Roman" w:hAnsi="Times New Roman" w:cs="Times New Roman"/>
          <w:sz w:val="24"/>
          <w:szCs w:val="24"/>
        </w:rPr>
        <w:t xml:space="preserve"> shows</w:t>
      </w:r>
      <w:r w:rsidR="00E6645A" w:rsidRPr="00350597">
        <w:rPr>
          <w:rFonts w:ascii="Times New Roman" w:hAnsi="Times New Roman" w:cs="Times New Roman"/>
          <w:sz w:val="24"/>
          <w:szCs w:val="24"/>
        </w:rPr>
        <w:t xml:space="preserve"> </w:t>
      </w:r>
      <w:r w:rsidR="00FE1396">
        <w:rPr>
          <w:rFonts w:ascii="Times New Roman" w:hAnsi="Times New Roman" w:cs="Times New Roman"/>
          <w:sz w:val="24"/>
          <w:szCs w:val="24"/>
        </w:rPr>
        <w:t>nearly</w:t>
      </w:r>
      <w:r w:rsidR="00FE1396" w:rsidRPr="00350597">
        <w:rPr>
          <w:rFonts w:ascii="Times New Roman" w:hAnsi="Times New Roman" w:cs="Times New Roman"/>
          <w:sz w:val="24"/>
          <w:szCs w:val="24"/>
        </w:rPr>
        <w:t xml:space="preserve"> </w:t>
      </w:r>
      <w:r w:rsidR="00E6645A" w:rsidRPr="00350597">
        <w:rPr>
          <w:rFonts w:ascii="Times New Roman" w:hAnsi="Times New Roman" w:cs="Times New Roman"/>
          <w:sz w:val="24"/>
          <w:szCs w:val="24"/>
        </w:rPr>
        <w:t xml:space="preserve">4 km of normal vertical separation of </w:t>
      </w:r>
      <w:r w:rsidR="00FF21AD">
        <w:rPr>
          <w:rFonts w:ascii="Times New Roman" w:hAnsi="Times New Roman" w:cs="Times New Roman"/>
          <w:sz w:val="24"/>
          <w:szCs w:val="24"/>
        </w:rPr>
        <w:t xml:space="preserve">the </w:t>
      </w:r>
      <w:r w:rsidR="00F75197">
        <w:rPr>
          <w:rFonts w:ascii="Times New Roman" w:hAnsi="Times New Roman" w:cs="Times New Roman"/>
          <w:sz w:val="24"/>
          <w:szCs w:val="24"/>
        </w:rPr>
        <w:t xml:space="preserve">~21 Ma </w:t>
      </w:r>
      <w:r w:rsidR="00FF21AD">
        <w:rPr>
          <w:rFonts w:ascii="Times New Roman" w:hAnsi="Times New Roman" w:cs="Times New Roman"/>
          <w:sz w:val="24"/>
          <w:szCs w:val="24"/>
        </w:rPr>
        <w:t>unconformity</w:t>
      </w:r>
      <w:r w:rsidR="00F75197">
        <w:rPr>
          <w:rFonts w:ascii="Times New Roman" w:hAnsi="Times New Roman" w:cs="Times New Roman"/>
          <w:sz w:val="24"/>
          <w:szCs w:val="24"/>
        </w:rPr>
        <w:t xml:space="preserve"> in the half</w:t>
      </w:r>
      <w:r w:rsidR="00FE1396">
        <w:rPr>
          <w:rFonts w:ascii="Times New Roman" w:hAnsi="Times New Roman" w:cs="Times New Roman"/>
          <w:sz w:val="24"/>
          <w:szCs w:val="24"/>
        </w:rPr>
        <w:t>-</w:t>
      </w:r>
      <w:r w:rsidR="00F75197">
        <w:rPr>
          <w:rFonts w:ascii="Times New Roman" w:hAnsi="Times New Roman" w:cs="Times New Roman"/>
          <w:sz w:val="24"/>
          <w:szCs w:val="24"/>
        </w:rPr>
        <w:t xml:space="preserve">graben basin, to the </w:t>
      </w:r>
      <w:r w:rsidR="00F0319B">
        <w:rPr>
          <w:rFonts w:ascii="Times New Roman" w:hAnsi="Times New Roman" w:cs="Times New Roman"/>
          <w:sz w:val="24"/>
          <w:szCs w:val="24"/>
        </w:rPr>
        <w:t xml:space="preserve">RSU5C_vlb </w:t>
      </w:r>
      <w:r w:rsidR="00F75197">
        <w:rPr>
          <w:rFonts w:ascii="Times New Roman" w:hAnsi="Times New Roman" w:cs="Times New Roman"/>
          <w:sz w:val="24"/>
          <w:szCs w:val="24"/>
        </w:rPr>
        <w:t>reflector (</w:t>
      </w:r>
      <w:r w:rsidR="00DD07B2">
        <w:rPr>
          <w:rFonts w:ascii="Times New Roman" w:hAnsi="Times New Roman" w:cs="Times New Roman"/>
          <w:sz w:val="24"/>
          <w:szCs w:val="24"/>
        </w:rPr>
        <w:t>21</w:t>
      </w:r>
      <w:r w:rsidR="00F0319B">
        <w:rPr>
          <w:rFonts w:ascii="Times New Roman" w:hAnsi="Times New Roman" w:cs="Times New Roman"/>
          <w:sz w:val="24"/>
          <w:szCs w:val="24"/>
        </w:rPr>
        <w:t xml:space="preserve"> </w:t>
      </w:r>
      <w:r w:rsidR="00F75197">
        <w:rPr>
          <w:rFonts w:ascii="Times New Roman" w:hAnsi="Times New Roman" w:cs="Times New Roman"/>
          <w:sz w:val="24"/>
          <w:szCs w:val="24"/>
        </w:rPr>
        <w:t>Ma) on the east footwall of that fault</w:t>
      </w:r>
      <w:r w:rsidR="00E6645A" w:rsidRPr="00350597">
        <w:rPr>
          <w:rFonts w:ascii="Times New Roman" w:hAnsi="Times New Roman" w:cs="Times New Roman"/>
          <w:sz w:val="24"/>
          <w:szCs w:val="24"/>
        </w:rPr>
        <w:t xml:space="preserve"> </w:t>
      </w:r>
      <w:r w:rsidR="00B045E1" w:rsidRPr="00350597">
        <w:rPr>
          <w:rFonts w:ascii="Times New Roman" w:hAnsi="Times New Roman" w:cs="Times New Roman"/>
          <w:sz w:val="24"/>
          <w:szCs w:val="24"/>
        </w:rPr>
        <w:t xml:space="preserve">(Figure </w:t>
      </w:r>
      <w:r w:rsidR="00AE1F39">
        <w:rPr>
          <w:rFonts w:ascii="Times New Roman" w:hAnsi="Times New Roman" w:cs="Times New Roman"/>
          <w:sz w:val="24"/>
          <w:szCs w:val="24"/>
        </w:rPr>
        <w:t>6</w:t>
      </w:r>
      <w:r w:rsidR="00AE1F39" w:rsidRPr="00350597">
        <w:rPr>
          <w:rFonts w:ascii="Times New Roman" w:hAnsi="Times New Roman" w:cs="Times New Roman"/>
          <w:sz w:val="24"/>
          <w:szCs w:val="24"/>
        </w:rPr>
        <w:t>H</w:t>
      </w:r>
      <w:r w:rsidR="00B045E1" w:rsidRPr="00350597">
        <w:rPr>
          <w:rFonts w:ascii="Times New Roman" w:hAnsi="Times New Roman" w:cs="Times New Roman"/>
          <w:sz w:val="24"/>
          <w:szCs w:val="24"/>
        </w:rPr>
        <w:t>)</w:t>
      </w:r>
      <w:r w:rsidR="00E6645A" w:rsidRPr="00350597">
        <w:rPr>
          <w:rFonts w:ascii="Times New Roman" w:hAnsi="Times New Roman" w:cs="Times New Roman"/>
          <w:sz w:val="24"/>
          <w:szCs w:val="24"/>
        </w:rPr>
        <w:t>.</w:t>
      </w:r>
      <w:r w:rsidR="00B045E1">
        <w:rPr>
          <w:rFonts w:ascii="Times New Roman" w:hAnsi="Times New Roman" w:cs="Times New Roman"/>
          <w:sz w:val="24"/>
          <w:szCs w:val="24"/>
        </w:rPr>
        <w:t xml:space="preserve"> We </w:t>
      </w:r>
      <w:r w:rsidR="00C50B20">
        <w:rPr>
          <w:rFonts w:ascii="Times New Roman" w:hAnsi="Times New Roman" w:cs="Times New Roman"/>
          <w:sz w:val="24"/>
          <w:szCs w:val="24"/>
        </w:rPr>
        <w:t>advocate</w:t>
      </w:r>
      <w:r w:rsidR="00B045E1">
        <w:rPr>
          <w:rFonts w:ascii="Times New Roman" w:hAnsi="Times New Roman" w:cs="Times New Roman"/>
          <w:sz w:val="24"/>
          <w:szCs w:val="24"/>
        </w:rPr>
        <w:t xml:space="preserve"> </w:t>
      </w:r>
      <w:r w:rsidR="00E6645A" w:rsidRPr="00350597">
        <w:rPr>
          <w:rFonts w:ascii="Times New Roman" w:hAnsi="Times New Roman" w:cs="Times New Roman"/>
          <w:sz w:val="24"/>
          <w:szCs w:val="24"/>
        </w:rPr>
        <w:t xml:space="preserve">that the down-to-east tilting could partly </w:t>
      </w:r>
      <w:r w:rsidR="00FE1396" w:rsidRPr="00350597">
        <w:rPr>
          <w:rFonts w:ascii="Times New Roman" w:hAnsi="Times New Roman" w:cs="Times New Roman"/>
          <w:sz w:val="24"/>
          <w:szCs w:val="24"/>
        </w:rPr>
        <w:t xml:space="preserve">be </w:t>
      </w:r>
      <w:r w:rsidR="00E6645A" w:rsidRPr="00350597">
        <w:rPr>
          <w:rFonts w:ascii="Times New Roman" w:hAnsi="Times New Roman" w:cs="Times New Roman"/>
          <w:sz w:val="24"/>
          <w:szCs w:val="24"/>
        </w:rPr>
        <w:t>back tilt</w:t>
      </w:r>
      <w:r w:rsidR="00FE1396">
        <w:rPr>
          <w:rFonts w:ascii="Times New Roman" w:hAnsi="Times New Roman" w:cs="Times New Roman"/>
          <w:sz w:val="24"/>
          <w:szCs w:val="24"/>
        </w:rPr>
        <w:t>ing</w:t>
      </w:r>
      <w:r w:rsidR="00E6645A" w:rsidRPr="00350597">
        <w:rPr>
          <w:rFonts w:ascii="Times New Roman" w:hAnsi="Times New Roman" w:cs="Times New Roman"/>
          <w:sz w:val="24"/>
          <w:szCs w:val="24"/>
        </w:rPr>
        <w:t xml:space="preserve"> into this </w:t>
      </w:r>
      <w:r w:rsidR="00B045E1">
        <w:rPr>
          <w:rFonts w:ascii="Times New Roman" w:hAnsi="Times New Roman" w:cs="Times New Roman"/>
          <w:sz w:val="24"/>
          <w:szCs w:val="24"/>
        </w:rPr>
        <w:t xml:space="preserve">major </w:t>
      </w:r>
      <w:r w:rsidR="00A64AAC">
        <w:rPr>
          <w:rFonts w:ascii="Times New Roman" w:hAnsi="Times New Roman" w:cs="Times New Roman"/>
          <w:sz w:val="24"/>
          <w:szCs w:val="24"/>
        </w:rPr>
        <w:t>fault</w:t>
      </w:r>
      <w:r w:rsidR="00E6645A" w:rsidRPr="00350597">
        <w:rPr>
          <w:rFonts w:ascii="Times New Roman" w:hAnsi="Times New Roman" w:cs="Times New Roman"/>
          <w:sz w:val="24"/>
          <w:szCs w:val="24"/>
        </w:rPr>
        <w:t xml:space="preserve"> (Fig. </w:t>
      </w:r>
      <w:r w:rsidR="00AE1F39">
        <w:rPr>
          <w:rFonts w:ascii="Times New Roman" w:hAnsi="Times New Roman" w:cs="Times New Roman"/>
          <w:sz w:val="24"/>
          <w:szCs w:val="24"/>
        </w:rPr>
        <w:t>12</w:t>
      </w:r>
      <w:r w:rsidR="00E6645A" w:rsidRPr="00350597">
        <w:rPr>
          <w:rFonts w:ascii="Times New Roman" w:hAnsi="Times New Roman" w:cs="Times New Roman"/>
          <w:sz w:val="24"/>
          <w:szCs w:val="24"/>
        </w:rPr>
        <w:t xml:space="preserve">). </w:t>
      </w:r>
      <w:r w:rsidR="00A64AAC">
        <w:rPr>
          <w:rFonts w:ascii="Times New Roman" w:hAnsi="Times New Roman" w:cs="Times New Roman"/>
          <w:sz w:val="24"/>
          <w:szCs w:val="24"/>
        </w:rPr>
        <w:t>Normal slip on a fault interpreted as listric by Field</w:t>
      </w:r>
      <w:r w:rsidR="009B62BA">
        <w:rPr>
          <w:rFonts w:ascii="Times New Roman" w:hAnsi="Times New Roman" w:cs="Times New Roman"/>
          <w:sz w:val="24"/>
          <w:szCs w:val="24"/>
        </w:rPr>
        <w:t>i</w:t>
      </w:r>
      <w:r w:rsidR="00A64AAC">
        <w:rPr>
          <w:rFonts w:ascii="Times New Roman" w:hAnsi="Times New Roman" w:cs="Times New Roman"/>
          <w:sz w:val="24"/>
          <w:szCs w:val="24"/>
        </w:rPr>
        <w:t>ng (2018) is expected to produce such back</w:t>
      </w:r>
      <w:r w:rsidR="00FE1396">
        <w:rPr>
          <w:rFonts w:ascii="Times New Roman" w:hAnsi="Times New Roman" w:cs="Times New Roman"/>
          <w:sz w:val="24"/>
          <w:szCs w:val="24"/>
        </w:rPr>
        <w:t xml:space="preserve"> </w:t>
      </w:r>
      <w:r w:rsidR="00A64AAC">
        <w:rPr>
          <w:rFonts w:ascii="Times New Roman" w:hAnsi="Times New Roman" w:cs="Times New Roman"/>
          <w:sz w:val="24"/>
          <w:szCs w:val="24"/>
        </w:rPr>
        <w:t>tilt</w:t>
      </w:r>
      <w:r w:rsidR="00FE1396">
        <w:rPr>
          <w:rFonts w:ascii="Times New Roman" w:hAnsi="Times New Roman" w:cs="Times New Roman"/>
          <w:sz w:val="24"/>
          <w:szCs w:val="24"/>
        </w:rPr>
        <w:t>s</w:t>
      </w:r>
      <w:r w:rsidR="00A64AAC">
        <w:rPr>
          <w:rFonts w:ascii="Times New Roman" w:hAnsi="Times New Roman" w:cs="Times New Roman"/>
          <w:sz w:val="24"/>
          <w:szCs w:val="24"/>
        </w:rPr>
        <w:t xml:space="preserve">. </w:t>
      </w:r>
      <w:r w:rsidR="00B045E1">
        <w:rPr>
          <w:rFonts w:ascii="Times New Roman" w:hAnsi="Times New Roman" w:cs="Times New Roman"/>
          <w:sz w:val="24"/>
          <w:szCs w:val="24"/>
        </w:rPr>
        <w:t xml:space="preserve">In </w:t>
      </w:r>
      <w:r w:rsidR="006474FA">
        <w:rPr>
          <w:rFonts w:ascii="Times New Roman" w:hAnsi="Times New Roman" w:cs="Times New Roman"/>
          <w:sz w:val="24"/>
          <w:szCs w:val="24"/>
        </w:rPr>
        <w:t xml:space="preserve">the </w:t>
      </w:r>
      <w:r w:rsidR="00B045E1">
        <w:rPr>
          <w:rFonts w:ascii="Times New Roman" w:hAnsi="Times New Roman" w:cs="Times New Roman"/>
          <w:sz w:val="24"/>
          <w:szCs w:val="24"/>
        </w:rPr>
        <w:t>south</w:t>
      </w:r>
      <w:r w:rsidR="00FE1396">
        <w:rPr>
          <w:rFonts w:ascii="Times New Roman" w:hAnsi="Times New Roman" w:cs="Times New Roman"/>
          <w:sz w:val="24"/>
          <w:szCs w:val="24"/>
        </w:rPr>
        <w:t>ern</w:t>
      </w:r>
      <w:r w:rsidR="00B045E1">
        <w:rPr>
          <w:rFonts w:ascii="Times New Roman" w:hAnsi="Times New Roman" w:cs="Times New Roman"/>
          <w:sz w:val="24"/>
          <w:szCs w:val="24"/>
        </w:rPr>
        <w:t xml:space="preserve"> Terror Rift</w:t>
      </w:r>
      <w:r w:rsidR="00FE1396">
        <w:rPr>
          <w:rFonts w:ascii="Times New Roman" w:hAnsi="Times New Roman" w:cs="Times New Roman"/>
          <w:sz w:val="24"/>
          <w:szCs w:val="24"/>
        </w:rPr>
        <w:t>,</w:t>
      </w:r>
      <w:r w:rsidR="00B045E1">
        <w:rPr>
          <w:rFonts w:ascii="Times New Roman" w:hAnsi="Times New Roman" w:cs="Times New Roman"/>
          <w:sz w:val="24"/>
          <w:szCs w:val="24"/>
        </w:rPr>
        <w:t xml:space="preserve"> many</w:t>
      </w:r>
      <w:r w:rsidR="00E6645A" w:rsidRPr="00350597">
        <w:rPr>
          <w:rFonts w:ascii="Times New Roman" w:hAnsi="Times New Roman" w:cs="Times New Roman"/>
          <w:sz w:val="24"/>
          <w:szCs w:val="24"/>
        </w:rPr>
        <w:t xml:space="preserve"> profiles</w:t>
      </w:r>
      <w:r w:rsidR="00FE1396">
        <w:rPr>
          <w:rFonts w:ascii="Times New Roman" w:hAnsi="Times New Roman" w:cs="Times New Roman"/>
          <w:sz w:val="24"/>
          <w:szCs w:val="24"/>
        </w:rPr>
        <w:t>,</w:t>
      </w:r>
      <w:r w:rsidR="00E6645A" w:rsidRPr="00350597">
        <w:rPr>
          <w:rFonts w:ascii="Times New Roman" w:hAnsi="Times New Roman" w:cs="Times New Roman"/>
          <w:sz w:val="24"/>
          <w:szCs w:val="24"/>
        </w:rPr>
        <w:t xml:space="preserve"> </w:t>
      </w:r>
      <w:r w:rsidR="00FE1396">
        <w:rPr>
          <w:rFonts w:ascii="Times New Roman" w:hAnsi="Times New Roman" w:cs="Times New Roman"/>
          <w:sz w:val="24"/>
          <w:szCs w:val="24"/>
        </w:rPr>
        <w:t xml:space="preserve">such as </w:t>
      </w:r>
      <w:r w:rsidR="00B045E1">
        <w:rPr>
          <w:rFonts w:ascii="Times New Roman" w:hAnsi="Times New Roman" w:cs="Times New Roman"/>
          <w:sz w:val="24"/>
          <w:szCs w:val="24"/>
        </w:rPr>
        <w:t>O-O’</w:t>
      </w:r>
      <w:r w:rsidR="00FE1396">
        <w:rPr>
          <w:rFonts w:ascii="Times New Roman" w:hAnsi="Times New Roman" w:cs="Times New Roman"/>
          <w:sz w:val="24"/>
          <w:szCs w:val="24"/>
        </w:rPr>
        <w:t>,</w:t>
      </w:r>
      <w:r w:rsidR="00B045E1">
        <w:rPr>
          <w:rFonts w:ascii="Times New Roman" w:hAnsi="Times New Roman" w:cs="Times New Roman"/>
          <w:sz w:val="24"/>
          <w:szCs w:val="24"/>
        </w:rPr>
        <w:t xml:space="preserve"> </w:t>
      </w:r>
      <w:r w:rsidR="00E6645A" w:rsidRPr="00350597">
        <w:rPr>
          <w:rFonts w:ascii="Times New Roman" w:hAnsi="Times New Roman" w:cs="Times New Roman"/>
          <w:sz w:val="24"/>
          <w:szCs w:val="24"/>
        </w:rPr>
        <w:t xml:space="preserve">end near this fault, and our interpretation of the stratigraphy across the fault is limited. </w:t>
      </w:r>
      <w:r w:rsidR="00B44103" w:rsidRPr="00350597">
        <w:rPr>
          <w:rFonts w:ascii="Times New Roman" w:hAnsi="Times New Roman" w:cs="Times New Roman"/>
          <w:sz w:val="24"/>
          <w:szCs w:val="24"/>
        </w:rPr>
        <w:t>Thus,</w:t>
      </w:r>
      <w:r w:rsidR="00E6645A" w:rsidRPr="00350597">
        <w:rPr>
          <w:rFonts w:ascii="Times New Roman" w:hAnsi="Times New Roman" w:cs="Times New Roman"/>
          <w:sz w:val="24"/>
          <w:szCs w:val="24"/>
        </w:rPr>
        <w:t xml:space="preserve"> we do not </w:t>
      </w:r>
      <w:r w:rsidR="00D71AA8">
        <w:rPr>
          <w:rFonts w:ascii="Times New Roman" w:hAnsi="Times New Roman" w:cs="Times New Roman"/>
          <w:sz w:val="24"/>
          <w:szCs w:val="24"/>
        </w:rPr>
        <w:t xml:space="preserve">directly </w:t>
      </w:r>
      <w:r w:rsidR="00E6645A" w:rsidRPr="00350597">
        <w:rPr>
          <w:rFonts w:ascii="Times New Roman" w:hAnsi="Times New Roman" w:cs="Times New Roman"/>
          <w:sz w:val="24"/>
          <w:szCs w:val="24"/>
        </w:rPr>
        <w:t xml:space="preserve">know the timing of </w:t>
      </w:r>
      <w:r w:rsidR="00DB4A44">
        <w:rPr>
          <w:rFonts w:ascii="Times New Roman" w:hAnsi="Times New Roman" w:cs="Times New Roman"/>
          <w:sz w:val="24"/>
          <w:szCs w:val="24"/>
        </w:rPr>
        <w:t xml:space="preserve">the </w:t>
      </w:r>
      <w:r w:rsidR="00E6645A" w:rsidRPr="00350597">
        <w:rPr>
          <w:rFonts w:ascii="Times New Roman" w:hAnsi="Times New Roman" w:cs="Times New Roman"/>
          <w:sz w:val="24"/>
          <w:szCs w:val="24"/>
        </w:rPr>
        <w:t xml:space="preserve">middle Miocene and </w:t>
      </w:r>
      <w:r w:rsidR="00D71AA8">
        <w:rPr>
          <w:rFonts w:ascii="Times New Roman" w:hAnsi="Times New Roman" w:cs="Times New Roman"/>
          <w:sz w:val="24"/>
          <w:szCs w:val="24"/>
        </w:rPr>
        <w:t>younger</w:t>
      </w:r>
      <w:r w:rsidR="00E6645A" w:rsidRPr="00350597">
        <w:rPr>
          <w:rFonts w:ascii="Times New Roman" w:hAnsi="Times New Roman" w:cs="Times New Roman"/>
          <w:sz w:val="24"/>
          <w:szCs w:val="24"/>
        </w:rPr>
        <w:t xml:space="preserve"> activity across </w:t>
      </w:r>
      <w:r w:rsidR="00DB4A44">
        <w:rPr>
          <w:rFonts w:ascii="Times New Roman" w:hAnsi="Times New Roman" w:cs="Times New Roman"/>
          <w:sz w:val="24"/>
          <w:szCs w:val="24"/>
        </w:rPr>
        <w:t>this fault</w:t>
      </w:r>
      <w:r w:rsidR="00D71AA8">
        <w:rPr>
          <w:rFonts w:ascii="Times New Roman" w:hAnsi="Times New Roman" w:cs="Times New Roman"/>
          <w:sz w:val="24"/>
          <w:szCs w:val="24"/>
        </w:rPr>
        <w:t xml:space="preserve"> or of </w:t>
      </w:r>
      <w:r w:rsidR="00DB4A44">
        <w:rPr>
          <w:rFonts w:ascii="Times New Roman" w:hAnsi="Times New Roman" w:cs="Times New Roman"/>
          <w:sz w:val="24"/>
          <w:szCs w:val="24"/>
        </w:rPr>
        <w:t xml:space="preserve">the </w:t>
      </w:r>
      <w:r w:rsidR="00D71AA8">
        <w:rPr>
          <w:rFonts w:ascii="Times New Roman" w:hAnsi="Times New Roman" w:cs="Times New Roman"/>
          <w:sz w:val="24"/>
          <w:szCs w:val="24"/>
        </w:rPr>
        <w:t xml:space="preserve">pre-21 Ma activity across it. </w:t>
      </w:r>
      <w:r w:rsidR="00D71AA8" w:rsidRPr="00803C55">
        <w:rPr>
          <w:rFonts w:ascii="Times New Roman" w:hAnsi="Times New Roman" w:cs="Times New Roman"/>
          <w:sz w:val="24"/>
          <w:szCs w:val="24"/>
        </w:rPr>
        <w:t>However, the continuous back tilt</w:t>
      </w:r>
      <w:r w:rsidR="00DB4A44">
        <w:rPr>
          <w:rFonts w:ascii="Times New Roman" w:hAnsi="Times New Roman" w:cs="Times New Roman"/>
          <w:sz w:val="24"/>
          <w:szCs w:val="24"/>
        </w:rPr>
        <w:t>ing</w:t>
      </w:r>
      <w:r w:rsidR="00D71AA8" w:rsidRPr="00803C55">
        <w:rPr>
          <w:rFonts w:ascii="Times New Roman" w:hAnsi="Times New Roman" w:cs="Times New Roman"/>
          <w:sz w:val="24"/>
          <w:szCs w:val="24"/>
        </w:rPr>
        <w:t xml:space="preserve"> start</w:t>
      </w:r>
      <w:r w:rsidR="00CC54E7" w:rsidRPr="00803C55">
        <w:rPr>
          <w:rFonts w:ascii="Times New Roman" w:hAnsi="Times New Roman" w:cs="Times New Roman"/>
          <w:sz w:val="24"/>
          <w:szCs w:val="24"/>
        </w:rPr>
        <w:t>ed</w:t>
      </w:r>
      <w:r w:rsidR="00D71AA8" w:rsidRPr="00803C55">
        <w:rPr>
          <w:rFonts w:ascii="Times New Roman" w:hAnsi="Times New Roman" w:cs="Times New Roman"/>
          <w:sz w:val="24"/>
          <w:szCs w:val="24"/>
        </w:rPr>
        <w:t xml:space="preserve"> before </w:t>
      </w:r>
      <w:r w:rsidR="00FF21AD" w:rsidRPr="00803C55">
        <w:rPr>
          <w:rFonts w:ascii="Times New Roman" w:hAnsi="Times New Roman" w:cs="Times New Roman"/>
          <w:sz w:val="24"/>
          <w:szCs w:val="24"/>
        </w:rPr>
        <w:t>RSU6 (</w:t>
      </w:r>
      <w:r w:rsidR="00D71AA8" w:rsidRPr="00803C55">
        <w:rPr>
          <w:rFonts w:ascii="Times New Roman" w:hAnsi="Times New Roman" w:cs="Times New Roman"/>
          <w:sz w:val="24"/>
          <w:szCs w:val="24"/>
        </w:rPr>
        <w:t>29 Ma</w:t>
      </w:r>
      <w:r w:rsidR="00FF21AD" w:rsidRPr="00803C55">
        <w:rPr>
          <w:rFonts w:ascii="Times New Roman" w:hAnsi="Times New Roman" w:cs="Times New Roman"/>
          <w:sz w:val="24"/>
          <w:szCs w:val="24"/>
        </w:rPr>
        <w:t>)</w:t>
      </w:r>
      <w:r w:rsidR="00D71AA8" w:rsidRPr="00803C55">
        <w:rPr>
          <w:rFonts w:ascii="Times New Roman" w:hAnsi="Times New Roman" w:cs="Times New Roman"/>
          <w:sz w:val="24"/>
          <w:szCs w:val="24"/>
        </w:rPr>
        <w:t xml:space="preserve"> and continu</w:t>
      </w:r>
      <w:r w:rsidR="00DB4A44">
        <w:rPr>
          <w:rFonts w:ascii="Times New Roman" w:hAnsi="Times New Roman" w:cs="Times New Roman"/>
          <w:sz w:val="24"/>
          <w:szCs w:val="24"/>
        </w:rPr>
        <w:t>ed</w:t>
      </w:r>
      <w:r w:rsidR="00D71AA8" w:rsidRPr="00803C55">
        <w:rPr>
          <w:rFonts w:ascii="Times New Roman" w:hAnsi="Times New Roman" w:cs="Times New Roman"/>
          <w:sz w:val="24"/>
          <w:szCs w:val="24"/>
        </w:rPr>
        <w:t xml:space="preserve"> after Rh (7.</w:t>
      </w:r>
      <w:r w:rsidR="00B93753" w:rsidRPr="00803C55">
        <w:rPr>
          <w:rFonts w:ascii="Times New Roman" w:hAnsi="Times New Roman" w:cs="Times New Roman"/>
          <w:sz w:val="24"/>
          <w:szCs w:val="24"/>
        </w:rPr>
        <w:t>6</w:t>
      </w:r>
      <w:r w:rsidR="00D71AA8" w:rsidRPr="00803C55">
        <w:rPr>
          <w:rFonts w:ascii="Times New Roman" w:hAnsi="Times New Roman" w:cs="Times New Roman"/>
          <w:sz w:val="24"/>
          <w:szCs w:val="24"/>
        </w:rPr>
        <w:t xml:space="preserve"> Ma)</w:t>
      </w:r>
      <w:r w:rsidR="00DB4A44">
        <w:rPr>
          <w:rFonts w:ascii="Times New Roman" w:hAnsi="Times New Roman" w:cs="Times New Roman"/>
          <w:sz w:val="24"/>
          <w:szCs w:val="24"/>
        </w:rPr>
        <w:t>, which</w:t>
      </w:r>
      <w:r w:rsidR="00D71AA8" w:rsidRPr="00803C55">
        <w:rPr>
          <w:rFonts w:ascii="Times New Roman" w:hAnsi="Times New Roman" w:cs="Times New Roman"/>
          <w:sz w:val="24"/>
          <w:szCs w:val="24"/>
        </w:rPr>
        <w:t xml:space="preserve"> suggests continuous ac</w:t>
      </w:r>
      <w:r w:rsidR="00480B3A" w:rsidRPr="00803C55">
        <w:rPr>
          <w:rFonts w:ascii="Times New Roman" w:hAnsi="Times New Roman" w:cs="Times New Roman"/>
          <w:sz w:val="24"/>
          <w:szCs w:val="24"/>
        </w:rPr>
        <w:t>t</w:t>
      </w:r>
      <w:r w:rsidR="00D71AA8" w:rsidRPr="00803C55">
        <w:rPr>
          <w:rFonts w:ascii="Times New Roman" w:hAnsi="Times New Roman" w:cs="Times New Roman"/>
          <w:sz w:val="24"/>
          <w:szCs w:val="24"/>
        </w:rPr>
        <w:t xml:space="preserve">ivity on the fault. </w:t>
      </w:r>
      <w:r w:rsidR="0055759B" w:rsidRPr="00803C55">
        <w:rPr>
          <w:rFonts w:ascii="Times New Roman" w:hAnsi="Times New Roman" w:cs="Times New Roman"/>
          <w:sz w:val="24"/>
          <w:szCs w:val="24"/>
        </w:rPr>
        <w:t xml:space="preserve">We tentatively interpret </w:t>
      </w:r>
      <w:r w:rsidR="00DB4A44">
        <w:rPr>
          <w:rFonts w:ascii="Times New Roman" w:hAnsi="Times New Roman" w:cs="Times New Roman"/>
          <w:sz w:val="24"/>
          <w:szCs w:val="24"/>
        </w:rPr>
        <w:t>approximately</w:t>
      </w:r>
      <w:r w:rsidR="00DB4A44" w:rsidRPr="00803C55">
        <w:rPr>
          <w:rFonts w:ascii="Times New Roman" w:hAnsi="Times New Roman" w:cs="Times New Roman"/>
          <w:sz w:val="24"/>
          <w:szCs w:val="24"/>
        </w:rPr>
        <w:t xml:space="preserve"> </w:t>
      </w:r>
      <w:r w:rsidR="0055759B" w:rsidRPr="00803C55">
        <w:rPr>
          <w:rFonts w:ascii="Times New Roman" w:hAnsi="Times New Roman" w:cs="Times New Roman"/>
          <w:sz w:val="24"/>
          <w:szCs w:val="24"/>
        </w:rPr>
        <w:t xml:space="preserve">1 km of vertical </w:t>
      </w:r>
      <w:r w:rsidR="0055759B" w:rsidRPr="00803C55">
        <w:rPr>
          <w:rFonts w:ascii="Times New Roman" w:hAnsi="Times New Roman" w:cs="Times New Roman"/>
          <w:sz w:val="24"/>
          <w:szCs w:val="24"/>
        </w:rPr>
        <w:lastRenderedPageBreak/>
        <w:t xml:space="preserve">separation </w:t>
      </w:r>
      <w:r w:rsidR="00DB4A44">
        <w:rPr>
          <w:rFonts w:ascii="Times New Roman" w:hAnsi="Times New Roman" w:cs="Times New Roman"/>
          <w:sz w:val="24"/>
          <w:szCs w:val="24"/>
        </w:rPr>
        <w:t>for</w:t>
      </w:r>
      <w:r w:rsidR="00DB4A44" w:rsidRPr="00803C55">
        <w:rPr>
          <w:rFonts w:ascii="Times New Roman" w:hAnsi="Times New Roman" w:cs="Times New Roman"/>
          <w:sz w:val="24"/>
          <w:szCs w:val="24"/>
        </w:rPr>
        <w:t xml:space="preserve"> </w:t>
      </w:r>
      <w:r w:rsidR="0055759B" w:rsidRPr="00803C55">
        <w:rPr>
          <w:rFonts w:ascii="Times New Roman" w:hAnsi="Times New Roman" w:cs="Times New Roman"/>
          <w:sz w:val="24"/>
          <w:szCs w:val="24"/>
        </w:rPr>
        <w:t xml:space="preserve">Rh </w:t>
      </w:r>
      <w:r w:rsidR="00FE4B24" w:rsidRPr="00803C55">
        <w:rPr>
          <w:rFonts w:ascii="Times New Roman" w:hAnsi="Times New Roman" w:cs="Times New Roman"/>
          <w:sz w:val="24"/>
          <w:szCs w:val="24"/>
        </w:rPr>
        <w:t>(7.</w:t>
      </w:r>
      <w:r w:rsidR="00B93753" w:rsidRPr="00803C55">
        <w:rPr>
          <w:rFonts w:ascii="Times New Roman" w:hAnsi="Times New Roman" w:cs="Times New Roman"/>
          <w:sz w:val="24"/>
          <w:szCs w:val="24"/>
        </w:rPr>
        <w:t>6</w:t>
      </w:r>
      <w:r w:rsidR="00FE4B24" w:rsidRPr="00803C55">
        <w:rPr>
          <w:rFonts w:ascii="Times New Roman" w:hAnsi="Times New Roman" w:cs="Times New Roman"/>
          <w:sz w:val="24"/>
          <w:szCs w:val="24"/>
        </w:rPr>
        <w:t xml:space="preserve"> Ma) </w:t>
      </w:r>
      <w:r w:rsidR="0055759B" w:rsidRPr="00803C55">
        <w:rPr>
          <w:rFonts w:ascii="Times New Roman" w:hAnsi="Times New Roman" w:cs="Times New Roman"/>
          <w:sz w:val="24"/>
          <w:szCs w:val="24"/>
        </w:rPr>
        <w:t xml:space="preserve">across this fault. </w:t>
      </w:r>
      <w:r w:rsidR="00AF3C20" w:rsidRPr="00803C55">
        <w:rPr>
          <w:rFonts w:ascii="Times New Roman" w:hAnsi="Times New Roman" w:cs="Times New Roman"/>
          <w:sz w:val="24"/>
          <w:szCs w:val="24"/>
        </w:rPr>
        <w:t>Similarly</w:t>
      </w:r>
      <w:r w:rsidR="00F75197" w:rsidRPr="00803C55">
        <w:rPr>
          <w:rFonts w:ascii="Times New Roman" w:hAnsi="Times New Roman" w:cs="Times New Roman"/>
          <w:sz w:val="24"/>
          <w:szCs w:val="24"/>
        </w:rPr>
        <w:t>, Ri is truncated by this fault</w:t>
      </w:r>
      <w:r w:rsidR="00DB4A44">
        <w:rPr>
          <w:rFonts w:ascii="Times New Roman" w:hAnsi="Times New Roman" w:cs="Times New Roman"/>
          <w:sz w:val="24"/>
          <w:szCs w:val="24"/>
        </w:rPr>
        <w:t>,</w:t>
      </w:r>
      <w:r w:rsidR="00F75197" w:rsidRPr="00803C55">
        <w:rPr>
          <w:rFonts w:ascii="Times New Roman" w:hAnsi="Times New Roman" w:cs="Times New Roman"/>
          <w:sz w:val="24"/>
          <w:szCs w:val="24"/>
        </w:rPr>
        <w:t xml:space="preserve"> and there is a minimum of </w:t>
      </w:r>
      <w:r w:rsidR="00741A34" w:rsidRPr="00803C55">
        <w:rPr>
          <w:rFonts w:ascii="Times New Roman" w:hAnsi="Times New Roman" w:cs="Times New Roman"/>
          <w:sz w:val="24"/>
          <w:szCs w:val="24"/>
        </w:rPr>
        <w:t>a half</w:t>
      </w:r>
      <w:r w:rsidR="00F0319B" w:rsidRPr="00803C55">
        <w:rPr>
          <w:rFonts w:ascii="Times New Roman" w:hAnsi="Times New Roman" w:cs="Times New Roman"/>
          <w:sz w:val="24"/>
          <w:szCs w:val="24"/>
        </w:rPr>
        <w:t xml:space="preserve"> </w:t>
      </w:r>
      <w:r w:rsidR="00741A34" w:rsidRPr="00803C55">
        <w:rPr>
          <w:rFonts w:ascii="Times New Roman" w:hAnsi="Times New Roman" w:cs="Times New Roman"/>
          <w:sz w:val="24"/>
          <w:szCs w:val="24"/>
        </w:rPr>
        <w:t xml:space="preserve">kilometer </w:t>
      </w:r>
      <w:r w:rsidR="00F75197" w:rsidRPr="00803C55">
        <w:rPr>
          <w:rFonts w:ascii="Times New Roman" w:hAnsi="Times New Roman" w:cs="Times New Roman"/>
          <w:sz w:val="24"/>
          <w:szCs w:val="24"/>
        </w:rPr>
        <w:t xml:space="preserve">of vertical separation across it. </w:t>
      </w:r>
      <w:r w:rsidR="00D71AA8" w:rsidRPr="00803C55">
        <w:rPr>
          <w:rFonts w:ascii="Times New Roman" w:hAnsi="Times New Roman" w:cs="Times New Roman"/>
          <w:sz w:val="24"/>
          <w:szCs w:val="24"/>
        </w:rPr>
        <w:t xml:space="preserve">The fault reaches close to the sea floor </w:t>
      </w:r>
      <w:r w:rsidR="00DB4A44">
        <w:rPr>
          <w:rFonts w:ascii="Times New Roman" w:hAnsi="Times New Roman" w:cs="Times New Roman"/>
          <w:sz w:val="24"/>
          <w:szCs w:val="24"/>
        </w:rPr>
        <w:t xml:space="preserve">and may have </w:t>
      </w:r>
      <w:r w:rsidR="00DB4A44">
        <w:rPr>
          <w:rFonts w:ascii="Times New Roman" w:hAnsi="Times New Roman" w:cs="Times New Roman"/>
          <w:sz w:val="24"/>
          <w:szCs w:val="24"/>
        </w:rPr>
        <w:t xml:space="preserve">even </w:t>
      </w:r>
      <w:r w:rsidR="00DB4A44">
        <w:rPr>
          <w:rFonts w:ascii="Times New Roman" w:hAnsi="Times New Roman" w:cs="Times New Roman"/>
          <w:sz w:val="24"/>
          <w:szCs w:val="24"/>
        </w:rPr>
        <w:t>been</w:t>
      </w:r>
      <w:r w:rsidR="00D71AA8" w:rsidRPr="00803C55">
        <w:rPr>
          <w:rFonts w:ascii="Times New Roman" w:hAnsi="Times New Roman" w:cs="Times New Roman"/>
          <w:sz w:val="24"/>
          <w:szCs w:val="24"/>
        </w:rPr>
        <w:t xml:space="preserve"> active during </w:t>
      </w:r>
      <w:r w:rsidR="00DB4A44">
        <w:rPr>
          <w:rFonts w:ascii="Times New Roman" w:hAnsi="Times New Roman" w:cs="Times New Roman"/>
          <w:sz w:val="24"/>
          <w:szCs w:val="24"/>
        </w:rPr>
        <w:t xml:space="preserve">the </w:t>
      </w:r>
      <w:r w:rsidR="00D71AA8" w:rsidRPr="00803C55">
        <w:rPr>
          <w:rFonts w:ascii="Times New Roman" w:hAnsi="Times New Roman" w:cs="Times New Roman"/>
          <w:sz w:val="24"/>
          <w:szCs w:val="24"/>
        </w:rPr>
        <w:t>Quaternary.</w:t>
      </w:r>
      <w:r w:rsidR="00D71AA8">
        <w:rPr>
          <w:rFonts w:ascii="Times New Roman" w:hAnsi="Times New Roman" w:cs="Times New Roman"/>
          <w:sz w:val="24"/>
          <w:szCs w:val="24"/>
        </w:rPr>
        <w:t xml:space="preserve"> </w:t>
      </w:r>
      <w:r w:rsidR="00F47886">
        <w:rPr>
          <w:rFonts w:ascii="Times New Roman" w:hAnsi="Times New Roman" w:cs="Times New Roman"/>
          <w:sz w:val="24"/>
          <w:szCs w:val="24"/>
        </w:rPr>
        <w:t xml:space="preserve">The large vertical component of offset </w:t>
      </w:r>
      <w:r w:rsidR="00DB4A44">
        <w:rPr>
          <w:rFonts w:ascii="Times New Roman" w:hAnsi="Times New Roman" w:cs="Times New Roman"/>
          <w:sz w:val="24"/>
          <w:szCs w:val="24"/>
        </w:rPr>
        <w:t xml:space="preserve">component </w:t>
      </w:r>
      <w:r w:rsidR="00F47886">
        <w:rPr>
          <w:rFonts w:ascii="Times New Roman" w:hAnsi="Times New Roman" w:cs="Times New Roman"/>
          <w:sz w:val="24"/>
          <w:szCs w:val="24"/>
        </w:rPr>
        <w:t xml:space="preserve">and its association with </w:t>
      </w:r>
      <w:r w:rsidR="00DB4A44">
        <w:rPr>
          <w:rFonts w:ascii="Times New Roman" w:hAnsi="Times New Roman" w:cs="Times New Roman"/>
          <w:sz w:val="24"/>
          <w:szCs w:val="24"/>
        </w:rPr>
        <w:t xml:space="preserve">the </w:t>
      </w:r>
      <w:r w:rsidR="00F47886">
        <w:rPr>
          <w:rFonts w:ascii="Times New Roman" w:hAnsi="Times New Roman" w:cs="Times New Roman"/>
          <w:sz w:val="24"/>
          <w:szCs w:val="24"/>
        </w:rPr>
        <w:t>tilting of the half</w:t>
      </w:r>
      <w:r w:rsidR="00DB4A44">
        <w:rPr>
          <w:rFonts w:ascii="Times New Roman" w:hAnsi="Times New Roman" w:cs="Times New Roman"/>
          <w:sz w:val="24"/>
          <w:szCs w:val="24"/>
        </w:rPr>
        <w:t>-</w:t>
      </w:r>
      <w:r w:rsidR="00F47886">
        <w:rPr>
          <w:rFonts w:ascii="Times New Roman" w:hAnsi="Times New Roman" w:cs="Times New Roman"/>
          <w:sz w:val="24"/>
          <w:szCs w:val="24"/>
        </w:rPr>
        <w:t>graben does not preclude a similar or larger right-lateral component of motion</w:t>
      </w:r>
      <w:r w:rsidR="00591897">
        <w:rPr>
          <w:rFonts w:ascii="Times New Roman" w:hAnsi="Times New Roman" w:cs="Times New Roman"/>
          <w:sz w:val="24"/>
          <w:szCs w:val="24"/>
        </w:rPr>
        <w:t xml:space="preserve"> across this fault</w:t>
      </w:r>
      <w:r w:rsidR="00F47886">
        <w:rPr>
          <w:rFonts w:ascii="Times New Roman" w:hAnsi="Times New Roman" w:cs="Times New Roman"/>
          <w:sz w:val="24"/>
          <w:szCs w:val="24"/>
        </w:rPr>
        <w:t xml:space="preserve">. </w:t>
      </w:r>
    </w:p>
    <w:p w14:paraId="50731B3C" w14:textId="64EDED59" w:rsidR="00C8573C" w:rsidRDefault="00C02730" w:rsidP="000E058D">
      <w:pPr>
        <w:pStyle w:val="Testonormale"/>
        <w:spacing w:after="200"/>
        <w:jc w:val="both"/>
        <w:rPr>
          <w:rFonts w:ascii="Times New Roman" w:hAnsi="Times New Roman" w:cs="Times New Roman"/>
          <w:sz w:val="24"/>
          <w:szCs w:val="24"/>
        </w:rPr>
      </w:pPr>
      <w:r w:rsidRPr="00350597">
        <w:rPr>
          <w:rFonts w:ascii="Times New Roman" w:hAnsi="Times New Roman" w:cs="Times New Roman"/>
          <w:sz w:val="24"/>
          <w:szCs w:val="24"/>
        </w:rPr>
        <w:t xml:space="preserve">Vertical faults, and steep faults with reverse separation are imaged in the northern and southern parts of </w:t>
      </w:r>
      <w:r w:rsidR="006474FA">
        <w:rPr>
          <w:rFonts w:ascii="Times New Roman" w:hAnsi="Times New Roman" w:cs="Times New Roman"/>
          <w:sz w:val="24"/>
          <w:szCs w:val="24"/>
        </w:rPr>
        <w:t xml:space="preserve">the </w:t>
      </w:r>
      <w:r w:rsidRPr="00350597">
        <w:rPr>
          <w:rFonts w:ascii="Times New Roman" w:hAnsi="Times New Roman" w:cs="Times New Roman"/>
          <w:sz w:val="24"/>
          <w:szCs w:val="24"/>
        </w:rPr>
        <w:t xml:space="preserve">Terror Rift (west side of Figs. </w:t>
      </w:r>
      <w:r w:rsidR="00AE1F39">
        <w:rPr>
          <w:rFonts w:ascii="Times New Roman" w:hAnsi="Times New Roman" w:cs="Times New Roman"/>
          <w:sz w:val="24"/>
          <w:szCs w:val="24"/>
        </w:rPr>
        <w:t>6B</w:t>
      </w:r>
      <w:r w:rsidRPr="00350597">
        <w:rPr>
          <w:rFonts w:ascii="Times New Roman" w:hAnsi="Times New Roman" w:cs="Times New Roman"/>
          <w:sz w:val="24"/>
          <w:szCs w:val="24"/>
        </w:rPr>
        <w:t xml:space="preserve">, </w:t>
      </w:r>
      <w:r w:rsidR="00AE1F39">
        <w:rPr>
          <w:rFonts w:ascii="Times New Roman" w:hAnsi="Times New Roman" w:cs="Times New Roman"/>
          <w:sz w:val="24"/>
          <w:szCs w:val="24"/>
        </w:rPr>
        <w:t>6D</w:t>
      </w:r>
      <w:r w:rsidRPr="00350597">
        <w:rPr>
          <w:rFonts w:ascii="Times New Roman" w:hAnsi="Times New Roman" w:cs="Times New Roman"/>
          <w:sz w:val="24"/>
          <w:szCs w:val="24"/>
        </w:rPr>
        <w:t xml:space="preserve">, </w:t>
      </w:r>
      <w:r w:rsidR="00AE1F39">
        <w:rPr>
          <w:rFonts w:ascii="Times New Roman" w:hAnsi="Times New Roman" w:cs="Times New Roman"/>
          <w:sz w:val="24"/>
          <w:szCs w:val="24"/>
        </w:rPr>
        <w:t>6</w:t>
      </w:r>
      <w:r w:rsidR="00AE1F39" w:rsidRPr="00350597">
        <w:rPr>
          <w:rFonts w:ascii="Times New Roman" w:hAnsi="Times New Roman" w:cs="Times New Roman"/>
          <w:sz w:val="24"/>
          <w:szCs w:val="24"/>
        </w:rPr>
        <w:t>F</w:t>
      </w:r>
      <w:r w:rsidRPr="00350597">
        <w:rPr>
          <w:rFonts w:ascii="Times New Roman" w:hAnsi="Times New Roman" w:cs="Times New Roman"/>
          <w:sz w:val="24"/>
          <w:szCs w:val="24"/>
        </w:rPr>
        <w:t xml:space="preserve">, and </w:t>
      </w:r>
      <w:r w:rsidR="00AE1F39">
        <w:rPr>
          <w:rFonts w:ascii="Times New Roman" w:hAnsi="Times New Roman" w:cs="Times New Roman"/>
          <w:sz w:val="24"/>
          <w:szCs w:val="24"/>
        </w:rPr>
        <w:t>6</w:t>
      </w:r>
      <w:r w:rsidR="00AE1F39" w:rsidRPr="00350597">
        <w:rPr>
          <w:rFonts w:ascii="Times New Roman" w:hAnsi="Times New Roman" w:cs="Times New Roman"/>
          <w:sz w:val="24"/>
          <w:szCs w:val="24"/>
        </w:rPr>
        <w:t>G</w:t>
      </w:r>
      <w:r w:rsidR="004E62AB">
        <w:rPr>
          <w:rFonts w:ascii="Times New Roman" w:hAnsi="Times New Roman" w:cs="Times New Roman"/>
          <w:sz w:val="24"/>
          <w:szCs w:val="24"/>
        </w:rPr>
        <w:t>)</w:t>
      </w:r>
      <w:r w:rsidRPr="00350597">
        <w:rPr>
          <w:rFonts w:ascii="Times New Roman" w:hAnsi="Times New Roman" w:cs="Times New Roman"/>
          <w:sz w:val="24"/>
          <w:szCs w:val="24"/>
        </w:rPr>
        <w:t xml:space="preserve">. Such </w:t>
      </w:r>
      <w:r w:rsidR="00D90ED7">
        <w:rPr>
          <w:rFonts w:ascii="Times New Roman" w:hAnsi="Times New Roman" w:cs="Times New Roman"/>
          <w:sz w:val="24"/>
          <w:szCs w:val="24"/>
        </w:rPr>
        <w:t>a geometry</w:t>
      </w:r>
      <w:r w:rsidRPr="00350597">
        <w:rPr>
          <w:rFonts w:ascii="Times New Roman" w:hAnsi="Times New Roman" w:cs="Times New Roman"/>
          <w:sz w:val="24"/>
          <w:szCs w:val="24"/>
        </w:rPr>
        <w:t xml:space="preserve"> suggest</w:t>
      </w:r>
      <w:r w:rsidR="00A200C5">
        <w:rPr>
          <w:rFonts w:ascii="Times New Roman" w:hAnsi="Times New Roman" w:cs="Times New Roman"/>
          <w:sz w:val="24"/>
          <w:szCs w:val="24"/>
        </w:rPr>
        <w:t>s</w:t>
      </w:r>
      <w:r w:rsidRPr="00350597">
        <w:rPr>
          <w:rFonts w:ascii="Times New Roman" w:hAnsi="Times New Roman" w:cs="Times New Roman"/>
          <w:sz w:val="24"/>
          <w:szCs w:val="24"/>
        </w:rPr>
        <w:t xml:space="preserve"> that they are strike-slip faults. The most conclusive evidence </w:t>
      </w:r>
      <w:r w:rsidR="00DB4A44">
        <w:rPr>
          <w:rFonts w:ascii="Times New Roman" w:hAnsi="Times New Roman" w:cs="Times New Roman"/>
          <w:sz w:val="24"/>
          <w:szCs w:val="24"/>
        </w:rPr>
        <w:t xml:space="preserve">that </w:t>
      </w:r>
      <w:r w:rsidR="00CA5C90">
        <w:rPr>
          <w:rFonts w:ascii="Times New Roman" w:hAnsi="Times New Roman" w:cs="Times New Roman"/>
          <w:sz w:val="24"/>
          <w:szCs w:val="24"/>
        </w:rPr>
        <w:t>support</w:t>
      </w:r>
      <w:r w:rsidR="00DB4A44">
        <w:rPr>
          <w:rFonts w:ascii="Times New Roman" w:hAnsi="Times New Roman" w:cs="Times New Roman"/>
          <w:sz w:val="24"/>
          <w:szCs w:val="24"/>
        </w:rPr>
        <w:t>s</w:t>
      </w:r>
      <w:r w:rsidR="00CA5C90">
        <w:rPr>
          <w:rFonts w:ascii="Times New Roman" w:hAnsi="Times New Roman" w:cs="Times New Roman"/>
          <w:sz w:val="24"/>
          <w:szCs w:val="24"/>
        </w:rPr>
        <w:t xml:space="preserve"> </w:t>
      </w:r>
      <w:r w:rsidR="00F85B5F">
        <w:rPr>
          <w:rFonts w:ascii="Times New Roman" w:hAnsi="Times New Roman" w:cs="Times New Roman"/>
          <w:sz w:val="24"/>
          <w:szCs w:val="24"/>
        </w:rPr>
        <w:t xml:space="preserve">the </w:t>
      </w:r>
      <w:r w:rsidRPr="00350597">
        <w:rPr>
          <w:rFonts w:ascii="Times New Roman" w:hAnsi="Times New Roman" w:cs="Times New Roman"/>
          <w:sz w:val="24"/>
          <w:szCs w:val="24"/>
        </w:rPr>
        <w:t xml:space="preserve">strike-slip motion comes from the quantitative analysis of marine magnetic anomalies by Granot and Dyment </w:t>
      </w:r>
      <w:r w:rsidR="00CA5C90">
        <w:rPr>
          <w:rFonts w:ascii="Times New Roman" w:hAnsi="Times New Roman" w:cs="Times New Roman"/>
          <w:sz w:val="24"/>
          <w:szCs w:val="24"/>
        </w:rPr>
        <w:t>(</w:t>
      </w:r>
      <w:r w:rsidRPr="00350597">
        <w:rPr>
          <w:rFonts w:ascii="Times New Roman" w:hAnsi="Times New Roman" w:cs="Times New Roman"/>
          <w:sz w:val="24"/>
          <w:szCs w:val="24"/>
        </w:rPr>
        <w:t>2018</w:t>
      </w:r>
      <w:r w:rsidR="00CA5C90">
        <w:rPr>
          <w:rFonts w:ascii="Times New Roman" w:hAnsi="Times New Roman" w:cs="Times New Roman"/>
          <w:sz w:val="24"/>
          <w:szCs w:val="24"/>
        </w:rPr>
        <w:t>)</w:t>
      </w:r>
      <w:r w:rsidRPr="00350597">
        <w:rPr>
          <w:rFonts w:ascii="Times New Roman" w:hAnsi="Times New Roman" w:cs="Times New Roman"/>
          <w:sz w:val="24"/>
          <w:szCs w:val="24"/>
        </w:rPr>
        <w:t xml:space="preserve">, </w:t>
      </w:r>
      <w:r w:rsidR="00007524">
        <w:rPr>
          <w:rFonts w:ascii="Times New Roman" w:hAnsi="Times New Roman" w:cs="Times New Roman"/>
          <w:sz w:val="24"/>
          <w:szCs w:val="24"/>
        </w:rPr>
        <w:t xml:space="preserve">which </w:t>
      </w:r>
      <w:r w:rsidR="00D71AA8">
        <w:rPr>
          <w:rFonts w:ascii="Times New Roman" w:hAnsi="Times New Roman" w:cs="Times New Roman"/>
          <w:sz w:val="24"/>
          <w:szCs w:val="24"/>
        </w:rPr>
        <w:t xml:space="preserve">results in an estimate </w:t>
      </w:r>
      <w:r w:rsidR="00DB4A44">
        <w:rPr>
          <w:rFonts w:ascii="Times New Roman" w:hAnsi="Times New Roman" w:cs="Times New Roman"/>
          <w:sz w:val="24"/>
          <w:szCs w:val="24"/>
        </w:rPr>
        <w:t>of</w:t>
      </w:r>
      <w:r w:rsidR="00DB4A44" w:rsidRPr="00350597">
        <w:rPr>
          <w:rFonts w:ascii="Times New Roman" w:hAnsi="Times New Roman" w:cs="Times New Roman"/>
          <w:sz w:val="24"/>
          <w:szCs w:val="24"/>
        </w:rPr>
        <w:t xml:space="preserve"> </w:t>
      </w:r>
      <w:r w:rsidRPr="00350597">
        <w:rPr>
          <w:rFonts w:ascii="Times New Roman" w:hAnsi="Times New Roman" w:cs="Times New Roman"/>
          <w:sz w:val="24"/>
          <w:szCs w:val="24"/>
        </w:rPr>
        <w:t>30 km of transtensional right-lateral motion</w:t>
      </w:r>
      <w:r w:rsidR="00591897">
        <w:rPr>
          <w:rFonts w:ascii="Times New Roman" w:hAnsi="Times New Roman" w:cs="Times New Roman"/>
          <w:sz w:val="24"/>
          <w:szCs w:val="24"/>
        </w:rPr>
        <w:t xml:space="preserve">, and between </w:t>
      </w:r>
      <w:r w:rsidR="00D16344">
        <w:rPr>
          <w:rFonts w:ascii="Times New Roman" w:hAnsi="Times New Roman" w:cs="Times New Roman"/>
          <w:sz w:val="24"/>
          <w:szCs w:val="24"/>
        </w:rPr>
        <w:t>0</w:t>
      </w:r>
      <w:r w:rsidR="00591897">
        <w:rPr>
          <w:rFonts w:ascii="Times New Roman" w:hAnsi="Times New Roman" w:cs="Times New Roman"/>
          <w:sz w:val="24"/>
          <w:szCs w:val="24"/>
        </w:rPr>
        <w:t xml:space="preserve"> and </w:t>
      </w:r>
      <w:r w:rsidR="00D16344">
        <w:rPr>
          <w:rFonts w:ascii="Times New Roman" w:hAnsi="Times New Roman" w:cs="Times New Roman"/>
          <w:sz w:val="24"/>
          <w:szCs w:val="24"/>
        </w:rPr>
        <w:t>20</w:t>
      </w:r>
      <w:r w:rsidR="00591897">
        <w:rPr>
          <w:rFonts w:ascii="Times New Roman" w:hAnsi="Times New Roman" w:cs="Times New Roman"/>
          <w:sz w:val="24"/>
          <w:szCs w:val="24"/>
        </w:rPr>
        <w:t xml:space="preserve"> km of extension</w:t>
      </w:r>
      <w:r w:rsidRPr="00350597">
        <w:rPr>
          <w:rFonts w:ascii="Times New Roman" w:hAnsi="Times New Roman" w:cs="Times New Roman"/>
          <w:sz w:val="24"/>
          <w:szCs w:val="24"/>
        </w:rPr>
        <w:t xml:space="preserve"> </w:t>
      </w:r>
      <w:r w:rsidR="00AE5006">
        <w:rPr>
          <w:rFonts w:ascii="Times New Roman" w:hAnsi="Times New Roman" w:cs="Times New Roman"/>
          <w:sz w:val="24"/>
          <w:szCs w:val="24"/>
        </w:rPr>
        <w:t xml:space="preserve">between 26 and 11 Ma </w:t>
      </w:r>
      <w:r w:rsidRPr="0053192A">
        <w:rPr>
          <w:rFonts w:ascii="Times New Roman" w:hAnsi="Times New Roman" w:cs="Times New Roman"/>
          <w:sz w:val="24"/>
          <w:szCs w:val="24"/>
        </w:rPr>
        <w:t xml:space="preserve">across </w:t>
      </w:r>
      <w:r w:rsidR="00060945">
        <w:rPr>
          <w:rFonts w:ascii="Times New Roman" w:hAnsi="Times New Roman" w:cs="Times New Roman"/>
          <w:sz w:val="24"/>
          <w:szCs w:val="24"/>
        </w:rPr>
        <w:t xml:space="preserve">the </w:t>
      </w:r>
      <w:r w:rsidRPr="0053192A">
        <w:rPr>
          <w:rFonts w:ascii="Times New Roman" w:hAnsi="Times New Roman" w:cs="Times New Roman"/>
          <w:sz w:val="24"/>
          <w:szCs w:val="24"/>
        </w:rPr>
        <w:t>V</w:t>
      </w:r>
      <w:r w:rsidR="00060945">
        <w:rPr>
          <w:rFonts w:ascii="Times New Roman" w:hAnsi="Times New Roman" w:cs="Times New Roman"/>
          <w:sz w:val="24"/>
          <w:szCs w:val="24"/>
        </w:rPr>
        <w:t xml:space="preserve">ictoria </w:t>
      </w:r>
      <w:r w:rsidRPr="0053192A">
        <w:rPr>
          <w:rFonts w:ascii="Times New Roman" w:hAnsi="Times New Roman" w:cs="Times New Roman"/>
          <w:sz w:val="24"/>
          <w:szCs w:val="24"/>
        </w:rPr>
        <w:t>L</w:t>
      </w:r>
      <w:r w:rsidR="00060945">
        <w:rPr>
          <w:rFonts w:ascii="Times New Roman" w:hAnsi="Times New Roman" w:cs="Times New Roman"/>
          <w:sz w:val="24"/>
          <w:szCs w:val="24"/>
        </w:rPr>
        <w:t xml:space="preserve">and </w:t>
      </w:r>
      <w:r w:rsidRPr="0053192A">
        <w:rPr>
          <w:rFonts w:ascii="Times New Roman" w:hAnsi="Times New Roman" w:cs="Times New Roman"/>
          <w:sz w:val="24"/>
          <w:szCs w:val="24"/>
        </w:rPr>
        <w:t>B</w:t>
      </w:r>
      <w:r w:rsidR="00060945">
        <w:rPr>
          <w:rFonts w:ascii="Times New Roman" w:hAnsi="Times New Roman" w:cs="Times New Roman"/>
          <w:sz w:val="24"/>
          <w:szCs w:val="24"/>
        </w:rPr>
        <w:t>asin</w:t>
      </w:r>
      <w:r w:rsidR="00D71AA8">
        <w:rPr>
          <w:rFonts w:ascii="Times New Roman" w:hAnsi="Times New Roman" w:cs="Times New Roman"/>
          <w:sz w:val="24"/>
          <w:szCs w:val="24"/>
        </w:rPr>
        <w:t xml:space="preserve"> (Granot and Dyment</w:t>
      </w:r>
      <w:r w:rsidR="00C6308B">
        <w:rPr>
          <w:rFonts w:ascii="Times New Roman" w:hAnsi="Times New Roman" w:cs="Times New Roman"/>
          <w:sz w:val="24"/>
          <w:szCs w:val="24"/>
        </w:rPr>
        <w:t>,</w:t>
      </w:r>
      <w:r w:rsidR="00D71AA8">
        <w:rPr>
          <w:rFonts w:ascii="Times New Roman" w:hAnsi="Times New Roman" w:cs="Times New Roman"/>
          <w:sz w:val="24"/>
          <w:szCs w:val="24"/>
        </w:rPr>
        <w:t xml:space="preserve"> 2018).</w:t>
      </w:r>
      <w:r w:rsidR="00D71AA8" w:rsidRPr="0053192A">
        <w:rPr>
          <w:rFonts w:ascii="Times New Roman" w:hAnsi="Times New Roman" w:cs="Times New Roman"/>
          <w:sz w:val="24"/>
          <w:szCs w:val="24"/>
        </w:rPr>
        <w:t xml:space="preserve"> </w:t>
      </w:r>
      <w:r w:rsidR="00D71AA8">
        <w:rPr>
          <w:rFonts w:ascii="Times New Roman" w:hAnsi="Times New Roman" w:cs="Times New Roman"/>
          <w:sz w:val="24"/>
          <w:szCs w:val="24"/>
        </w:rPr>
        <w:t xml:space="preserve">We have not interpreted significant Miocene activity or tilting across </w:t>
      </w:r>
      <w:r w:rsidR="00060945">
        <w:rPr>
          <w:rFonts w:ascii="Times New Roman" w:hAnsi="Times New Roman" w:cs="Times New Roman"/>
          <w:sz w:val="24"/>
          <w:szCs w:val="24"/>
        </w:rPr>
        <w:t xml:space="preserve">the </w:t>
      </w:r>
      <w:r w:rsidR="00D71AA8">
        <w:rPr>
          <w:rFonts w:ascii="Times New Roman" w:hAnsi="Times New Roman" w:cs="Times New Roman"/>
          <w:sz w:val="24"/>
          <w:szCs w:val="24"/>
        </w:rPr>
        <w:t>eastern V</w:t>
      </w:r>
      <w:r w:rsidR="00060945">
        <w:rPr>
          <w:rFonts w:ascii="Times New Roman" w:hAnsi="Times New Roman" w:cs="Times New Roman"/>
          <w:sz w:val="24"/>
          <w:szCs w:val="24"/>
        </w:rPr>
        <w:t xml:space="preserve">ictoria </w:t>
      </w:r>
      <w:r w:rsidR="00D71AA8">
        <w:rPr>
          <w:rFonts w:ascii="Times New Roman" w:hAnsi="Times New Roman" w:cs="Times New Roman"/>
          <w:sz w:val="24"/>
          <w:szCs w:val="24"/>
        </w:rPr>
        <w:t>L</w:t>
      </w:r>
      <w:r w:rsidR="00060945">
        <w:rPr>
          <w:rFonts w:ascii="Times New Roman" w:hAnsi="Times New Roman" w:cs="Times New Roman"/>
          <w:sz w:val="24"/>
          <w:szCs w:val="24"/>
        </w:rPr>
        <w:t xml:space="preserve">and </w:t>
      </w:r>
      <w:r w:rsidR="00D71AA8">
        <w:rPr>
          <w:rFonts w:ascii="Times New Roman" w:hAnsi="Times New Roman" w:cs="Times New Roman"/>
          <w:sz w:val="24"/>
          <w:szCs w:val="24"/>
        </w:rPr>
        <w:t>B</w:t>
      </w:r>
      <w:r w:rsidR="00060945">
        <w:rPr>
          <w:rFonts w:ascii="Times New Roman" w:hAnsi="Times New Roman" w:cs="Times New Roman"/>
          <w:sz w:val="24"/>
          <w:szCs w:val="24"/>
        </w:rPr>
        <w:t>asin</w:t>
      </w:r>
      <w:r w:rsidR="00F47886">
        <w:rPr>
          <w:rFonts w:ascii="Times New Roman" w:hAnsi="Times New Roman" w:cs="Times New Roman"/>
          <w:sz w:val="24"/>
          <w:szCs w:val="24"/>
        </w:rPr>
        <w:t xml:space="preserve"> (Fig. 8)</w:t>
      </w:r>
      <w:r w:rsidR="00D71AA8">
        <w:rPr>
          <w:rFonts w:ascii="Times New Roman" w:hAnsi="Times New Roman" w:cs="Times New Roman"/>
          <w:sz w:val="24"/>
          <w:szCs w:val="24"/>
        </w:rPr>
        <w:t xml:space="preserve">, so the displacement was </w:t>
      </w:r>
      <w:r w:rsidR="00DB4A44" w:rsidRPr="0053192A">
        <w:rPr>
          <w:rFonts w:ascii="Times New Roman" w:hAnsi="Times New Roman" w:cs="Times New Roman"/>
          <w:sz w:val="24"/>
          <w:szCs w:val="24"/>
        </w:rPr>
        <w:t xml:space="preserve">probably </w:t>
      </w:r>
      <w:r w:rsidR="00D71AA8">
        <w:rPr>
          <w:rFonts w:ascii="Times New Roman" w:hAnsi="Times New Roman" w:cs="Times New Roman"/>
          <w:sz w:val="24"/>
          <w:szCs w:val="24"/>
        </w:rPr>
        <w:t>accommodated within</w:t>
      </w:r>
      <w:r w:rsidR="00AA738F">
        <w:rPr>
          <w:rFonts w:ascii="Times New Roman" w:hAnsi="Times New Roman" w:cs="Times New Roman"/>
          <w:sz w:val="24"/>
          <w:szCs w:val="24"/>
        </w:rPr>
        <w:t xml:space="preserve"> </w:t>
      </w:r>
      <w:r w:rsidR="00DB4A44">
        <w:rPr>
          <w:rFonts w:ascii="Times New Roman" w:hAnsi="Times New Roman" w:cs="Times New Roman"/>
          <w:sz w:val="24"/>
          <w:szCs w:val="24"/>
        </w:rPr>
        <w:t xml:space="preserve">the </w:t>
      </w:r>
      <w:r w:rsidRPr="0053192A">
        <w:rPr>
          <w:rFonts w:ascii="Times New Roman" w:hAnsi="Times New Roman" w:cs="Times New Roman"/>
          <w:sz w:val="24"/>
          <w:szCs w:val="24"/>
        </w:rPr>
        <w:t>Terror Rift</w:t>
      </w:r>
      <w:r w:rsidRPr="00350597">
        <w:rPr>
          <w:rFonts w:ascii="Times New Roman" w:hAnsi="Times New Roman" w:cs="Times New Roman"/>
          <w:sz w:val="24"/>
          <w:szCs w:val="24"/>
        </w:rPr>
        <w:t xml:space="preserve">. </w:t>
      </w:r>
    </w:p>
    <w:p w14:paraId="169B5EBA" w14:textId="35D86B1C" w:rsidR="00906365" w:rsidRPr="00991DE2" w:rsidRDefault="00C02730" w:rsidP="000E058D">
      <w:pPr>
        <w:pStyle w:val="Testonormale"/>
        <w:spacing w:after="200"/>
        <w:jc w:val="both"/>
      </w:pPr>
      <w:r w:rsidRPr="00350597">
        <w:rPr>
          <w:rFonts w:ascii="Times New Roman" w:hAnsi="Times New Roman" w:cs="Times New Roman"/>
          <w:sz w:val="24"/>
          <w:szCs w:val="24"/>
        </w:rPr>
        <w:t>Some global strike-slip fault zones have vertical components that do not increase consistently downwards into older sedimentary rocks</w:t>
      </w:r>
      <w:r w:rsidR="00960DE2">
        <w:rPr>
          <w:rFonts w:ascii="Times New Roman" w:hAnsi="Times New Roman" w:cs="Times New Roman"/>
          <w:sz w:val="24"/>
          <w:szCs w:val="24"/>
        </w:rPr>
        <w:t>.</w:t>
      </w:r>
      <w:r w:rsidRPr="00350597">
        <w:rPr>
          <w:rFonts w:ascii="Times New Roman" w:hAnsi="Times New Roman" w:cs="Times New Roman"/>
          <w:sz w:val="24"/>
          <w:szCs w:val="24"/>
        </w:rPr>
        <w:t xml:space="preserve"> </w:t>
      </w:r>
      <w:r w:rsidR="00960DE2">
        <w:rPr>
          <w:rFonts w:ascii="Times New Roman" w:hAnsi="Times New Roman" w:cs="Times New Roman"/>
          <w:sz w:val="24"/>
          <w:szCs w:val="24"/>
        </w:rPr>
        <w:t>The</w:t>
      </w:r>
      <w:r w:rsidR="00477681">
        <w:rPr>
          <w:rFonts w:ascii="Times New Roman" w:hAnsi="Times New Roman" w:cs="Times New Roman"/>
          <w:sz w:val="24"/>
          <w:szCs w:val="24"/>
        </w:rPr>
        <w:t>se strike-slip faults</w:t>
      </w:r>
      <w:r w:rsidR="00960DE2" w:rsidRPr="00350597">
        <w:rPr>
          <w:rFonts w:ascii="Times New Roman" w:hAnsi="Times New Roman" w:cs="Times New Roman"/>
          <w:sz w:val="24"/>
          <w:szCs w:val="24"/>
        </w:rPr>
        <w:t xml:space="preserve"> </w:t>
      </w:r>
      <w:r w:rsidRPr="00350597">
        <w:rPr>
          <w:rFonts w:ascii="Times New Roman" w:hAnsi="Times New Roman" w:cs="Times New Roman"/>
          <w:sz w:val="24"/>
          <w:szCs w:val="24"/>
        </w:rPr>
        <w:t>can even vary within a short distance from normal to reverse separation with switching of the side that is downthrown</w:t>
      </w:r>
      <w:r w:rsidR="004719A3">
        <w:rPr>
          <w:rFonts w:ascii="Times New Roman" w:hAnsi="Times New Roman" w:cs="Times New Roman"/>
          <w:sz w:val="24"/>
          <w:szCs w:val="24"/>
        </w:rPr>
        <w:t xml:space="preserve">, </w:t>
      </w:r>
      <w:r w:rsidR="00477681">
        <w:rPr>
          <w:rFonts w:ascii="Times New Roman" w:hAnsi="Times New Roman" w:cs="Times New Roman"/>
          <w:sz w:val="24"/>
          <w:szCs w:val="24"/>
        </w:rPr>
        <w:t xml:space="preserve">such as for the </w:t>
      </w:r>
      <w:r w:rsidRPr="00350597">
        <w:rPr>
          <w:rFonts w:ascii="Times New Roman" w:hAnsi="Times New Roman" w:cs="Times New Roman"/>
          <w:sz w:val="24"/>
          <w:szCs w:val="24"/>
        </w:rPr>
        <w:t>Palos Verdes fault near Los Angeles</w:t>
      </w:r>
      <w:r w:rsidR="004719A3">
        <w:rPr>
          <w:rFonts w:ascii="Times New Roman" w:hAnsi="Times New Roman" w:cs="Times New Roman"/>
          <w:sz w:val="24"/>
          <w:szCs w:val="24"/>
        </w:rPr>
        <w:t xml:space="preserve"> (</w:t>
      </w:r>
      <w:r w:rsidRPr="00350597">
        <w:rPr>
          <w:rFonts w:ascii="Times New Roman" w:hAnsi="Times New Roman" w:cs="Times New Roman"/>
          <w:sz w:val="24"/>
          <w:szCs w:val="24"/>
        </w:rPr>
        <w:t xml:space="preserve">Brankman and Shaw, </w:t>
      </w:r>
      <w:r w:rsidR="00305187">
        <w:rPr>
          <w:rFonts w:ascii="Times New Roman" w:hAnsi="Times New Roman" w:cs="Times New Roman"/>
          <w:sz w:val="24"/>
          <w:szCs w:val="24"/>
        </w:rPr>
        <w:t>2009</w:t>
      </w:r>
      <w:r w:rsidRPr="00350597">
        <w:rPr>
          <w:rFonts w:ascii="Times New Roman" w:hAnsi="Times New Roman" w:cs="Times New Roman"/>
          <w:sz w:val="24"/>
          <w:szCs w:val="24"/>
        </w:rPr>
        <w:t xml:space="preserve">; </w:t>
      </w:r>
      <w:r w:rsidRPr="00154D1E">
        <w:rPr>
          <w:rFonts w:ascii="Times New Roman" w:hAnsi="Times New Roman" w:cs="Times New Roman"/>
          <w:sz w:val="24"/>
          <w:szCs w:val="24"/>
        </w:rPr>
        <w:t>Sorlien et al</w:t>
      </w:r>
      <w:r w:rsidR="00B06019" w:rsidRPr="00C61AD0">
        <w:rPr>
          <w:rFonts w:ascii="Times New Roman" w:hAnsi="Times New Roman" w:cs="Times New Roman"/>
          <w:sz w:val="24"/>
          <w:szCs w:val="24"/>
        </w:rPr>
        <w:t>.,</w:t>
      </w:r>
      <w:r w:rsidRPr="00154D1E">
        <w:rPr>
          <w:rFonts w:ascii="Times New Roman" w:hAnsi="Times New Roman" w:cs="Times New Roman"/>
          <w:sz w:val="24"/>
          <w:szCs w:val="24"/>
        </w:rPr>
        <w:t xml:space="preserve"> 2013</w:t>
      </w:r>
      <w:r w:rsidR="004719A3">
        <w:rPr>
          <w:rFonts w:ascii="Times New Roman" w:hAnsi="Times New Roman" w:cs="Times New Roman"/>
          <w:sz w:val="24"/>
          <w:szCs w:val="24"/>
        </w:rPr>
        <w:t>)</w:t>
      </w:r>
      <w:r w:rsidRPr="00350597">
        <w:rPr>
          <w:rFonts w:ascii="Times New Roman" w:hAnsi="Times New Roman" w:cs="Times New Roman"/>
          <w:sz w:val="24"/>
          <w:szCs w:val="24"/>
        </w:rPr>
        <w:t>, a</w:t>
      </w:r>
      <w:r w:rsidR="004719A3">
        <w:rPr>
          <w:rFonts w:ascii="Times New Roman" w:hAnsi="Times New Roman" w:cs="Times New Roman"/>
          <w:sz w:val="24"/>
          <w:szCs w:val="24"/>
        </w:rPr>
        <w:t>n</w:t>
      </w:r>
      <w:r w:rsidRPr="00350597">
        <w:rPr>
          <w:rFonts w:ascii="Times New Roman" w:hAnsi="Times New Roman" w:cs="Times New Roman"/>
          <w:sz w:val="24"/>
          <w:szCs w:val="24"/>
        </w:rPr>
        <w:t xml:space="preserve">d </w:t>
      </w:r>
      <w:r w:rsidR="00477681">
        <w:rPr>
          <w:rFonts w:ascii="Times New Roman" w:hAnsi="Times New Roman" w:cs="Times New Roman"/>
          <w:sz w:val="24"/>
          <w:szCs w:val="24"/>
        </w:rPr>
        <w:t xml:space="preserve">the </w:t>
      </w:r>
      <w:r w:rsidRPr="00350597">
        <w:rPr>
          <w:rFonts w:ascii="Times New Roman" w:hAnsi="Times New Roman" w:cs="Times New Roman"/>
          <w:sz w:val="24"/>
          <w:szCs w:val="24"/>
        </w:rPr>
        <w:t xml:space="preserve">Newport-Inglewood fault also near Los Angeles (Sorlien et al., 2015). </w:t>
      </w:r>
      <w:r w:rsidR="00E3711D">
        <w:rPr>
          <w:rFonts w:ascii="Times New Roman" w:hAnsi="Times New Roman" w:cs="Times New Roman"/>
          <w:sz w:val="24"/>
          <w:szCs w:val="24"/>
        </w:rPr>
        <w:t>In contrast,</w:t>
      </w:r>
      <w:r w:rsidR="005A6C18">
        <w:rPr>
          <w:rFonts w:ascii="Times New Roman" w:hAnsi="Times New Roman" w:cs="Times New Roman"/>
          <w:sz w:val="24"/>
          <w:szCs w:val="24"/>
        </w:rPr>
        <w:t xml:space="preserve"> </w:t>
      </w:r>
      <w:r w:rsidR="0003047D">
        <w:rPr>
          <w:rFonts w:ascii="Times New Roman" w:hAnsi="Times New Roman" w:cs="Times New Roman"/>
          <w:sz w:val="24"/>
          <w:szCs w:val="24"/>
        </w:rPr>
        <w:t xml:space="preserve">we </w:t>
      </w:r>
      <w:r w:rsidR="005A6C18">
        <w:rPr>
          <w:rFonts w:ascii="Times New Roman" w:hAnsi="Times New Roman" w:cs="Times New Roman"/>
          <w:sz w:val="24"/>
          <w:szCs w:val="24"/>
        </w:rPr>
        <w:t>interpret</w:t>
      </w:r>
      <w:r w:rsidR="00D90ED7">
        <w:rPr>
          <w:rFonts w:ascii="Times New Roman" w:hAnsi="Times New Roman" w:cs="Times New Roman"/>
          <w:sz w:val="24"/>
          <w:szCs w:val="24"/>
        </w:rPr>
        <w:t xml:space="preserve"> </w:t>
      </w:r>
      <w:r w:rsidR="00477681">
        <w:rPr>
          <w:rFonts w:ascii="Times New Roman" w:hAnsi="Times New Roman" w:cs="Times New Roman"/>
          <w:sz w:val="24"/>
          <w:szCs w:val="24"/>
        </w:rPr>
        <w:t xml:space="preserve">that </w:t>
      </w:r>
      <w:r w:rsidR="00E3711D">
        <w:rPr>
          <w:rFonts w:ascii="Times New Roman" w:hAnsi="Times New Roman" w:cs="Times New Roman"/>
          <w:sz w:val="24"/>
          <w:szCs w:val="24"/>
        </w:rPr>
        <w:t xml:space="preserve">even </w:t>
      </w:r>
      <w:r w:rsidR="00477681">
        <w:rPr>
          <w:rFonts w:ascii="Times New Roman" w:hAnsi="Times New Roman" w:cs="Times New Roman"/>
          <w:sz w:val="24"/>
          <w:szCs w:val="24"/>
        </w:rPr>
        <w:t xml:space="preserve">the </w:t>
      </w:r>
      <w:r w:rsidR="00E3711D">
        <w:rPr>
          <w:rFonts w:ascii="Times New Roman" w:hAnsi="Times New Roman" w:cs="Times New Roman"/>
          <w:sz w:val="24"/>
          <w:szCs w:val="24"/>
        </w:rPr>
        <w:t xml:space="preserve">subvertical fault strands have the same sense of vertical stratigraphic separation along their full lengths, and this vertical separation increases with depth and thus </w:t>
      </w:r>
      <w:r w:rsidR="00D90ED7">
        <w:rPr>
          <w:rFonts w:ascii="Times New Roman" w:hAnsi="Times New Roman" w:cs="Times New Roman"/>
          <w:sz w:val="24"/>
          <w:szCs w:val="24"/>
        </w:rPr>
        <w:t>age</w:t>
      </w:r>
      <w:r w:rsidR="00477681">
        <w:rPr>
          <w:rFonts w:ascii="Times New Roman" w:hAnsi="Times New Roman" w:cs="Times New Roman"/>
          <w:sz w:val="24"/>
          <w:szCs w:val="24"/>
        </w:rPr>
        <w:t>s</w:t>
      </w:r>
      <w:r w:rsidR="00D90ED7">
        <w:rPr>
          <w:rFonts w:ascii="Times New Roman" w:hAnsi="Times New Roman" w:cs="Times New Roman"/>
          <w:sz w:val="24"/>
          <w:szCs w:val="24"/>
        </w:rPr>
        <w:t xml:space="preserve"> </w:t>
      </w:r>
      <w:r w:rsidR="00E3711D">
        <w:rPr>
          <w:rFonts w:ascii="Times New Roman" w:hAnsi="Times New Roman" w:cs="Times New Roman"/>
          <w:sz w:val="24"/>
          <w:szCs w:val="24"/>
        </w:rPr>
        <w:t xml:space="preserve">at any one location on a fault strand. While these observations do not support strike-slip motion, they also do not rule </w:t>
      </w:r>
      <w:r w:rsidR="00863FB1">
        <w:rPr>
          <w:rFonts w:ascii="Times New Roman" w:hAnsi="Times New Roman" w:cs="Times New Roman"/>
          <w:sz w:val="24"/>
          <w:szCs w:val="24"/>
        </w:rPr>
        <w:t xml:space="preserve">it </w:t>
      </w:r>
      <w:r w:rsidR="00E3711D">
        <w:rPr>
          <w:rFonts w:ascii="Times New Roman" w:hAnsi="Times New Roman" w:cs="Times New Roman"/>
          <w:sz w:val="24"/>
          <w:szCs w:val="24"/>
        </w:rPr>
        <w:t xml:space="preserve">out. </w:t>
      </w:r>
    </w:p>
    <w:p w14:paraId="65BCC322" w14:textId="77777777" w:rsidR="00582494" w:rsidRDefault="00582494" w:rsidP="000E058D">
      <w:pPr>
        <w:pStyle w:val="Titolo2"/>
        <w:spacing w:before="0" w:after="200"/>
        <w:jc w:val="both"/>
      </w:pPr>
    </w:p>
    <w:p w14:paraId="19BCD417" w14:textId="5A0E8DFA" w:rsidR="00B96C93" w:rsidRPr="00475E6B" w:rsidRDefault="00241AE0" w:rsidP="000E058D">
      <w:pPr>
        <w:pStyle w:val="Titolo2"/>
        <w:spacing w:before="0" w:after="200"/>
        <w:jc w:val="both"/>
        <w:rPr>
          <w:b/>
        </w:rPr>
      </w:pPr>
      <w:r w:rsidRPr="00475E6B">
        <w:rPr>
          <w:b/>
        </w:rPr>
        <w:t>4</w:t>
      </w:r>
      <w:r w:rsidR="00960DE2" w:rsidRPr="00475E6B">
        <w:rPr>
          <w:b/>
        </w:rPr>
        <w:t xml:space="preserve">.2 </w:t>
      </w:r>
      <w:r w:rsidR="005B3CFE" w:rsidRPr="00475E6B">
        <w:rPr>
          <w:b/>
        </w:rPr>
        <w:t xml:space="preserve">Stratigraphic </w:t>
      </w:r>
      <w:r w:rsidR="00477681">
        <w:rPr>
          <w:b/>
        </w:rPr>
        <w:t>a</w:t>
      </w:r>
      <w:r w:rsidR="00AD45D3" w:rsidRPr="00475E6B">
        <w:rPr>
          <w:b/>
        </w:rPr>
        <w:t>rchitecture</w:t>
      </w:r>
      <w:r w:rsidR="005B3CFE" w:rsidRPr="00475E6B">
        <w:rPr>
          <w:b/>
        </w:rPr>
        <w:t xml:space="preserve"> and </w:t>
      </w:r>
      <w:r w:rsidR="00477681">
        <w:rPr>
          <w:b/>
        </w:rPr>
        <w:t>p</w:t>
      </w:r>
      <w:r w:rsidR="00C02730" w:rsidRPr="00475E6B">
        <w:rPr>
          <w:b/>
        </w:rPr>
        <w:t>assive 23-13 Ma thermal subsidence vs. ongoing faulting and tectonic subsidence</w:t>
      </w:r>
    </w:p>
    <w:p w14:paraId="4C91C468" w14:textId="77777777" w:rsidR="00582494" w:rsidRPr="009F63D7" w:rsidRDefault="00582494" w:rsidP="000E058D">
      <w:pPr>
        <w:spacing w:after="200"/>
        <w:rPr>
          <w:lang w:val="en-US" w:eastAsia="en-US"/>
        </w:rPr>
      </w:pPr>
    </w:p>
    <w:p w14:paraId="5BAB008D" w14:textId="556454EE" w:rsidR="00F34A53" w:rsidRPr="008B1E95" w:rsidRDefault="00F34A53" w:rsidP="00F34A53">
      <w:pPr>
        <w:autoSpaceDE w:val="0"/>
        <w:autoSpaceDN w:val="0"/>
        <w:adjustRightInd w:val="0"/>
        <w:spacing w:after="200"/>
        <w:jc w:val="both"/>
        <w:rPr>
          <w:lang w:val="en-GB"/>
        </w:rPr>
      </w:pPr>
      <w:r w:rsidRPr="00A4576D">
        <w:rPr>
          <w:lang w:val="en-GB"/>
        </w:rPr>
        <w:t xml:space="preserve">Several </w:t>
      </w:r>
      <w:r>
        <w:rPr>
          <w:lang w:val="en-GB"/>
        </w:rPr>
        <w:t xml:space="preserve">publications </w:t>
      </w:r>
      <w:r w:rsidR="00477681">
        <w:rPr>
          <w:lang w:val="en-GB"/>
        </w:rPr>
        <w:t xml:space="preserve">have </w:t>
      </w:r>
      <w:r>
        <w:rPr>
          <w:lang w:val="en-GB"/>
        </w:rPr>
        <w:t>propose</w:t>
      </w:r>
      <w:r w:rsidR="00477681">
        <w:rPr>
          <w:lang w:val="en-GB"/>
        </w:rPr>
        <w:t>d</w:t>
      </w:r>
      <w:r>
        <w:rPr>
          <w:lang w:val="en-GB"/>
        </w:rPr>
        <w:t xml:space="preserve"> that in the </w:t>
      </w:r>
      <w:r w:rsidRPr="001A6CA9">
        <w:rPr>
          <w:lang w:val="en-GB"/>
        </w:rPr>
        <w:t>southern Victoria Land Basin</w:t>
      </w:r>
      <w:r w:rsidR="00477681">
        <w:rPr>
          <w:lang w:val="en-GB"/>
        </w:rPr>
        <w:t>,</w:t>
      </w:r>
      <w:r w:rsidRPr="001A6CA9">
        <w:rPr>
          <w:lang w:val="en-GB"/>
        </w:rPr>
        <w:t xml:space="preserve"> the </w:t>
      </w:r>
      <w:r w:rsidRPr="00D16344">
        <w:rPr>
          <w:lang w:val="en-GB"/>
        </w:rPr>
        <w:t xml:space="preserve">sedimentary fill recorded passive thermal subsidence </w:t>
      </w:r>
      <w:r w:rsidRPr="001A6CA9">
        <w:rPr>
          <w:lang w:val="en-GB"/>
        </w:rPr>
        <w:t>between 23 and 13 Ma, followed by renewed rifting activity after 13 Ma (Fielding et al., 2008; Fielding 2018; Henrys et al., 2007).</w:t>
      </w:r>
      <w:r>
        <w:rPr>
          <w:lang w:val="en-GB"/>
        </w:rPr>
        <w:t xml:space="preserve"> </w:t>
      </w:r>
      <w:r w:rsidRPr="00D16344">
        <w:rPr>
          <w:lang w:val="en-GB"/>
        </w:rPr>
        <w:t xml:space="preserve">Our results do not support the concept of an early Miocene interval of rift inactivity. We infer a </w:t>
      </w:r>
      <w:r w:rsidRPr="001A6CA9">
        <w:rPr>
          <w:lang w:val="en-GB"/>
        </w:rPr>
        <w:t xml:space="preserve">continuous </w:t>
      </w:r>
      <w:r w:rsidRPr="00D16344">
        <w:rPr>
          <w:lang w:val="en-GB"/>
        </w:rPr>
        <w:t xml:space="preserve">tilting </w:t>
      </w:r>
      <w:r w:rsidRPr="00E15942">
        <w:rPr>
          <w:lang w:val="en-GB"/>
        </w:rPr>
        <w:t>over time</w:t>
      </w:r>
      <w:r w:rsidRPr="00D16344">
        <w:rPr>
          <w:lang w:val="en-GB"/>
        </w:rPr>
        <w:t xml:space="preserve"> between </w:t>
      </w:r>
      <w:r w:rsidRPr="00C61AD0">
        <w:rPr>
          <w:strike/>
          <w:lang w:val="en-GB"/>
        </w:rPr>
        <w:t>~</w:t>
      </w:r>
      <w:r w:rsidRPr="00D16344">
        <w:rPr>
          <w:lang w:val="en-GB"/>
        </w:rPr>
        <w:t xml:space="preserve">29 </w:t>
      </w:r>
      <w:r w:rsidR="00131FCB" w:rsidRPr="00C61AD0">
        <w:rPr>
          <w:lang w:val="en-GB"/>
        </w:rPr>
        <w:t>Ma</w:t>
      </w:r>
      <w:r w:rsidR="00131FCB" w:rsidRPr="001C3D53">
        <w:rPr>
          <w:lang w:val="en-GB"/>
        </w:rPr>
        <w:t xml:space="preserve"> </w:t>
      </w:r>
      <w:r w:rsidRPr="00C61AD0">
        <w:rPr>
          <w:lang w:val="en-GB"/>
        </w:rPr>
        <w:t xml:space="preserve">and </w:t>
      </w:r>
      <w:r w:rsidR="00131FCB" w:rsidRPr="00C61AD0">
        <w:rPr>
          <w:lang w:val="en-GB"/>
        </w:rPr>
        <w:t>present</w:t>
      </w:r>
      <w:r w:rsidR="00131FCB">
        <w:rPr>
          <w:lang w:val="en-GB"/>
        </w:rPr>
        <w:t xml:space="preserve"> </w:t>
      </w:r>
      <w:r w:rsidRPr="00D16344">
        <w:rPr>
          <w:lang w:val="en-GB"/>
        </w:rPr>
        <w:t xml:space="preserve">in </w:t>
      </w:r>
      <w:r>
        <w:rPr>
          <w:lang w:val="en-GB"/>
        </w:rPr>
        <w:t xml:space="preserve">the </w:t>
      </w:r>
      <w:r w:rsidRPr="00D16344">
        <w:rPr>
          <w:lang w:val="en-GB"/>
        </w:rPr>
        <w:t xml:space="preserve">southern </w:t>
      </w:r>
      <w:r w:rsidR="00131FCB" w:rsidRPr="00C61AD0">
        <w:rPr>
          <w:lang w:val="en-GB"/>
        </w:rPr>
        <w:t>Terror Rift</w:t>
      </w:r>
      <w:r w:rsidR="00131FCB">
        <w:rPr>
          <w:lang w:val="en-GB"/>
        </w:rPr>
        <w:t xml:space="preserve"> </w:t>
      </w:r>
      <w:r w:rsidRPr="00D16344">
        <w:rPr>
          <w:lang w:val="en-GB"/>
        </w:rPr>
        <w:t xml:space="preserve">and </w:t>
      </w:r>
      <w:r w:rsidR="00131FCB" w:rsidRPr="00C61AD0">
        <w:rPr>
          <w:lang w:val="en-GB"/>
        </w:rPr>
        <w:t>between 21 and 17 Ma in the</w:t>
      </w:r>
      <w:r w:rsidR="00131FCB">
        <w:rPr>
          <w:lang w:val="en-GB"/>
        </w:rPr>
        <w:t xml:space="preserve"> </w:t>
      </w:r>
      <w:r w:rsidRPr="00D16344">
        <w:rPr>
          <w:lang w:val="en-GB"/>
        </w:rPr>
        <w:t>central Terror Rift</w:t>
      </w:r>
      <w:r w:rsidR="00131FCB">
        <w:rPr>
          <w:lang w:val="en-GB"/>
        </w:rPr>
        <w:t xml:space="preserve"> </w:t>
      </w:r>
      <w:r w:rsidR="00131FCB" w:rsidRPr="00C61AD0">
        <w:rPr>
          <w:lang w:val="en-GB"/>
        </w:rPr>
        <w:t>(Fig. 11)</w:t>
      </w:r>
      <w:r w:rsidRPr="001C3D53">
        <w:rPr>
          <w:lang w:val="en-GB"/>
        </w:rPr>
        <w:t>.</w:t>
      </w:r>
      <w:r w:rsidRPr="00D16344">
        <w:rPr>
          <w:lang w:val="en-GB"/>
        </w:rPr>
        <w:t xml:space="preserve"> This continuous tilting activity exhibits a segmented distribution on the east</w:t>
      </w:r>
      <w:r w:rsidR="00477681">
        <w:rPr>
          <w:lang w:val="en-GB"/>
        </w:rPr>
        <w:t>ern</w:t>
      </w:r>
      <w:r w:rsidRPr="00D16344">
        <w:rPr>
          <w:lang w:val="en-GB"/>
        </w:rPr>
        <w:t xml:space="preserve"> rift flank, and a spatial variation </w:t>
      </w:r>
      <w:r w:rsidR="00477681">
        <w:rPr>
          <w:lang w:val="en-GB"/>
        </w:rPr>
        <w:t xml:space="preserve">when </w:t>
      </w:r>
      <w:r w:rsidRPr="00D16344">
        <w:rPr>
          <w:lang w:val="en-GB"/>
        </w:rPr>
        <w:t>moving northward on the west rift flank (Figs. 9</w:t>
      </w:r>
      <w:r w:rsidR="00477681">
        <w:rPr>
          <w:lang w:val="en-GB"/>
        </w:rPr>
        <w:t xml:space="preserve"> and</w:t>
      </w:r>
      <w:r w:rsidRPr="00D16344">
        <w:rPr>
          <w:lang w:val="en-GB"/>
        </w:rPr>
        <w:t xml:space="preserve"> 10).</w:t>
      </w:r>
    </w:p>
    <w:p w14:paraId="4A41112A" w14:textId="14DBC379" w:rsidR="00F34A53" w:rsidRDefault="00F34A53" w:rsidP="00F34A53">
      <w:pPr>
        <w:pStyle w:val="Testonormale"/>
        <w:pBdr>
          <w:top w:val="none" w:sz="0" w:space="0" w:color="auto"/>
          <w:left w:val="none" w:sz="0" w:space="0" w:color="auto"/>
          <w:right w:val="none" w:sz="0" w:space="0" w:color="auto"/>
        </w:pBdr>
        <w:spacing w:after="200"/>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LINK Word.Document.12 "/Users/chiara/Desktop/TR/TERROR_last_material/Terror Rift_CS_CCS_11Dicembre-2019.docx" OLE_LINK1 \a \r  \* MERGEFORMAT </w:instrText>
      </w:r>
      <w:r>
        <w:rPr>
          <w:rFonts w:ascii="Times New Roman" w:hAnsi="Times New Roman" w:cs="Times New Roman"/>
          <w:sz w:val="24"/>
          <w:szCs w:val="24"/>
        </w:rPr>
        <w:fldChar w:fldCharType="separate"/>
      </w:r>
      <w:r w:rsidRPr="00350597">
        <w:rPr>
          <w:rFonts w:ascii="Times New Roman" w:hAnsi="Times New Roman" w:cs="Times New Roman"/>
          <w:sz w:val="24"/>
          <w:szCs w:val="24"/>
        </w:rPr>
        <w:t xml:space="preserve">We cannot be confident of </w:t>
      </w:r>
      <w:r w:rsidR="00477681">
        <w:rPr>
          <w:rFonts w:ascii="Times New Roman" w:hAnsi="Times New Roman" w:cs="Times New Roman"/>
          <w:sz w:val="24"/>
          <w:szCs w:val="24"/>
        </w:rPr>
        <w:t xml:space="preserve">the possible </w:t>
      </w:r>
      <w:r w:rsidRPr="00350597">
        <w:rPr>
          <w:rFonts w:ascii="Times New Roman" w:hAnsi="Times New Roman" w:cs="Times New Roman"/>
          <w:sz w:val="24"/>
          <w:szCs w:val="24"/>
        </w:rPr>
        <w:t xml:space="preserve">differential vertical motion between 29 and 21 </w:t>
      </w:r>
      <w:r w:rsidR="00405E5F" w:rsidRPr="00C61AD0">
        <w:rPr>
          <w:rFonts w:ascii="Times New Roman" w:hAnsi="Times New Roman" w:cs="Times New Roman"/>
          <w:sz w:val="24"/>
          <w:szCs w:val="24"/>
        </w:rPr>
        <w:t>Ma</w:t>
      </w:r>
      <w:r w:rsidR="00405E5F">
        <w:rPr>
          <w:rFonts w:ascii="Times New Roman" w:hAnsi="Times New Roman" w:cs="Times New Roman"/>
          <w:sz w:val="24"/>
          <w:szCs w:val="24"/>
        </w:rPr>
        <w:t xml:space="preserve"> </w:t>
      </w:r>
      <w:r w:rsidRPr="00350597">
        <w:rPr>
          <w:rFonts w:ascii="Times New Roman" w:hAnsi="Times New Roman" w:cs="Times New Roman"/>
          <w:sz w:val="24"/>
          <w:szCs w:val="24"/>
        </w:rPr>
        <w:t xml:space="preserve">across </w:t>
      </w:r>
      <w:r>
        <w:rPr>
          <w:rFonts w:ascii="Times New Roman" w:hAnsi="Times New Roman" w:cs="Times New Roman"/>
          <w:sz w:val="24"/>
          <w:szCs w:val="24"/>
        </w:rPr>
        <w:t xml:space="preserve">the central and </w:t>
      </w:r>
      <w:r w:rsidRPr="00350597">
        <w:rPr>
          <w:rFonts w:ascii="Times New Roman" w:hAnsi="Times New Roman" w:cs="Times New Roman"/>
          <w:sz w:val="24"/>
          <w:szCs w:val="24"/>
        </w:rPr>
        <w:t xml:space="preserve">northern Terror Rift because RSU6 </w:t>
      </w:r>
      <w:r>
        <w:rPr>
          <w:rFonts w:ascii="Times New Roman" w:hAnsi="Times New Roman" w:cs="Times New Roman"/>
          <w:sz w:val="24"/>
          <w:szCs w:val="24"/>
        </w:rPr>
        <w:t>(</w:t>
      </w:r>
      <w:r w:rsidRPr="00350597">
        <w:rPr>
          <w:rFonts w:ascii="Times New Roman" w:hAnsi="Times New Roman" w:cs="Times New Roman"/>
          <w:sz w:val="24"/>
          <w:szCs w:val="24"/>
        </w:rPr>
        <w:t>2</w:t>
      </w:r>
      <w:r>
        <w:rPr>
          <w:rFonts w:ascii="Times New Roman" w:hAnsi="Times New Roman" w:cs="Times New Roman"/>
          <w:sz w:val="24"/>
          <w:szCs w:val="24"/>
        </w:rPr>
        <w:t>9</w:t>
      </w:r>
      <w:r w:rsidRPr="00350597">
        <w:rPr>
          <w:rFonts w:ascii="Times New Roman" w:hAnsi="Times New Roman" w:cs="Times New Roman"/>
          <w:sz w:val="24"/>
          <w:szCs w:val="24"/>
        </w:rPr>
        <w:t xml:space="preserve"> Ma</w:t>
      </w:r>
      <w:r>
        <w:rPr>
          <w:rFonts w:ascii="Times New Roman" w:hAnsi="Times New Roman" w:cs="Times New Roman"/>
          <w:sz w:val="24"/>
          <w:szCs w:val="24"/>
        </w:rPr>
        <w:t>)</w:t>
      </w:r>
      <w:r w:rsidRPr="00350597">
        <w:rPr>
          <w:rFonts w:ascii="Times New Roman" w:hAnsi="Times New Roman" w:cs="Times New Roman"/>
          <w:sz w:val="24"/>
          <w:szCs w:val="24"/>
        </w:rPr>
        <w:t xml:space="preserve"> is poorly imaged to nonimaged in the deep basin and is mostly extrapolated below </w:t>
      </w:r>
      <w:r w:rsidR="00477681">
        <w:rPr>
          <w:rFonts w:ascii="Times New Roman" w:hAnsi="Times New Roman" w:cs="Times New Roman"/>
          <w:sz w:val="24"/>
          <w:szCs w:val="24"/>
        </w:rPr>
        <w:t xml:space="preserve">the </w:t>
      </w:r>
      <w:r w:rsidRPr="00350597">
        <w:rPr>
          <w:rFonts w:ascii="Times New Roman" w:hAnsi="Times New Roman" w:cs="Times New Roman"/>
          <w:sz w:val="24"/>
          <w:szCs w:val="24"/>
        </w:rPr>
        <w:t xml:space="preserve">younger horizons. However, the tilting between </w:t>
      </w:r>
      <w:r>
        <w:rPr>
          <w:rFonts w:ascii="Times New Roman" w:hAnsi="Times New Roman" w:cs="Times New Roman"/>
          <w:sz w:val="24"/>
          <w:szCs w:val="24"/>
        </w:rPr>
        <w:t>RSU6 (29 Ma)</w:t>
      </w:r>
      <w:r w:rsidRPr="00350597">
        <w:rPr>
          <w:rFonts w:ascii="Times New Roman" w:hAnsi="Times New Roman" w:cs="Times New Roman"/>
          <w:sz w:val="24"/>
          <w:szCs w:val="24"/>
        </w:rPr>
        <w:t xml:space="preserve"> and </w:t>
      </w:r>
      <w:r>
        <w:rPr>
          <w:rFonts w:ascii="Times New Roman" w:hAnsi="Times New Roman" w:cs="Times New Roman"/>
          <w:sz w:val="24"/>
          <w:szCs w:val="24"/>
        </w:rPr>
        <w:t>RSU5C_vlb (21 Ma</w:t>
      </w:r>
      <w:r>
        <w:t>)</w:t>
      </w:r>
      <w:r>
        <w:rPr>
          <w:rFonts w:ascii="Times New Roman" w:hAnsi="Times New Roman" w:cs="Times New Roman"/>
          <w:sz w:val="24"/>
          <w:szCs w:val="24"/>
        </w:rPr>
        <w:t xml:space="preserve"> or </w:t>
      </w:r>
      <w:r w:rsidR="00477681">
        <w:rPr>
          <w:rFonts w:ascii="Times New Roman" w:hAnsi="Times New Roman" w:cs="Times New Roman"/>
          <w:sz w:val="24"/>
          <w:szCs w:val="24"/>
        </w:rPr>
        <w:t xml:space="preserve">the </w:t>
      </w:r>
      <w:r>
        <w:rPr>
          <w:rFonts w:ascii="Times New Roman" w:hAnsi="Times New Roman" w:cs="Times New Roman"/>
          <w:sz w:val="24"/>
          <w:szCs w:val="24"/>
        </w:rPr>
        <w:t>21 Ma</w:t>
      </w:r>
      <w:r w:rsidRPr="00350597">
        <w:rPr>
          <w:rFonts w:ascii="Times New Roman" w:hAnsi="Times New Roman" w:cs="Times New Roman"/>
          <w:sz w:val="24"/>
          <w:szCs w:val="24"/>
        </w:rPr>
        <w:t xml:space="preserve"> horizons on the west</w:t>
      </w:r>
      <w:r w:rsidR="00477681">
        <w:rPr>
          <w:rFonts w:ascii="Times New Roman" w:hAnsi="Times New Roman" w:cs="Times New Roman"/>
          <w:sz w:val="24"/>
          <w:szCs w:val="24"/>
        </w:rPr>
        <w:t>ern</w:t>
      </w:r>
      <w:r w:rsidRPr="00350597">
        <w:rPr>
          <w:rFonts w:ascii="Times New Roman" w:hAnsi="Times New Roman" w:cs="Times New Roman"/>
          <w:sz w:val="24"/>
          <w:szCs w:val="24"/>
        </w:rPr>
        <w:t xml:space="preserve"> part of </w:t>
      </w:r>
      <w:r w:rsidR="00477681">
        <w:rPr>
          <w:rFonts w:ascii="Times New Roman" w:hAnsi="Times New Roman" w:cs="Times New Roman"/>
          <w:sz w:val="24"/>
          <w:szCs w:val="24"/>
        </w:rPr>
        <w:t xml:space="preserve">the </w:t>
      </w:r>
      <w:r w:rsidRPr="00350597">
        <w:rPr>
          <w:rFonts w:ascii="Times New Roman" w:hAnsi="Times New Roman" w:cs="Times New Roman"/>
          <w:sz w:val="24"/>
          <w:szCs w:val="24"/>
        </w:rPr>
        <w:t xml:space="preserve">D-D’ </w:t>
      </w:r>
      <w:r>
        <w:rPr>
          <w:rFonts w:ascii="Times New Roman" w:hAnsi="Times New Roman" w:cs="Times New Roman"/>
          <w:sz w:val="24"/>
          <w:szCs w:val="24"/>
        </w:rPr>
        <w:t xml:space="preserve">and J-J’ </w:t>
      </w:r>
      <w:r w:rsidRPr="00350597">
        <w:rPr>
          <w:rFonts w:ascii="Times New Roman" w:hAnsi="Times New Roman" w:cs="Times New Roman"/>
          <w:sz w:val="24"/>
          <w:szCs w:val="24"/>
        </w:rPr>
        <w:t>profiles (Fig</w:t>
      </w:r>
      <w:r>
        <w:rPr>
          <w:rFonts w:ascii="Times New Roman" w:hAnsi="Times New Roman" w:cs="Times New Roman"/>
          <w:sz w:val="24"/>
          <w:szCs w:val="24"/>
        </w:rPr>
        <w:t>s</w:t>
      </w:r>
      <w:r w:rsidRPr="00350597">
        <w:rPr>
          <w:rFonts w:ascii="Times New Roman" w:hAnsi="Times New Roman" w:cs="Times New Roman"/>
          <w:sz w:val="24"/>
          <w:szCs w:val="24"/>
        </w:rPr>
        <w:t xml:space="preserve">. </w:t>
      </w:r>
      <w:r>
        <w:rPr>
          <w:rFonts w:ascii="Times New Roman" w:hAnsi="Times New Roman" w:cs="Times New Roman"/>
          <w:sz w:val="24"/>
          <w:szCs w:val="24"/>
        </w:rPr>
        <w:t>6</w:t>
      </w:r>
      <w:r w:rsidRPr="00350597">
        <w:rPr>
          <w:rFonts w:ascii="Times New Roman" w:hAnsi="Times New Roman" w:cs="Times New Roman"/>
          <w:sz w:val="24"/>
          <w:szCs w:val="24"/>
        </w:rPr>
        <w:t>B</w:t>
      </w:r>
      <w:r w:rsidR="00477681">
        <w:rPr>
          <w:rFonts w:ascii="Times New Roman" w:hAnsi="Times New Roman" w:cs="Times New Roman"/>
          <w:sz w:val="24"/>
          <w:szCs w:val="24"/>
        </w:rPr>
        <w:t xml:space="preserve"> and</w:t>
      </w:r>
      <w:r w:rsidRPr="00350597">
        <w:rPr>
          <w:rFonts w:ascii="Times New Roman" w:hAnsi="Times New Roman" w:cs="Times New Roman"/>
          <w:sz w:val="24"/>
          <w:szCs w:val="24"/>
        </w:rPr>
        <w:t xml:space="preserve"> </w:t>
      </w:r>
      <w:r>
        <w:rPr>
          <w:rFonts w:ascii="Times New Roman" w:hAnsi="Times New Roman" w:cs="Times New Roman"/>
          <w:sz w:val="24"/>
          <w:szCs w:val="24"/>
        </w:rPr>
        <w:t>6F</w:t>
      </w:r>
      <w:r w:rsidRPr="00350597">
        <w:rPr>
          <w:rFonts w:ascii="Times New Roman" w:hAnsi="Times New Roman" w:cs="Times New Roman"/>
          <w:sz w:val="24"/>
          <w:szCs w:val="24"/>
        </w:rPr>
        <w:t xml:space="preserve">) </w:t>
      </w:r>
      <w:r>
        <w:rPr>
          <w:rFonts w:ascii="Times New Roman" w:hAnsi="Times New Roman" w:cs="Times New Roman"/>
          <w:sz w:val="24"/>
          <w:szCs w:val="24"/>
        </w:rPr>
        <w:t>implies</w:t>
      </w:r>
      <w:r w:rsidRPr="00350597">
        <w:rPr>
          <w:rFonts w:ascii="Times New Roman" w:hAnsi="Times New Roman" w:cs="Times New Roman"/>
          <w:sz w:val="24"/>
          <w:szCs w:val="24"/>
        </w:rPr>
        <w:t xml:space="preserve"> that differential vertical motion by tilting and probably by faulting </w:t>
      </w:r>
      <w:r>
        <w:rPr>
          <w:rFonts w:ascii="Times New Roman" w:hAnsi="Times New Roman" w:cs="Times New Roman"/>
          <w:sz w:val="24"/>
          <w:szCs w:val="24"/>
        </w:rPr>
        <w:t xml:space="preserve">also </w:t>
      </w:r>
      <w:r w:rsidR="00477681" w:rsidRPr="00350597">
        <w:rPr>
          <w:rFonts w:ascii="Times New Roman" w:hAnsi="Times New Roman" w:cs="Times New Roman"/>
          <w:sz w:val="24"/>
          <w:szCs w:val="24"/>
        </w:rPr>
        <w:t>occurred</w:t>
      </w:r>
      <w:r w:rsidR="00477681">
        <w:rPr>
          <w:rFonts w:ascii="Times New Roman" w:hAnsi="Times New Roman" w:cs="Times New Roman"/>
          <w:sz w:val="24"/>
          <w:szCs w:val="24"/>
        </w:rPr>
        <w:t xml:space="preserve"> </w:t>
      </w:r>
      <w:r>
        <w:rPr>
          <w:rFonts w:ascii="Times New Roman" w:hAnsi="Times New Roman" w:cs="Times New Roman"/>
          <w:sz w:val="24"/>
          <w:szCs w:val="24"/>
        </w:rPr>
        <w:t xml:space="preserve">on this flank of the central and </w:t>
      </w:r>
      <w:r>
        <w:rPr>
          <w:rFonts w:ascii="Times New Roman" w:hAnsi="Times New Roman" w:cs="Times New Roman"/>
          <w:sz w:val="24"/>
          <w:szCs w:val="24"/>
        </w:rPr>
        <w:lastRenderedPageBreak/>
        <w:t>northern Terror Rift</w:t>
      </w:r>
      <w:r w:rsidRPr="00350597">
        <w:rPr>
          <w:rFonts w:ascii="Times New Roman" w:hAnsi="Times New Roman" w:cs="Times New Roman"/>
          <w:sz w:val="24"/>
          <w:szCs w:val="24"/>
        </w:rPr>
        <w:t xml:space="preserve">. </w:t>
      </w:r>
      <w:r w:rsidRPr="00EA77F9">
        <w:rPr>
          <w:rFonts w:ascii="Times New Roman" w:hAnsi="Times New Roman" w:cs="Times New Roman"/>
          <w:sz w:val="24"/>
          <w:szCs w:val="24"/>
        </w:rPr>
        <w:t>The thickness between RSU5C_vlb</w:t>
      </w:r>
      <w:r w:rsidRPr="00EA77F9" w:rsidDel="002731A0">
        <w:rPr>
          <w:rFonts w:ascii="Times New Roman" w:hAnsi="Times New Roman" w:cs="Times New Roman"/>
          <w:sz w:val="24"/>
          <w:szCs w:val="24"/>
        </w:rPr>
        <w:t xml:space="preserve"> </w:t>
      </w:r>
      <w:r w:rsidRPr="00EA77F9">
        <w:rPr>
          <w:rFonts w:ascii="Times New Roman" w:hAnsi="Times New Roman" w:cs="Times New Roman"/>
          <w:sz w:val="24"/>
          <w:szCs w:val="24"/>
        </w:rPr>
        <w:t>(21 Ma) and Wb (18 Ma) is much greater in the basin than on the rift shoulders on both the east</w:t>
      </w:r>
      <w:r w:rsidR="000B153C">
        <w:rPr>
          <w:rFonts w:ascii="Times New Roman" w:hAnsi="Times New Roman" w:cs="Times New Roman"/>
          <w:sz w:val="24"/>
          <w:szCs w:val="24"/>
        </w:rPr>
        <w:t>ern</w:t>
      </w:r>
      <w:r w:rsidRPr="00EA77F9">
        <w:rPr>
          <w:rFonts w:ascii="Times New Roman" w:hAnsi="Times New Roman" w:cs="Times New Roman"/>
          <w:sz w:val="24"/>
          <w:szCs w:val="24"/>
        </w:rPr>
        <w:t xml:space="preserve"> and west</w:t>
      </w:r>
      <w:r w:rsidR="000B153C">
        <w:rPr>
          <w:rFonts w:ascii="Times New Roman" w:hAnsi="Times New Roman" w:cs="Times New Roman"/>
          <w:sz w:val="24"/>
          <w:szCs w:val="24"/>
        </w:rPr>
        <w:t>ern</w:t>
      </w:r>
      <w:r w:rsidRPr="00EA77F9">
        <w:rPr>
          <w:rFonts w:ascii="Times New Roman" w:hAnsi="Times New Roman" w:cs="Times New Roman"/>
          <w:sz w:val="24"/>
          <w:szCs w:val="24"/>
        </w:rPr>
        <w:t xml:space="preserve"> margins, as displayed </w:t>
      </w:r>
      <w:r w:rsidR="000B153C">
        <w:rPr>
          <w:rFonts w:ascii="Times New Roman" w:hAnsi="Times New Roman" w:cs="Times New Roman"/>
          <w:sz w:val="24"/>
          <w:szCs w:val="24"/>
        </w:rPr>
        <w:t>in the</w:t>
      </w:r>
      <w:r w:rsidR="000B153C" w:rsidRPr="00EA77F9">
        <w:rPr>
          <w:rFonts w:ascii="Times New Roman" w:hAnsi="Times New Roman" w:cs="Times New Roman"/>
          <w:sz w:val="24"/>
          <w:szCs w:val="24"/>
        </w:rPr>
        <w:t xml:space="preserve"> </w:t>
      </w:r>
      <w:r w:rsidRPr="00EA77F9">
        <w:rPr>
          <w:rFonts w:ascii="Times New Roman" w:hAnsi="Times New Roman" w:cs="Times New Roman"/>
          <w:sz w:val="24"/>
          <w:szCs w:val="24"/>
        </w:rPr>
        <w:t>B-B’ and D-D’ profiles (Figs. 6A and 6B)</w:t>
      </w:r>
      <w:r>
        <w:rPr>
          <w:rFonts w:ascii="Times New Roman" w:hAnsi="Times New Roman" w:cs="Times New Roman"/>
          <w:sz w:val="24"/>
          <w:szCs w:val="24"/>
        </w:rPr>
        <w:t>. Th</w:t>
      </w:r>
      <w:r w:rsidR="000B153C">
        <w:rPr>
          <w:rFonts w:ascii="Times New Roman" w:hAnsi="Times New Roman" w:cs="Times New Roman"/>
          <w:sz w:val="24"/>
          <w:szCs w:val="24"/>
        </w:rPr>
        <w:t>is</w:t>
      </w:r>
      <w:r w:rsidRPr="00350597">
        <w:rPr>
          <w:rFonts w:ascii="Times New Roman" w:hAnsi="Times New Roman" w:cs="Times New Roman"/>
          <w:sz w:val="24"/>
          <w:szCs w:val="24"/>
        </w:rPr>
        <w:t xml:space="preserve"> </w:t>
      </w:r>
      <w:r>
        <w:rPr>
          <w:rFonts w:ascii="Times New Roman" w:hAnsi="Times New Roman" w:cs="Times New Roman"/>
          <w:sz w:val="24"/>
          <w:szCs w:val="24"/>
        </w:rPr>
        <w:t>dramatic decrease in thickness across the eastern rift border faults between 21 Ma and</w:t>
      </w:r>
      <w:r w:rsidRPr="00350597">
        <w:rPr>
          <w:rFonts w:ascii="Times New Roman" w:hAnsi="Times New Roman" w:cs="Times New Roman"/>
          <w:sz w:val="24"/>
          <w:szCs w:val="24"/>
        </w:rPr>
        <w:t xml:space="preserve"> 18 Ma</w:t>
      </w:r>
      <w:r>
        <w:rPr>
          <w:rFonts w:ascii="Times New Roman" w:hAnsi="Times New Roman" w:cs="Times New Roman"/>
          <w:sz w:val="24"/>
          <w:szCs w:val="24"/>
        </w:rPr>
        <w:t xml:space="preserve"> implies</w:t>
      </w:r>
      <w:r w:rsidRPr="00350597">
        <w:rPr>
          <w:rFonts w:ascii="Times New Roman" w:hAnsi="Times New Roman" w:cs="Times New Roman"/>
          <w:sz w:val="24"/>
          <w:szCs w:val="24"/>
        </w:rPr>
        <w:t xml:space="preserve"> </w:t>
      </w:r>
      <w:r>
        <w:rPr>
          <w:rFonts w:ascii="Times New Roman" w:hAnsi="Times New Roman" w:cs="Times New Roman"/>
          <w:sz w:val="24"/>
          <w:szCs w:val="24"/>
        </w:rPr>
        <w:t>fault activity during this time interval (Figs 6A</w:t>
      </w:r>
      <w:r w:rsidR="000B153C">
        <w:rPr>
          <w:rFonts w:ascii="Times New Roman" w:hAnsi="Times New Roman" w:cs="Times New Roman"/>
          <w:sz w:val="24"/>
          <w:szCs w:val="24"/>
        </w:rPr>
        <w:t xml:space="preserve"> and</w:t>
      </w:r>
      <w:r>
        <w:rPr>
          <w:rFonts w:ascii="Times New Roman" w:hAnsi="Times New Roman" w:cs="Times New Roman"/>
          <w:sz w:val="24"/>
          <w:szCs w:val="24"/>
        </w:rPr>
        <w:t xml:space="preserve"> 6B). Similarly, the change</w:t>
      </w:r>
      <w:r w:rsidR="000B153C">
        <w:rPr>
          <w:rFonts w:ascii="Times New Roman" w:hAnsi="Times New Roman" w:cs="Times New Roman"/>
          <w:sz w:val="24"/>
          <w:szCs w:val="24"/>
        </w:rPr>
        <w:t>s</w:t>
      </w:r>
      <w:r>
        <w:rPr>
          <w:rFonts w:ascii="Times New Roman" w:hAnsi="Times New Roman" w:cs="Times New Roman"/>
          <w:sz w:val="24"/>
          <w:szCs w:val="24"/>
        </w:rPr>
        <w:t xml:space="preserve"> in thickness due to tilting for this same age interval </w:t>
      </w:r>
      <w:r w:rsidR="000B153C">
        <w:rPr>
          <w:rFonts w:ascii="Times New Roman" w:hAnsi="Times New Roman" w:cs="Times New Roman"/>
          <w:sz w:val="24"/>
          <w:szCs w:val="24"/>
        </w:rPr>
        <w:t xml:space="preserve">are </w:t>
      </w:r>
      <w:r>
        <w:rPr>
          <w:rFonts w:ascii="Times New Roman" w:hAnsi="Times New Roman" w:cs="Times New Roman"/>
          <w:sz w:val="24"/>
          <w:szCs w:val="24"/>
        </w:rPr>
        <w:t xml:space="preserve">evident </w:t>
      </w:r>
      <w:r w:rsidR="000B153C">
        <w:rPr>
          <w:rFonts w:ascii="Times New Roman" w:hAnsi="Times New Roman" w:cs="Times New Roman"/>
          <w:sz w:val="24"/>
          <w:szCs w:val="24"/>
        </w:rPr>
        <w:t>in</w:t>
      </w:r>
      <w:r w:rsidR="000B153C">
        <w:rPr>
          <w:rFonts w:ascii="Times New Roman" w:hAnsi="Times New Roman" w:cs="Times New Roman"/>
          <w:sz w:val="24"/>
          <w:szCs w:val="24"/>
        </w:rPr>
        <w:t xml:space="preserve"> the</w:t>
      </w:r>
      <w:r w:rsidR="000B153C">
        <w:rPr>
          <w:rFonts w:ascii="Times New Roman" w:hAnsi="Times New Roman" w:cs="Times New Roman"/>
          <w:sz w:val="24"/>
          <w:szCs w:val="24"/>
        </w:rPr>
        <w:t xml:space="preserve"> </w:t>
      </w:r>
      <w:r>
        <w:rPr>
          <w:rFonts w:ascii="Times New Roman" w:hAnsi="Times New Roman" w:cs="Times New Roman"/>
          <w:sz w:val="24"/>
          <w:szCs w:val="24"/>
        </w:rPr>
        <w:t xml:space="preserve">F-F', G-G' and J-J' profiles (Figs 6D, 6E, </w:t>
      </w:r>
      <w:r w:rsidR="000B153C">
        <w:rPr>
          <w:rFonts w:ascii="Times New Roman" w:hAnsi="Times New Roman" w:cs="Times New Roman"/>
          <w:sz w:val="24"/>
          <w:szCs w:val="24"/>
        </w:rPr>
        <w:t xml:space="preserve">and </w:t>
      </w:r>
      <w:r>
        <w:rPr>
          <w:rFonts w:ascii="Times New Roman" w:hAnsi="Times New Roman" w:cs="Times New Roman"/>
          <w:sz w:val="24"/>
          <w:szCs w:val="24"/>
        </w:rPr>
        <w:t xml:space="preserve">6F) in the northern and central Terror Rift. Additionally, the thickness between ~18 Ma or ~17 Ma and Rg (13 Ma) is greater in the basin than on both rift shoulders in the northern and southern regions, as </w:t>
      </w:r>
      <w:r w:rsidR="000B153C">
        <w:rPr>
          <w:rFonts w:ascii="Times New Roman" w:hAnsi="Times New Roman" w:cs="Times New Roman"/>
          <w:sz w:val="24"/>
          <w:szCs w:val="24"/>
        </w:rPr>
        <w:t xml:space="preserve">observed </w:t>
      </w:r>
      <w:r w:rsidR="000B153C">
        <w:rPr>
          <w:rFonts w:ascii="Times New Roman" w:hAnsi="Times New Roman" w:cs="Times New Roman"/>
          <w:sz w:val="24"/>
          <w:szCs w:val="24"/>
        </w:rPr>
        <w:t xml:space="preserve">in the </w:t>
      </w:r>
      <w:r>
        <w:rPr>
          <w:rFonts w:ascii="Times New Roman" w:hAnsi="Times New Roman" w:cs="Times New Roman"/>
          <w:sz w:val="24"/>
          <w:szCs w:val="24"/>
        </w:rPr>
        <w:t>F-F' and O-O' profiles (Figs. 6D</w:t>
      </w:r>
      <w:r w:rsidR="000B153C">
        <w:rPr>
          <w:rFonts w:ascii="Times New Roman" w:hAnsi="Times New Roman" w:cs="Times New Roman"/>
          <w:sz w:val="24"/>
          <w:szCs w:val="24"/>
        </w:rPr>
        <w:t xml:space="preserve"> and</w:t>
      </w:r>
      <w:r>
        <w:rPr>
          <w:rFonts w:ascii="Times New Roman" w:hAnsi="Times New Roman" w:cs="Times New Roman"/>
          <w:sz w:val="24"/>
          <w:szCs w:val="24"/>
        </w:rPr>
        <w:t xml:space="preserve"> 6H). This thickness increase is much less dramatic than the thickness change for the interval below, in part because of </w:t>
      </w:r>
      <w:r w:rsidR="000B153C">
        <w:rPr>
          <w:rFonts w:ascii="Times New Roman" w:hAnsi="Times New Roman" w:cs="Times New Roman"/>
          <w:sz w:val="24"/>
          <w:szCs w:val="24"/>
        </w:rPr>
        <w:t xml:space="preserve">the </w:t>
      </w:r>
      <w:r>
        <w:rPr>
          <w:rFonts w:ascii="Times New Roman" w:hAnsi="Times New Roman" w:cs="Times New Roman"/>
          <w:sz w:val="24"/>
          <w:szCs w:val="24"/>
        </w:rPr>
        <w:t>removal of part of this interval by later erosion (Profiles B-B'</w:t>
      </w:r>
      <w:r w:rsidR="000B153C">
        <w:rPr>
          <w:rFonts w:ascii="Times New Roman" w:hAnsi="Times New Roman" w:cs="Times New Roman"/>
          <w:sz w:val="24"/>
          <w:szCs w:val="24"/>
        </w:rPr>
        <w:t>,</w:t>
      </w:r>
      <w:r>
        <w:rPr>
          <w:rFonts w:ascii="Times New Roman" w:hAnsi="Times New Roman" w:cs="Times New Roman"/>
          <w:sz w:val="24"/>
          <w:szCs w:val="24"/>
        </w:rPr>
        <w:t xml:space="preserve"> D-D' in Figs. 6A</w:t>
      </w:r>
      <w:r w:rsidR="000B153C">
        <w:rPr>
          <w:rFonts w:ascii="Times New Roman" w:hAnsi="Times New Roman" w:cs="Times New Roman"/>
          <w:sz w:val="24"/>
          <w:szCs w:val="24"/>
        </w:rPr>
        <w:t xml:space="preserve"> and</w:t>
      </w:r>
      <w:r>
        <w:rPr>
          <w:rFonts w:ascii="Times New Roman" w:hAnsi="Times New Roman" w:cs="Times New Roman"/>
          <w:sz w:val="24"/>
          <w:szCs w:val="24"/>
        </w:rPr>
        <w:t xml:space="preserve"> 6B). </w:t>
      </w:r>
    </w:p>
    <w:p w14:paraId="1D2629EA" w14:textId="433DA1F4" w:rsidR="004A448A" w:rsidRDefault="00F34A53" w:rsidP="00F34A53">
      <w:pPr>
        <w:pStyle w:val="Testonormale"/>
        <w:pBdr>
          <w:top w:val="none" w:sz="0" w:space="0" w:color="auto"/>
          <w:left w:val="none" w:sz="0" w:space="0" w:color="auto"/>
          <w:right w:val="none" w:sz="0" w:space="0" w:color="auto"/>
        </w:pBdr>
        <w:spacing w:after="200"/>
        <w:jc w:val="both"/>
        <w:rPr>
          <w:rFonts w:ascii="Times New Roman" w:hAnsi="Times New Roman" w:cs="Times New Roman"/>
          <w:sz w:val="24"/>
          <w:szCs w:val="24"/>
        </w:rPr>
      </w:pPr>
      <w:r w:rsidRPr="007B7DDD">
        <w:rPr>
          <w:rFonts w:ascii="Times New Roman" w:hAnsi="Times New Roman" w:cs="Times New Roman"/>
          <w:sz w:val="24"/>
          <w:szCs w:val="24"/>
        </w:rPr>
        <w:t xml:space="preserve">In conclusion, </w:t>
      </w:r>
      <w:r w:rsidR="000B153C">
        <w:rPr>
          <w:rFonts w:ascii="Times New Roman" w:hAnsi="Times New Roman" w:cs="Times New Roman"/>
          <w:sz w:val="24"/>
          <w:szCs w:val="24"/>
        </w:rPr>
        <w:t>due to the</w:t>
      </w:r>
      <w:r w:rsidRPr="007B7DDD">
        <w:rPr>
          <w:rFonts w:ascii="Times New Roman" w:hAnsi="Times New Roman" w:cs="Times New Roman"/>
          <w:sz w:val="24"/>
          <w:szCs w:val="24"/>
        </w:rPr>
        <w:t xml:space="preserve"> evidence </w:t>
      </w:r>
      <w:r w:rsidR="000B153C">
        <w:rPr>
          <w:rFonts w:ascii="Times New Roman" w:hAnsi="Times New Roman" w:cs="Times New Roman"/>
          <w:sz w:val="24"/>
          <w:szCs w:val="24"/>
        </w:rPr>
        <w:t>of</w:t>
      </w:r>
      <w:r w:rsidR="000B153C" w:rsidRPr="007B7DDD">
        <w:rPr>
          <w:rFonts w:ascii="Times New Roman" w:hAnsi="Times New Roman" w:cs="Times New Roman"/>
          <w:sz w:val="24"/>
          <w:szCs w:val="24"/>
        </w:rPr>
        <w:t xml:space="preserve"> </w:t>
      </w:r>
      <w:r w:rsidRPr="007B7DDD">
        <w:rPr>
          <w:rFonts w:ascii="Times New Roman" w:hAnsi="Times New Roman" w:cs="Times New Roman"/>
          <w:sz w:val="24"/>
          <w:szCs w:val="24"/>
        </w:rPr>
        <w:t xml:space="preserve">tilting and fault activity in </w:t>
      </w:r>
      <w:r w:rsidR="000B153C">
        <w:rPr>
          <w:rFonts w:ascii="Times New Roman" w:hAnsi="Times New Roman" w:cs="Times New Roman"/>
          <w:sz w:val="24"/>
          <w:szCs w:val="24"/>
        </w:rPr>
        <w:t xml:space="preserve">the </w:t>
      </w:r>
      <w:r w:rsidRPr="007B7DDD">
        <w:rPr>
          <w:rFonts w:ascii="Times New Roman" w:hAnsi="Times New Roman" w:cs="Times New Roman"/>
          <w:sz w:val="24"/>
          <w:szCs w:val="24"/>
        </w:rPr>
        <w:t xml:space="preserve">southern Terror Rift between 29 and 21 Ma, </w:t>
      </w:r>
      <w:r w:rsidR="000B153C" w:rsidRPr="007B7DDD">
        <w:rPr>
          <w:rFonts w:ascii="Times New Roman" w:hAnsi="Times New Roman" w:cs="Times New Roman"/>
          <w:sz w:val="24"/>
          <w:szCs w:val="24"/>
        </w:rPr>
        <w:t xml:space="preserve">in </w:t>
      </w:r>
      <w:r w:rsidR="000B153C">
        <w:rPr>
          <w:rFonts w:ascii="Times New Roman" w:hAnsi="Times New Roman" w:cs="Times New Roman"/>
          <w:sz w:val="24"/>
          <w:szCs w:val="24"/>
        </w:rPr>
        <w:t xml:space="preserve">the </w:t>
      </w:r>
      <w:r w:rsidR="000B153C" w:rsidRPr="007B7DDD">
        <w:rPr>
          <w:rFonts w:ascii="Times New Roman" w:hAnsi="Times New Roman" w:cs="Times New Roman"/>
          <w:sz w:val="24"/>
          <w:szCs w:val="24"/>
        </w:rPr>
        <w:t>northern Terror Rift</w:t>
      </w:r>
      <w:r w:rsidR="000B153C" w:rsidRPr="007B7DDD" w:rsidDel="000B153C">
        <w:rPr>
          <w:rFonts w:ascii="Times New Roman" w:hAnsi="Times New Roman" w:cs="Times New Roman"/>
          <w:sz w:val="24"/>
          <w:szCs w:val="24"/>
        </w:rPr>
        <w:t xml:space="preserve"> </w:t>
      </w:r>
      <w:r w:rsidRPr="007B7DDD">
        <w:rPr>
          <w:rFonts w:ascii="Times New Roman" w:hAnsi="Times New Roman" w:cs="Times New Roman"/>
          <w:sz w:val="24"/>
          <w:szCs w:val="24"/>
        </w:rPr>
        <w:t xml:space="preserve">between 21 Ma and 18 Ma, and </w:t>
      </w:r>
      <w:r w:rsidR="000B153C" w:rsidRPr="007B7DDD">
        <w:rPr>
          <w:rFonts w:ascii="Times New Roman" w:hAnsi="Times New Roman" w:cs="Times New Roman"/>
          <w:sz w:val="24"/>
          <w:szCs w:val="24"/>
        </w:rPr>
        <w:t>in southwestern and central Terror Rift</w:t>
      </w:r>
      <w:r w:rsidR="000B153C" w:rsidRPr="007B7DDD" w:rsidDel="000B153C">
        <w:rPr>
          <w:rFonts w:ascii="Times New Roman" w:hAnsi="Times New Roman" w:cs="Times New Roman"/>
          <w:sz w:val="24"/>
          <w:szCs w:val="24"/>
        </w:rPr>
        <w:t xml:space="preserve"> </w:t>
      </w:r>
      <w:r w:rsidRPr="007B7DDD">
        <w:rPr>
          <w:rFonts w:ascii="Times New Roman" w:hAnsi="Times New Roman" w:cs="Times New Roman"/>
          <w:sz w:val="24"/>
          <w:szCs w:val="24"/>
        </w:rPr>
        <w:t xml:space="preserve">continuously since 29 Ma, it seems likely that the </w:t>
      </w:r>
      <w:r w:rsidR="000B153C">
        <w:rPr>
          <w:rFonts w:ascii="Times New Roman" w:hAnsi="Times New Roman" w:cs="Times New Roman"/>
          <w:sz w:val="24"/>
          <w:szCs w:val="24"/>
        </w:rPr>
        <w:t>entire</w:t>
      </w:r>
      <w:r w:rsidR="000B153C" w:rsidRPr="007B7DDD">
        <w:rPr>
          <w:rFonts w:ascii="Times New Roman" w:hAnsi="Times New Roman" w:cs="Times New Roman"/>
          <w:sz w:val="24"/>
          <w:szCs w:val="24"/>
        </w:rPr>
        <w:t xml:space="preserve"> </w:t>
      </w:r>
      <w:r w:rsidRPr="007B7DDD">
        <w:rPr>
          <w:rFonts w:ascii="Times New Roman" w:hAnsi="Times New Roman" w:cs="Times New Roman"/>
          <w:sz w:val="24"/>
          <w:szCs w:val="24"/>
        </w:rPr>
        <w:t>rift was active during these time intervals.</w:t>
      </w:r>
      <w:r w:rsidRPr="00350597">
        <w:rPr>
          <w:rFonts w:ascii="Times New Roman" w:hAnsi="Times New Roman" w:cs="Times New Roman"/>
          <w:sz w:val="24"/>
          <w:szCs w:val="24"/>
        </w:rPr>
        <w:t xml:space="preserve"> </w:t>
      </w:r>
    </w:p>
    <w:p w14:paraId="067342AC" w14:textId="77777777" w:rsidR="004A448A" w:rsidRPr="002419D9" w:rsidRDefault="004A448A" w:rsidP="00F34A53">
      <w:pPr>
        <w:pStyle w:val="Testonormale"/>
        <w:pBdr>
          <w:top w:val="none" w:sz="0" w:space="0" w:color="auto"/>
          <w:left w:val="none" w:sz="0" w:space="0" w:color="auto"/>
          <w:right w:val="none" w:sz="0" w:space="0" w:color="auto"/>
        </w:pBdr>
        <w:spacing w:after="200"/>
        <w:jc w:val="both"/>
        <w:rPr>
          <w:rFonts w:ascii="Times New Roman" w:hAnsi="Times New Roman" w:cs="Times New Roman"/>
          <w:sz w:val="24"/>
          <w:szCs w:val="24"/>
        </w:rPr>
      </w:pPr>
    </w:p>
    <w:p w14:paraId="48B32EDB" w14:textId="3428E79B" w:rsidR="00136BB7" w:rsidRPr="00C61AD0" w:rsidRDefault="00F34A53" w:rsidP="00C61AD0">
      <w:pPr>
        <w:jc w:val="both"/>
        <w:rPr>
          <w:lang w:val="en-US"/>
        </w:rPr>
      </w:pPr>
      <w:r>
        <w:fldChar w:fldCharType="end"/>
      </w:r>
      <w:r w:rsidR="00136BB7" w:rsidRPr="00C61AD0">
        <w:rPr>
          <w:lang w:val="en-US"/>
        </w:rPr>
        <w:t xml:space="preserve">The graph </w:t>
      </w:r>
      <w:r w:rsidR="000B153C" w:rsidRPr="00C61AD0">
        <w:rPr>
          <w:lang w:val="en-US"/>
        </w:rPr>
        <w:t xml:space="preserve">in </w:t>
      </w:r>
      <w:r w:rsidR="00136BB7" w:rsidRPr="00C61AD0">
        <w:rPr>
          <w:lang w:val="en-US"/>
        </w:rPr>
        <w:t xml:space="preserve">Figure 11 </w:t>
      </w:r>
      <w:r w:rsidR="000B153C" w:rsidRPr="00C61AD0">
        <w:rPr>
          <w:lang w:val="en-US"/>
        </w:rPr>
        <w:t xml:space="preserve">shows </w:t>
      </w:r>
      <w:r w:rsidR="00136BB7" w:rsidRPr="00C61AD0">
        <w:rPr>
          <w:lang w:val="en-US"/>
        </w:rPr>
        <w:t>the difference</w:t>
      </w:r>
      <w:r w:rsidR="000B153C" w:rsidRPr="00C61AD0">
        <w:rPr>
          <w:lang w:val="en-US"/>
        </w:rPr>
        <w:t>s</w:t>
      </w:r>
      <w:r w:rsidR="00136BB7" w:rsidRPr="00C61AD0">
        <w:rPr>
          <w:lang w:val="en-US"/>
        </w:rPr>
        <w:t xml:space="preserve"> </w:t>
      </w:r>
      <w:r w:rsidR="000B153C" w:rsidRPr="00C61AD0">
        <w:rPr>
          <w:lang w:val="en-US"/>
        </w:rPr>
        <w:t xml:space="preserve">in the </w:t>
      </w:r>
      <w:r w:rsidR="00136BB7" w:rsidRPr="00C61AD0">
        <w:rPr>
          <w:lang w:val="en-US"/>
        </w:rPr>
        <w:t xml:space="preserve">current compacted sedimentary rock </w:t>
      </w:r>
      <w:r w:rsidR="000B153C" w:rsidRPr="00C61AD0">
        <w:rPr>
          <w:lang w:val="en-US"/>
        </w:rPr>
        <w:t xml:space="preserve">thicknesses </w:t>
      </w:r>
      <w:r w:rsidR="00136BB7" w:rsidRPr="00C61AD0">
        <w:rPr>
          <w:lang w:val="en-US"/>
        </w:rPr>
        <w:t xml:space="preserve">between locations on the rift shoulder and in the deepest part of the sedimentary basin over time. The measurements </w:t>
      </w:r>
      <w:r w:rsidR="000B153C" w:rsidRPr="00C61AD0">
        <w:rPr>
          <w:lang w:val="en-US"/>
        </w:rPr>
        <w:t xml:space="preserve">at </w:t>
      </w:r>
      <w:r w:rsidR="00136BB7" w:rsidRPr="00C61AD0">
        <w:rPr>
          <w:lang w:val="en-US"/>
        </w:rPr>
        <w:t>the eastern and western boundaries of the central and northern rift were made on profiles J-J’ and D-D’ (Figs. 6F and 6B</w:t>
      </w:r>
      <w:r w:rsidR="00C14EE7" w:rsidRPr="00C61AD0">
        <w:rPr>
          <w:lang w:val="en-US"/>
        </w:rPr>
        <w:t>,</w:t>
      </w:r>
      <w:r w:rsidR="00136BB7" w:rsidRPr="00C61AD0">
        <w:rPr>
          <w:lang w:val="en-US"/>
        </w:rPr>
        <w:t xml:space="preserve"> where </w:t>
      </w:r>
      <w:r w:rsidR="00C14EE7" w:rsidRPr="00C61AD0">
        <w:rPr>
          <w:lang w:val="en-US"/>
        </w:rPr>
        <w:t xml:space="preserve">the </w:t>
      </w:r>
      <w:r w:rsidR="00136BB7" w:rsidRPr="00C61AD0">
        <w:rPr>
          <w:lang w:val="en-US"/>
        </w:rPr>
        <w:t xml:space="preserve">location of </w:t>
      </w:r>
      <w:r w:rsidR="00C14EE7" w:rsidRPr="00C61AD0">
        <w:rPr>
          <w:lang w:val="en-US"/>
        </w:rPr>
        <w:t xml:space="preserve">the </w:t>
      </w:r>
      <w:r w:rsidR="00136BB7" w:rsidRPr="00C61AD0">
        <w:rPr>
          <w:lang w:val="en-US"/>
        </w:rPr>
        <w:t>measurements are indicated). The thickness</w:t>
      </w:r>
      <w:r w:rsidR="00C14EE7" w:rsidRPr="00C61AD0">
        <w:rPr>
          <w:lang w:val="en-US"/>
        </w:rPr>
        <w:t xml:space="preserve"> changes</w:t>
      </w:r>
      <w:r w:rsidR="00136BB7" w:rsidRPr="00C61AD0">
        <w:rPr>
          <w:lang w:val="en-US"/>
        </w:rPr>
        <w:t xml:space="preserve"> of sedimentary rock</w:t>
      </w:r>
      <w:r w:rsidR="00C14EE7" w:rsidRPr="00C61AD0">
        <w:rPr>
          <w:lang w:val="en-US"/>
        </w:rPr>
        <w:t>s</w:t>
      </w:r>
      <w:r w:rsidR="00136BB7" w:rsidRPr="00C61AD0">
        <w:rPr>
          <w:lang w:val="en-US"/>
        </w:rPr>
        <w:t xml:space="preserve"> in the southern rift </w:t>
      </w:r>
      <w:r w:rsidR="00C14EE7" w:rsidRPr="00C61AD0">
        <w:rPr>
          <w:lang w:val="en-US"/>
        </w:rPr>
        <w:t xml:space="preserve">were </w:t>
      </w:r>
      <w:r w:rsidR="00136BB7" w:rsidRPr="00C61AD0">
        <w:rPr>
          <w:lang w:val="en-US"/>
        </w:rPr>
        <w:t xml:space="preserve">measured </w:t>
      </w:r>
      <w:r w:rsidR="00C14EE7" w:rsidRPr="00C61AD0">
        <w:rPr>
          <w:lang w:val="en-US"/>
        </w:rPr>
        <w:t xml:space="preserve">only </w:t>
      </w:r>
      <w:r w:rsidR="00136BB7" w:rsidRPr="00C61AD0">
        <w:rPr>
          <w:lang w:val="en-US"/>
        </w:rPr>
        <w:t>on the west</w:t>
      </w:r>
      <w:r w:rsidR="00C14EE7" w:rsidRPr="00C61AD0">
        <w:rPr>
          <w:lang w:val="en-US"/>
        </w:rPr>
        <w:t>ern</w:t>
      </w:r>
      <w:r w:rsidR="00136BB7" w:rsidRPr="00C61AD0">
        <w:rPr>
          <w:lang w:val="en-US"/>
        </w:rPr>
        <w:t xml:space="preserve"> flank of the profile O-O’ (Fig. 6H with </w:t>
      </w:r>
      <w:r w:rsidR="00C14EE7" w:rsidRPr="00C61AD0">
        <w:rPr>
          <w:lang w:val="en-US"/>
        </w:rPr>
        <w:t xml:space="preserve">the </w:t>
      </w:r>
      <w:r w:rsidR="00136BB7" w:rsidRPr="00C61AD0">
        <w:rPr>
          <w:lang w:val="en-US"/>
        </w:rPr>
        <w:t xml:space="preserve">reported location of the measurements). </w:t>
      </w:r>
      <w:r w:rsidR="00C14EE7" w:rsidRPr="00C61AD0">
        <w:rPr>
          <w:lang w:val="en-US"/>
        </w:rPr>
        <w:t>S</w:t>
      </w:r>
      <w:r w:rsidR="00136BB7" w:rsidRPr="00C61AD0">
        <w:rPr>
          <w:lang w:val="en-US"/>
        </w:rPr>
        <w:t xml:space="preserve">edimentary rocks for a given age interval </w:t>
      </w:r>
      <w:r w:rsidR="00C14EE7" w:rsidRPr="00C61AD0">
        <w:rPr>
          <w:lang w:val="en-US"/>
        </w:rPr>
        <w:t xml:space="preserve">were </w:t>
      </w:r>
      <w:r w:rsidR="00136BB7" w:rsidRPr="00C61AD0">
        <w:rPr>
          <w:lang w:val="en-US"/>
        </w:rPr>
        <w:t xml:space="preserve">compacted </w:t>
      </w:r>
      <w:r w:rsidR="00C14EE7" w:rsidRPr="00C61AD0">
        <w:rPr>
          <w:lang w:val="en-US"/>
        </w:rPr>
        <w:t xml:space="preserve">more </w:t>
      </w:r>
      <w:r w:rsidR="00136BB7" w:rsidRPr="00C61AD0">
        <w:rPr>
          <w:lang w:val="en-US"/>
        </w:rPr>
        <w:t xml:space="preserve">by deeper burial in the deepest basin than on the flanks of the rift. Therefore, our measures of </w:t>
      </w:r>
      <w:r w:rsidR="00C14EE7" w:rsidRPr="00C61AD0">
        <w:rPr>
          <w:lang w:val="en-US"/>
        </w:rPr>
        <w:t>the</w:t>
      </w:r>
      <w:r w:rsidR="00136BB7" w:rsidRPr="00C61AD0">
        <w:rPr>
          <w:lang w:val="en-US"/>
        </w:rPr>
        <w:t xml:space="preserve"> thickness </w:t>
      </w:r>
      <w:r w:rsidR="00C14EE7" w:rsidRPr="00C61AD0">
        <w:rPr>
          <w:lang w:val="en-US"/>
        </w:rPr>
        <w:t xml:space="preserve">changes </w:t>
      </w:r>
      <w:r w:rsidR="00136BB7" w:rsidRPr="00C61AD0">
        <w:rPr>
          <w:lang w:val="en-US"/>
        </w:rPr>
        <w:t xml:space="preserve">of </w:t>
      </w:r>
      <w:r w:rsidR="00C14EE7" w:rsidRPr="00C61AD0">
        <w:rPr>
          <w:lang w:val="en-US"/>
        </w:rPr>
        <w:t xml:space="preserve">these </w:t>
      </w:r>
      <w:r w:rsidR="00136BB7" w:rsidRPr="00C61AD0">
        <w:rPr>
          <w:lang w:val="en-US"/>
        </w:rPr>
        <w:t>sedimentary rocks underestimate the difference</w:t>
      </w:r>
      <w:r w:rsidR="00C14EE7" w:rsidRPr="00C61AD0">
        <w:rPr>
          <w:lang w:val="en-US"/>
        </w:rPr>
        <w:t>s</w:t>
      </w:r>
      <w:r w:rsidR="00136BB7" w:rsidRPr="00C61AD0">
        <w:rPr>
          <w:lang w:val="en-US"/>
        </w:rPr>
        <w:t xml:space="preserve"> in </w:t>
      </w:r>
      <w:r w:rsidR="00C14EE7" w:rsidRPr="00C61AD0">
        <w:rPr>
          <w:lang w:val="en-US"/>
        </w:rPr>
        <w:t xml:space="preserve">the </w:t>
      </w:r>
      <w:r w:rsidR="00136BB7" w:rsidRPr="00C61AD0">
        <w:rPr>
          <w:lang w:val="en-US"/>
        </w:rPr>
        <w:t xml:space="preserve">rates of sediment accumulation between the deep basin and the rift flanks. These thickness changes across faults provide information on the rate of the vertical </w:t>
      </w:r>
      <w:r w:rsidR="00C14EE7" w:rsidRPr="00C61AD0">
        <w:rPr>
          <w:lang w:val="en-US"/>
        </w:rPr>
        <w:t xml:space="preserve">slip </w:t>
      </w:r>
      <w:r w:rsidR="00136BB7" w:rsidRPr="00C61AD0">
        <w:rPr>
          <w:lang w:val="en-US"/>
        </w:rPr>
        <w:t>component</w:t>
      </w:r>
      <w:r w:rsidR="00C14EE7" w:rsidRPr="00C61AD0">
        <w:rPr>
          <w:lang w:val="en-US"/>
        </w:rPr>
        <w:t>s</w:t>
      </w:r>
      <w:r w:rsidR="00136BB7" w:rsidRPr="00C61AD0">
        <w:rPr>
          <w:lang w:val="en-US"/>
        </w:rPr>
        <w:t xml:space="preserve"> throughout the analyzed time intervals and can be considered in light of the interplay between slip rates, the regional subsidence and the sedimentation rate (Doglioni et al., 1997).</w:t>
      </w:r>
    </w:p>
    <w:p w14:paraId="0842D42C" w14:textId="7A24F1C0" w:rsidR="00647572" w:rsidRPr="00C61AD0" w:rsidRDefault="00647572" w:rsidP="00647572">
      <w:pPr>
        <w:autoSpaceDE w:val="0"/>
        <w:autoSpaceDN w:val="0"/>
        <w:adjustRightInd w:val="0"/>
        <w:spacing w:after="200"/>
        <w:jc w:val="both"/>
        <w:rPr>
          <w:lang w:val="en-US"/>
        </w:rPr>
      </w:pPr>
      <w:r w:rsidRPr="00C61AD0">
        <w:rPr>
          <w:lang w:val="en-US"/>
        </w:rPr>
        <w:t xml:space="preserve">The resulting graph shows a high rock thickness change rate in the southern Terror Rift between 29 and 13 Ma, with the slowest rate being between 13 and 7.5 Ma. The central rift has a large change in rock thickness between 21 and 17 Ma, a low rate between 17 and 13 Ma, and a higher rate between 13 Ma and </w:t>
      </w:r>
      <w:r w:rsidR="00C14EE7" w:rsidRPr="00C61AD0">
        <w:rPr>
          <w:lang w:val="en-US"/>
        </w:rPr>
        <w:t xml:space="preserve">the </w:t>
      </w:r>
      <w:r w:rsidRPr="00C61AD0">
        <w:rPr>
          <w:lang w:val="en-US"/>
        </w:rPr>
        <w:t>present. This is true for both the east</w:t>
      </w:r>
      <w:r w:rsidR="00C14EE7" w:rsidRPr="00C61AD0">
        <w:rPr>
          <w:lang w:val="en-US"/>
        </w:rPr>
        <w:t>ern</w:t>
      </w:r>
      <w:r w:rsidRPr="00C61AD0">
        <w:rPr>
          <w:lang w:val="en-US"/>
        </w:rPr>
        <w:t xml:space="preserve"> flank and part of the west</w:t>
      </w:r>
      <w:r w:rsidR="00C14EE7" w:rsidRPr="00C61AD0">
        <w:rPr>
          <w:lang w:val="en-US"/>
        </w:rPr>
        <w:t>ern</w:t>
      </w:r>
      <w:r w:rsidRPr="00C61AD0">
        <w:rPr>
          <w:lang w:val="en-US"/>
        </w:rPr>
        <w:t xml:space="preserve"> flank </w:t>
      </w:r>
      <w:r w:rsidR="00C14EE7" w:rsidRPr="00C61AD0">
        <w:rPr>
          <w:lang w:val="en-US"/>
        </w:rPr>
        <w:t xml:space="preserve">and include </w:t>
      </w:r>
      <w:r w:rsidRPr="00C61AD0">
        <w:rPr>
          <w:lang w:val="en-US"/>
        </w:rPr>
        <w:t>a large fault. Thickness change</w:t>
      </w:r>
      <w:r w:rsidR="00C14EE7" w:rsidRPr="00C61AD0">
        <w:rPr>
          <w:lang w:val="en-US"/>
        </w:rPr>
        <w:t>s</w:t>
      </w:r>
      <w:r w:rsidRPr="00C61AD0">
        <w:rPr>
          <w:lang w:val="en-US"/>
        </w:rPr>
        <w:t xml:space="preserve"> in the northern rift </w:t>
      </w:r>
      <w:r w:rsidR="00C14EE7" w:rsidRPr="00C61AD0">
        <w:rPr>
          <w:lang w:val="en-US"/>
        </w:rPr>
        <w:t xml:space="preserve">are </w:t>
      </w:r>
      <w:r w:rsidRPr="00C61AD0">
        <w:rPr>
          <w:lang w:val="en-US"/>
        </w:rPr>
        <w:t>high between 21 and 18 Ma</w:t>
      </w:r>
      <w:r w:rsidR="00C14EE7" w:rsidRPr="00C61AD0">
        <w:rPr>
          <w:lang w:val="en-US"/>
        </w:rPr>
        <w:t xml:space="preserve"> and</w:t>
      </w:r>
      <w:r w:rsidRPr="00C61AD0">
        <w:rPr>
          <w:lang w:val="en-US"/>
        </w:rPr>
        <w:t xml:space="preserve"> then </w:t>
      </w:r>
      <w:r w:rsidR="00C14EE7" w:rsidRPr="00C61AD0">
        <w:rPr>
          <w:lang w:val="en-US"/>
        </w:rPr>
        <w:t>a</w:t>
      </w:r>
      <w:r w:rsidR="00C14EE7" w:rsidRPr="00C61AD0">
        <w:rPr>
          <w:lang w:val="en-US"/>
        </w:rPr>
        <w:t xml:space="preserve">re </w:t>
      </w:r>
      <w:r w:rsidRPr="00C61AD0">
        <w:rPr>
          <w:lang w:val="en-US"/>
        </w:rPr>
        <w:t xml:space="preserve">very </w:t>
      </w:r>
      <w:r w:rsidR="00C14EE7" w:rsidRPr="00C61AD0">
        <w:rPr>
          <w:lang w:val="en-US"/>
        </w:rPr>
        <w:t xml:space="preserve">small </w:t>
      </w:r>
      <w:r w:rsidRPr="00C61AD0">
        <w:rPr>
          <w:lang w:val="en-US"/>
        </w:rPr>
        <w:t>until 4.6 Ma. The rate increases after 4.6 Ma on the eastern flank. In summary, thickness change</w:t>
      </w:r>
      <w:r w:rsidR="00C14EE7" w:rsidRPr="00C61AD0">
        <w:rPr>
          <w:lang w:val="en-US"/>
        </w:rPr>
        <w:t>s</w:t>
      </w:r>
      <w:r w:rsidRPr="00C61AD0">
        <w:rPr>
          <w:lang w:val="en-US"/>
        </w:rPr>
        <w:t xml:space="preserve"> decreases after 17 or 18 Ma in the central and northern rift, while thickness change</w:t>
      </w:r>
      <w:r w:rsidR="00C14EE7" w:rsidRPr="00C61AD0">
        <w:rPr>
          <w:lang w:val="en-US"/>
        </w:rPr>
        <w:t>s</w:t>
      </w:r>
      <w:r w:rsidRPr="00C61AD0">
        <w:rPr>
          <w:lang w:val="en-US"/>
        </w:rPr>
        <w:t xml:space="preserve"> decrease </w:t>
      </w:r>
      <w:r w:rsidR="004E29B3" w:rsidRPr="00C61AD0">
        <w:rPr>
          <w:lang w:val="en-US"/>
        </w:rPr>
        <w:t xml:space="preserve">between </w:t>
      </w:r>
      <w:r w:rsidRPr="00C61AD0">
        <w:rPr>
          <w:lang w:val="en-US"/>
        </w:rPr>
        <w:t xml:space="preserve">13 </w:t>
      </w:r>
      <w:r w:rsidR="004E29B3" w:rsidRPr="00C61AD0">
        <w:rPr>
          <w:lang w:val="en-US"/>
        </w:rPr>
        <w:t xml:space="preserve">and 7.5 </w:t>
      </w:r>
      <w:r w:rsidRPr="00C61AD0">
        <w:rPr>
          <w:lang w:val="en-US"/>
        </w:rPr>
        <w:t xml:space="preserve">Ma in the southern rift.  </w:t>
      </w:r>
    </w:p>
    <w:p w14:paraId="06D246D9" w14:textId="5B03083F" w:rsidR="00647572" w:rsidRPr="00647572" w:rsidRDefault="00647572" w:rsidP="00647572">
      <w:pPr>
        <w:autoSpaceDE w:val="0"/>
        <w:autoSpaceDN w:val="0"/>
        <w:adjustRightInd w:val="0"/>
        <w:spacing w:after="200"/>
        <w:jc w:val="both"/>
        <w:rPr>
          <w:highlight w:val="yellow"/>
          <w:lang w:val="en-US"/>
        </w:rPr>
      </w:pPr>
      <w:r w:rsidRPr="00C61AD0">
        <w:rPr>
          <w:lang w:val="en-US"/>
        </w:rPr>
        <w:t>The</w:t>
      </w:r>
      <w:r w:rsidR="00C14EE7" w:rsidRPr="00C61AD0">
        <w:rPr>
          <w:lang w:val="en-US"/>
        </w:rPr>
        <w:t>se</w:t>
      </w:r>
      <w:r w:rsidRPr="00C61AD0">
        <w:rPr>
          <w:lang w:val="en-US"/>
        </w:rPr>
        <w:t xml:space="preserve"> thickness changes are related to </w:t>
      </w:r>
      <w:r w:rsidR="00C14EE7" w:rsidRPr="00C61AD0">
        <w:rPr>
          <w:lang w:val="en-US"/>
        </w:rPr>
        <w:t>b</w:t>
      </w:r>
      <w:r w:rsidR="00C14EE7" w:rsidRPr="00C61AD0">
        <w:rPr>
          <w:lang w:val="en-US"/>
        </w:rPr>
        <w:t xml:space="preserve">oth </w:t>
      </w:r>
      <w:r w:rsidRPr="00C61AD0">
        <w:rPr>
          <w:lang w:val="en-US"/>
        </w:rPr>
        <w:t xml:space="preserve">the vertical motions </w:t>
      </w:r>
      <w:r w:rsidR="00C14EE7" w:rsidRPr="00C61AD0">
        <w:rPr>
          <w:lang w:val="en-US"/>
        </w:rPr>
        <w:t xml:space="preserve">of faults </w:t>
      </w:r>
      <w:r w:rsidRPr="00C61AD0">
        <w:rPr>
          <w:lang w:val="en-US"/>
        </w:rPr>
        <w:t xml:space="preserve">and to tilting and hence to the tectonic activity that affected the Terror Rift mostly between 29 and 13 Ma or between 21 and 18 Ma in the southern and northern sectors. </w:t>
      </w:r>
      <w:r w:rsidR="00CC0AB1" w:rsidRPr="00C61AD0">
        <w:rPr>
          <w:lang w:val="en-US"/>
        </w:rPr>
        <w:t>D</w:t>
      </w:r>
      <w:r w:rsidRPr="00C61AD0">
        <w:rPr>
          <w:lang w:val="en-US"/>
        </w:rPr>
        <w:t>ecrease</w:t>
      </w:r>
      <w:r w:rsidR="00CC0AB1" w:rsidRPr="00C61AD0">
        <w:rPr>
          <w:lang w:val="en-US"/>
        </w:rPr>
        <w:t>d</w:t>
      </w:r>
      <w:r w:rsidRPr="00C61AD0">
        <w:rPr>
          <w:lang w:val="en-US"/>
        </w:rPr>
        <w:t xml:space="preserve"> tectonic activity appear</w:t>
      </w:r>
      <w:r w:rsidR="00CC0AB1" w:rsidRPr="00C61AD0">
        <w:rPr>
          <w:lang w:val="en-US"/>
        </w:rPr>
        <w:t>ed</w:t>
      </w:r>
      <w:r w:rsidRPr="00C61AD0">
        <w:rPr>
          <w:lang w:val="en-US"/>
        </w:rPr>
        <w:t xml:space="preserve"> to occur, at least for the southern Terror Rift, when the renewed Terror rifting phase had been proposed by many authors (e.g., Fielding et al., 2008). The two hiatuses in </w:t>
      </w:r>
      <w:r w:rsidR="004E29B3" w:rsidRPr="00C61AD0">
        <w:rPr>
          <w:lang w:val="en-US"/>
        </w:rPr>
        <w:t xml:space="preserve">thickness </w:t>
      </w:r>
      <w:r w:rsidRPr="00C61AD0">
        <w:rPr>
          <w:lang w:val="en-US"/>
        </w:rPr>
        <w:t xml:space="preserve">change for the periods </w:t>
      </w:r>
      <w:r w:rsidR="00CC0AB1" w:rsidRPr="00C61AD0">
        <w:rPr>
          <w:lang w:val="en-US"/>
        </w:rPr>
        <w:t xml:space="preserve">of </w:t>
      </w:r>
      <w:r w:rsidRPr="00C61AD0">
        <w:rPr>
          <w:lang w:val="en-US"/>
        </w:rPr>
        <w:t>18-4.6 Ma and 17-13 Ma</w:t>
      </w:r>
      <w:r w:rsidR="00CC0AB1" w:rsidRPr="00C61AD0">
        <w:rPr>
          <w:lang w:val="en-US"/>
        </w:rPr>
        <w:t xml:space="preserve"> and</w:t>
      </w:r>
      <w:r w:rsidRPr="00C61AD0">
        <w:rPr>
          <w:lang w:val="en-US"/>
        </w:rPr>
        <w:t>, in particular</w:t>
      </w:r>
      <w:r w:rsidR="00CC0AB1" w:rsidRPr="00C61AD0">
        <w:rPr>
          <w:lang w:val="en-US"/>
        </w:rPr>
        <w:t>,</w:t>
      </w:r>
      <w:r w:rsidRPr="00C61AD0">
        <w:rPr>
          <w:lang w:val="en-US"/>
        </w:rPr>
        <w:t xml:space="preserve"> the hiatus </w:t>
      </w:r>
      <w:r w:rsidR="00CC0AB1" w:rsidRPr="00C61AD0">
        <w:rPr>
          <w:lang w:val="en-US"/>
        </w:rPr>
        <w:t>in </w:t>
      </w:r>
      <w:r w:rsidRPr="00C61AD0">
        <w:rPr>
          <w:lang w:val="en-US"/>
        </w:rPr>
        <w:t>the northern Terror Rift</w:t>
      </w:r>
      <w:r w:rsidR="00CC0AB1" w:rsidRPr="00C61AD0">
        <w:rPr>
          <w:lang w:val="en-US"/>
        </w:rPr>
        <w:t xml:space="preserve"> may have</w:t>
      </w:r>
      <w:r w:rsidRPr="00C61AD0">
        <w:rPr>
          <w:lang w:val="en-US"/>
        </w:rPr>
        <w:t xml:space="preserve"> result</w:t>
      </w:r>
      <w:r w:rsidR="00CC0AB1" w:rsidRPr="00C61AD0">
        <w:rPr>
          <w:lang w:val="en-US"/>
        </w:rPr>
        <w:t>ed</w:t>
      </w:r>
      <w:r w:rsidRPr="00C61AD0">
        <w:rPr>
          <w:lang w:val="en-US"/>
        </w:rPr>
        <w:t xml:space="preserve"> from the influence on sedimentation of glacial discharge/erosion </w:t>
      </w:r>
      <w:r w:rsidRPr="00C61AD0">
        <w:rPr>
          <w:lang w:val="en-US"/>
        </w:rPr>
        <w:lastRenderedPageBreak/>
        <w:t xml:space="preserve">during the periodic </w:t>
      </w:r>
      <w:r w:rsidR="00CC0AB1" w:rsidRPr="00C61AD0">
        <w:rPr>
          <w:lang w:val="en-US"/>
        </w:rPr>
        <w:t xml:space="preserve">Miocene </w:t>
      </w:r>
      <w:r w:rsidRPr="00C61AD0">
        <w:rPr>
          <w:lang w:val="en-US"/>
        </w:rPr>
        <w:t>oscillations of the David Glacier</w:t>
      </w:r>
      <w:r w:rsidR="00CC0AB1" w:rsidRPr="00C61AD0">
        <w:rPr>
          <w:lang w:val="en-US"/>
        </w:rPr>
        <w:t>,</w:t>
      </w:r>
      <w:r w:rsidRPr="00C61AD0">
        <w:rPr>
          <w:lang w:val="en-US"/>
        </w:rPr>
        <w:t xml:space="preserve"> which stream</w:t>
      </w:r>
      <w:r w:rsidR="00CC0AB1" w:rsidRPr="00C61AD0">
        <w:rPr>
          <w:lang w:val="en-US"/>
        </w:rPr>
        <w:t>ed</w:t>
      </w:r>
      <w:r w:rsidRPr="00C61AD0">
        <w:rPr>
          <w:lang w:val="en-US"/>
        </w:rPr>
        <w:t xml:space="preserve"> preferentially within </w:t>
      </w:r>
      <w:r w:rsidR="004E29B3" w:rsidRPr="00C61AD0">
        <w:rPr>
          <w:lang w:val="en-US"/>
        </w:rPr>
        <w:t xml:space="preserve">the </w:t>
      </w:r>
      <w:r w:rsidRPr="00C61AD0">
        <w:rPr>
          <w:lang w:val="en-US"/>
        </w:rPr>
        <w:t xml:space="preserve">northern </w:t>
      </w:r>
      <w:r w:rsidR="004E29B3" w:rsidRPr="00C61AD0">
        <w:rPr>
          <w:lang w:val="en-US"/>
        </w:rPr>
        <w:t xml:space="preserve">part of </w:t>
      </w:r>
      <w:r w:rsidR="00CC0AB1" w:rsidRPr="00C61AD0">
        <w:rPr>
          <w:lang w:val="en-US"/>
        </w:rPr>
        <w:t xml:space="preserve">the </w:t>
      </w:r>
      <w:r w:rsidR="004E29B3" w:rsidRPr="00C61AD0">
        <w:rPr>
          <w:lang w:val="en-US"/>
        </w:rPr>
        <w:t>Terror Rift</w:t>
      </w:r>
      <w:r w:rsidRPr="00C61AD0">
        <w:rPr>
          <w:lang w:val="en-US"/>
        </w:rPr>
        <w:t>. Moreover</w:t>
      </w:r>
      <w:r w:rsidR="00CC0AB1" w:rsidRPr="00C61AD0">
        <w:rPr>
          <w:lang w:val="en-US"/>
        </w:rPr>
        <w:t>,</w:t>
      </w:r>
      <w:r w:rsidRPr="00C61AD0">
        <w:rPr>
          <w:lang w:val="en-US"/>
        </w:rPr>
        <w:t xml:space="preserve"> the </w:t>
      </w:r>
      <w:r w:rsidR="00CC0AB1" w:rsidRPr="00C61AD0">
        <w:rPr>
          <w:lang w:val="en-US"/>
        </w:rPr>
        <w:t>g</w:t>
      </w:r>
      <w:r w:rsidR="00CC0AB1" w:rsidRPr="00C61AD0">
        <w:rPr>
          <w:lang w:val="en-US"/>
        </w:rPr>
        <w:t>reater</w:t>
      </w:r>
      <w:r w:rsidR="00CC0AB1" w:rsidRPr="00C61AD0">
        <w:rPr>
          <w:lang w:val="en-US"/>
        </w:rPr>
        <w:t xml:space="preserve"> </w:t>
      </w:r>
      <w:r w:rsidR="004E29B3" w:rsidRPr="00C61AD0">
        <w:rPr>
          <w:lang w:val="en-US"/>
        </w:rPr>
        <w:t xml:space="preserve">thickness </w:t>
      </w:r>
      <w:r w:rsidRPr="00C61AD0">
        <w:rPr>
          <w:lang w:val="en-US"/>
        </w:rPr>
        <w:t xml:space="preserve">change rate after 4.6 Ma </w:t>
      </w:r>
      <w:r w:rsidR="00CC0AB1" w:rsidRPr="00C61AD0">
        <w:rPr>
          <w:lang w:val="en-US"/>
        </w:rPr>
        <w:t xml:space="preserve">may </w:t>
      </w:r>
      <w:r w:rsidRPr="00C61AD0">
        <w:rPr>
          <w:lang w:val="en-US"/>
        </w:rPr>
        <w:t>in part be related to postglacial isostatic rebound at the rift flanks.</w:t>
      </w:r>
    </w:p>
    <w:p w14:paraId="253D4B62" w14:textId="5D00A64D" w:rsidR="007B7DDD" w:rsidRPr="002419D9" w:rsidRDefault="007B7DDD" w:rsidP="007B7DDD">
      <w:pPr>
        <w:pStyle w:val="Testonormale"/>
        <w:spacing w:after="200"/>
        <w:jc w:val="both"/>
        <w:rPr>
          <w:rFonts w:ascii="Times New Roman" w:hAnsi="Times New Roman" w:cs="Times New Roman"/>
          <w:sz w:val="24"/>
          <w:szCs w:val="24"/>
        </w:rPr>
      </w:pPr>
      <w:r w:rsidRPr="002E0719">
        <w:rPr>
          <w:rFonts w:ascii="Times New Roman" w:hAnsi="Times New Roman" w:cs="Times New Roman"/>
          <w:sz w:val="24"/>
          <w:szCs w:val="24"/>
        </w:rPr>
        <w:t xml:space="preserve">The depositional history </w:t>
      </w:r>
      <w:r w:rsidR="00CC0AB1">
        <w:rPr>
          <w:rFonts w:ascii="Times New Roman" w:hAnsi="Times New Roman" w:cs="Times New Roman"/>
          <w:sz w:val="24"/>
          <w:szCs w:val="24"/>
        </w:rPr>
        <w:t>of the</w:t>
      </w:r>
      <w:r w:rsidR="00CC0AB1" w:rsidRPr="002E0719">
        <w:rPr>
          <w:rFonts w:ascii="Times New Roman" w:hAnsi="Times New Roman" w:cs="Times New Roman"/>
          <w:sz w:val="24"/>
          <w:szCs w:val="24"/>
        </w:rPr>
        <w:t xml:space="preserve"> </w:t>
      </w:r>
      <w:r w:rsidRPr="002E0719">
        <w:rPr>
          <w:rFonts w:ascii="Times New Roman" w:hAnsi="Times New Roman" w:cs="Times New Roman"/>
          <w:sz w:val="24"/>
          <w:szCs w:val="24"/>
        </w:rPr>
        <w:t xml:space="preserve">southern Terror Rift after 29 Ma to </w:t>
      </w:r>
      <w:r w:rsidR="00CC0AB1">
        <w:rPr>
          <w:rFonts w:ascii="Times New Roman" w:hAnsi="Times New Roman" w:cs="Times New Roman"/>
          <w:sz w:val="24"/>
          <w:szCs w:val="24"/>
        </w:rPr>
        <w:t>the present</w:t>
      </w:r>
      <w:r w:rsidR="00CC0AB1" w:rsidRPr="002E0719">
        <w:rPr>
          <w:rFonts w:ascii="Times New Roman" w:hAnsi="Times New Roman" w:cs="Times New Roman"/>
          <w:sz w:val="24"/>
          <w:szCs w:val="24"/>
        </w:rPr>
        <w:t xml:space="preserve"> </w:t>
      </w:r>
      <w:r w:rsidRPr="002E0719">
        <w:rPr>
          <w:rFonts w:ascii="Times New Roman" w:hAnsi="Times New Roman" w:cs="Times New Roman"/>
          <w:sz w:val="24"/>
          <w:szCs w:val="24"/>
        </w:rPr>
        <w:t xml:space="preserve">is reconstructed during continuous rifting along the depth profile OO’ (Fig. 5H), which is comparable, for the location, to the Fielding (2018) </w:t>
      </w:r>
      <w:r w:rsidR="00CC0AB1">
        <w:rPr>
          <w:rFonts w:ascii="Times New Roman" w:hAnsi="Times New Roman" w:cs="Times New Roman"/>
          <w:sz w:val="24"/>
          <w:szCs w:val="24"/>
        </w:rPr>
        <w:t>diagram</w:t>
      </w:r>
      <w:r w:rsidR="00CC0AB1" w:rsidRPr="002E0719">
        <w:rPr>
          <w:rFonts w:ascii="Times New Roman" w:hAnsi="Times New Roman" w:cs="Times New Roman"/>
          <w:sz w:val="24"/>
          <w:szCs w:val="24"/>
        </w:rPr>
        <w:t xml:space="preserve"> </w:t>
      </w:r>
      <w:r w:rsidRPr="002E0719">
        <w:rPr>
          <w:rFonts w:ascii="Times New Roman" w:hAnsi="Times New Roman" w:cs="Times New Roman"/>
          <w:sz w:val="24"/>
          <w:szCs w:val="24"/>
        </w:rPr>
        <w:t xml:space="preserve">(Fig. 12). </w:t>
      </w:r>
      <w:r w:rsidR="00CC0AB1">
        <w:rPr>
          <w:rFonts w:ascii="Times New Roman" w:hAnsi="Times New Roman" w:cs="Times New Roman"/>
          <w:sz w:val="24"/>
          <w:szCs w:val="24"/>
        </w:rPr>
        <w:t>His</w:t>
      </w:r>
      <w:r w:rsidR="00CC0AB1" w:rsidRPr="002E0719">
        <w:rPr>
          <w:rFonts w:ascii="Times New Roman" w:hAnsi="Times New Roman" w:cs="Times New Roman"/>
          <w:sz w:val="24"/>
          <w:szCs w:val="24"/>
        </w:rPr>
        <w:t xml:space="preserve"> </w:t>
      </w:r>
      <w:r w:rsidRPr="002E0719">
        <w:rPr>
          <w:rFonts w:ascii="Times New Roman" w:hAnsi="Times New Roman" w:cs="Times New Roman"/>
          <w:sz w:val="24"/>
          <w:szCs w:val="24"/>
        </w:rPr>
        <w:t xml:space="preserve">reconstruction </w:t>
      </w:r>
      <w:r w:rsidR="00CC0AB1">
        <w:rPr>
          <w:rFonts w:ascii="Times New Roman" w:hAnsi="Times New Roman" w:cs="Times New Roman"/>
          <w:sz w:val="24"/>
          <w:szCs w:val="24"/>
        </w:rPr>
        <w:t>was</w:t>
      </w:r>
      <w:r w:rsidR="00CC0AB1" w:rsidRPr="002E0719">
        <w:rPr>
          <w:rFonts w:ascii="Times New Roman" w:hAnsi="Times New Roman" w:cs="Times New Roman"/>
          <w:sz w:val="24"/>
          <w:szCs w:val="24"/>
        </w:rPr>
        <w:t xml:space="preserve"> </w:t>
      </w:r>
      <w:r w:rsidRPr="002E0719">
        <w:rPr>
          <w:rFonts w:ascii="Times New Roman" w:hAnsi="Times New Roman" w:cs="Times New Roman"/>
          <w:sz w:val="24"/>
          <w:szCs w:val="24"/>
        </w:rPr>
        <w:t>simplified</w:t>
      </w:r>
      <w:r w:rsidR="00CC0AB1">
        <w:rPr>
          <w:rFonts w:ascii="Times New Roman" w:hAnsi="Times New Roman" w:cs="Times New Roman"/>
          <w:sz w:val="24"/>
          <w:szCs w:val="24"/>
        </w:rPr>
        <w:t>,</w:t>
      </w:r>
      <w:r w:rsidRPr="002E0719">
        <w:rPr>
          <w:rFonts w:ascii="Times New Roman" w:hAnsi="Times New Roman" w:cs="Times New Roman"/>
          <w:sz w:val="24"/>
          <w:szCs w:val="24"/>
        </w:rPr>
        <w:t xml:space="preserve"> and no decompaction of the sediments was considered.</w:t>
      </w:r>
      <w:r>
        <w:rPr>
          <w:rFonts w:ascii="Times New Roman" w:hAnsi="Times New Roman" w:cs="Times New Roman"/>
          <w:sz w:val="24"/>
          <w:szCs w:val="24"/>
        </w:rPr>
        <w:t xml:space="preserve"> </w:t>
      </w:r>
      <w:r w:rsidRPr="006F2CCB">
        <w:rPr>
          <w:rFonts w:ascii="Times New Roman" w:hAnsi="Times New Roman" w:cs="Times New Roman"/>
          <w:sz w:val="24"/>
          <w:szCs w:val="24"/>
        </w:rPr>
        <w:t>In our depth profile</w:t>
      </w:r>
      <w:r w:rsidR="00B73C1F">
        <w:rPr>
          <w:rFonts w:ascii="Times New Roman" w:hAnsi="Times New Roman" w:cs="Times New Roman"/>
          <w:sz w:val="24"/>
          <w:szCs w:val="24"/>
        </w:rPr>
        <w:t>,</w:t>
      </w:r>
      <w:r w:rsidRPr="006F2CCB">
        <w:rPr>
          <w:rFonts w:ascii="Times New Roman" w:hAnsi="Times New Roman" w:cs="Times New Roman"/>
          <w:sz w:val="24"/>
          <w:szCs w:val="24"/>
        </w:rPr>
        <w:t xml:space="preserve"> the </w:t>
      </w:r>
      <w:r w:rsidR="00B73C1F">
        <w:rPr>
          <w:rFonts w:ascii="Times New Roman" w:hAnsi="Times New Roman" w:cs="Times New Roman"/>
          <w:sz w:val="24"/>
          <w:szCs w:val="24"/>
        </w:rPr>
        <w:t xml:space="preserve">tilt </w:t>
      </w:r>
      <w:r>
        <w:rPr>
          <w:rFonts w:ascii="Times New Roman" w:hAnsi="Times New Roman" w:cs="Times New Roman"/>
          <w:sz w:val="24"/>
          <w:szCs w:val="24"/>
        </w:rPr>
        <w:t>rate is</w:t>
      </w:r>
      <w:r w:rsidRPr="006F2CCB">
        <w:rPr>
          <w:rFonts w:ascii="Times New Roman" w:hAnsi="Times New Roman" w:cs="Times New Roman"/>
          <w:sz w:val="24"/>
          <w:szCs w:val="24"/>
        </w:rPr>
        <w:t xml:space="preserve"> constant</w:t>
      </w:r>
      <w:r w:rsidR="00B73C1F">
        <w:rPr>
          <w:rFonts w:ascii="Times New Roman" w:hAnsi="Times New Roman" w:cs="Times New Roman"/>
          <w:sz w:val="24"/>
          <w:szCs w:val="24"/>
        </w:rPr>
        <w:t>,</w:t>
      </w:r>
      <w:r w:rsidRPr="006F2CCB">
        <w:rPr>
          <w:rFonts w:ascii="Times New Roman" w:hAnsi="Times New Roman" w:cs="Times New Roman"/>
          <w:sz w:val="24"/>
          <w:szCs w:val="24"/>
        </w:rPr>
        <w:t xml:space="preserve"> with no major change</w:t>
      </w:r>
      <w:r w:rsidR="00B73C1F">
        <w:rPr>
          <w:rFonts w:ascii="Times New Roman" w:hAnsi="Times New Roman" w:cs="Times New Roman"/>
          <w:sz w:val="24"/>
          <w:szCs w:val="24"/>
        </w:rPr>
        <w:t>s</w:t>
      </w:r>
      <w:r w:rsidRPr="006F2CCB">
        <w:rPr>
          <w:rFonts w:ascii="Times New Roman" w:hAnsi="Times New Roman" w:cs="Times New Roman"/>
          <w:sz w:val="24"/>
          <w:szCs w:val="24"/>
        </w:rPr>
        <w:t xml:space="preserve"> after 2</w:t>
      </w:r>
      <w:r>
        <w:rPr>
          <w:rFonts w:ascii="Times New Roman" w:hAnsi="Times New Roman" w:cs="Times New Roman"/>
          <w:sz w:val="24"/>
          <w:szCs w:val="24"/>
        </w:rPr>
        <w:t>9</w:t>
      </w:r>
      <w:r w:rsidRPr="006F2CCB">
        <w:rPr>
          <w:rFonts w:ascii="Times New Roman" w:hAnsi="Times New Roman" w:cs="Times New Roman"/>
          <w:sz w:val="24"/>
          <w:szCs w:val="24"/>
        </w:rPr>
        <w:t xml:space="preserve"> Ma. The figure clearly displays the continuity of subsidence and faulting</w:t>
      </w:r>
      <w:r w:rsidR="00B73C1F">
        <w:rPr>
          <w:rFonts w:ascii="Times New Roman" w:hAnsi="Times New Roman" w:cs="Times New Roman"/>
          <w:sz w:val="24"/>
          <w:szCs w:val="24"/>
        </w:rPr>
        <w:t>,</w:t>
      </w:r>
      <w:r w:rsidRPr="006F2CCB">
        <w:rPr>
          <w:rFonts w:ascii="Times New Roman" w:hAnsi="Times New Roman" w:cs="Times New Roman"/>
          <w:sz w:val="24"/>
          <w:szCs w:val="24"/>
        </w:rPr>
        <w:t xml:space="preserve"> which </w:t>
      </w:r>
      <w:r>
        <w:rPr>
          <w:rFonts w:ascii="Times New Roman" w:hAnsi="Times New Roman" w:cs="Times New Roman"/>
          <w:sz w:val="24"/>
          <w:szCs w:val="24"/>
        </w:rPr>
        <w:t>implies</w:t>
      </w:r>
      <w:r w:rsidRPr="006F2CCB">
        <w:rPr>
          <w:rFonts w:ascii="Times New Roman" w:hAnsi="Times New Roman" w:cs="Times New Roman"/>
          <w:sz w:val="24"/>
          <w:szCs w:val="24"/>
        </w:rPr>
        <w:t xml:space="preserve"> continuous synsedimentary deposition</w:t>
      </w:r>
      <w:r>
        <w:rPr>
          <w:rFonts w:ascii="Times New Roman" w:hAnsi="Times New Roman" w:cs="Times New Roman"/>
          <w:sz w:val="24"/>
          <w:szCs w:val="24"/>
        </w:rPr>
        <w:t>, with sediment strata that thicken basinward</w:t>
      </w:r>
      <w:r w:rsidRPr="006F2CCB">
        <w:rPr>
          <w:rFonts w:ascii="Times New Roman" w:hAnsi="Times New Roman" w:cs="Times New Roman"/>
          <w:sz w:val="24"/>
          <w:szCs w:val="24"/>
        </w:rPr>
        <w:t xml:space="preserve"> </w:t>
      </w:r>
      <w:r>
        <w:rPr>
          <w:rFonts w:ascii="Times New Roman" w:hAnsi="Times New Roman" w:cs="Times New Roman"/>
          <w:sz w:val="24"/>
          <w:szCs w:val="24"/>
        </w:rPr>
        <w:t>and</w:t>
      </w:r>
      <w:r w:rsidRPr="006F2CCB">
        <w:rPr>
          <w:rFonts w:ascii="Times New Roman" w:hAnsi="Times New Roman" w:cs="Times New Roman"/>
          <w:sz w:val="24"/>
          <w:szCs w:val="24"/>
        </w:rPr>
        <w:t xml:space="preserve"> </w:t>
      </w:r>
      <w:r w:rsidR="00B73C1F">
        <w:rPr>
          <w:rFonts w:ascii="Times New Roman" w:hAnsi="Times New Roman" w:cs="Times New Roman"/>
          <w:sz w:val="24"/>
          <w:szCs w:val="24"/>
        </w:rPr>
        <w:t xml:space="preserve">with </w:t>
      </w:r>
      <w:r w:rsidRPr="006F2CCB">
        <w:rPr>
          <w:rFonts w:ascii="Times New Roman" w:hAnsi="Times New Roman" w:cs="Times New Roman"/>
          <w:sz w:val="24"/>
          <w:szCs w:val="24"/>
        </w:rPr>
        <w:t xml:space="preserve">no significant major changes in </w:t>
      </w:r>
      <w:r w:rsidR="00B73C1F">
        <w:rPr>
          <w:rFonts w:ascii="Times New Roman" w:hAnsi="Times New Roman" w:cs="Times New Roman"/>
          <w:sz w:val="24"/>
          <w:szCs w:val="24"/>
        </w:rPr>
        <w:t xml:space="preserve">the </w:t>
      </w:r>
      <w:r w:rsidRPr="006F2CCB">
        <w:rPr>
          <w:rFonts w:ascii="Times New Roman" w:hAnsi="Times New Roman" w:cs="Times New Roman"/>
          <w:sz w:val="24"/>
          <w:szCs w:val="24"/>
        </w:rPr>
        <w:t xml:space="preserve">geometry of the basin infill </w:t>
      </w:r>
      <w:r w:rsidR="00B73C1F">
        <w:rPr>
          <w:rFonts w:ascii="Times New Roman" w:hAnsi="Times New Roman" w:cs="Times New Roman"/>
          <w:sz w:val="24"/>
          <w:szCs w:val="24"/>
        </w:rPr>
        <w:t>over</w:t>
      </w:r>
      <w:r w:rsidR="00B73C1F" w:rsidRPr="006F2CCB">
        <w:rPr>
          <w:rFonts w:ascii="Times New Roman" w:hAnsi="Times New Roman" w:cs="Times New Roman"/>
          <w:sz w:val="24"/>
          <w:szCs w:val="24"/>
        </w:rPr>
        <w:t xml:space="preserve"> </w:t>
      </w:r>
      <w:r w:rsidRPr="006F2CCB">
        <w:rPr>
          <w:rFonts w:ascii="Times New Roman" w:hAnsi="Times New Roman" w:cs="Times New Roman"/>
          <w:sz w:val="24"/>
          <w:szCs w:val="24"/>
        </w:rPr>
        <w:t xml:space="preserve">time. </w:t>
      </w:r>
    </w:p>
    <w:p w14:paraId="3B81A3F4" w14:textId="70D29919" w:rsidR="007B7DDD" w:rsidRDefault="007B7DDD" w:rsidP="007B7DDD">
      <w:pPr>
        <w:pStyle w:val="CorpoA"/>
        <w:spacing w:after="200"/>
        <w:jc w:val="both"/>
        <w:rPr>
          <w:rFonts w:ascii="Times New Roman" w:hAnsi="Times New Roman" w:cs="Times New Roman"/>
          <w:sz w:val="24"/>
          <w:szCs w:val="24"/>
        </w:rPr>
      </w:pPr>
      <w:r w:rsidRPr="00350597">
        <w:rPr>
          <w:rFonts w:ascii="Times New Roman" w:hAnsi="Times New Roman" w:cs="Times New Roman"/>
          <w:sz w:val="24"/>
          <w:szCs w:val="24"/>
        </w:rPr>
        <w:t xml:space="preserve">Some </w:t>
      </w:r>
      <w:r w:rsidR="00B73C1F" w:rsidRPr="00350597">
        <w:rPr>
          <w:rFonts w:ascii="Times New Roman" w:hAnsi="Times New Roman" w:cs="Times New Roman"/>
          <w:sz w:val="24"/>
          <w:szCs w:val="24"/>
        </w:rPr>
        <w:t>p</w:t>
      </w:r>
      <w:r w:rsidR="00B73C1F">
        <w:rPr>
          <w:rFonts w:ascii="Times New Roman" w:hAnsi="Times New Roman" w:cs="Times New Roman"/>
          <w:sz w:val="24"/>
          <w:szCs w:val="24"/>
        </w:rPr>
        <w:t>ortions</w:t>
      </w:r>
      <w:r w:rsidR="00B73C1F" w:rsidRPr="00350597">
        <w:rPr>
          <w:rFonts w:ascii="Times New Roman" w:hAnsi="Times New Roman" w:cs="Times New Roman"/>
          <w:sz w:val="24"/>
          <w:szCs w:val="24"/>
        </w:rPr>
        <w:t xml:space="preserve"> </w:t>
      </w:r>
      <w:r w:rsidRPr="00350597">
        <w:rPr>
          <w:rFonts w:ascii="Times New Roman" w:hAnsi="Times New Roman" w:cs="Times New Roman"/>
          <w:sz w:val="24"/>
          <w:szCs w:val="24"/>
        </w:rPr>
        <w:t xml:space="preserve">of the subsidence </w:t>
      </w:r>
      <w:r w:rsidR="00B73C1F">
        <w:rPr>
          <w:rFonts w:ascii="Times New Roman" w:hAnsi="Times New Roman" w:cs="Times New Roman"/>
          <w:sz w:val="24"/>
          <w:szCs w:val="24"/>
        </w:rPr>
        <w:t xml:space="preserve">that are </w:t>
      </w:r>
      <w:r w:rsidRPr="00350597">
        <w:rPr>
          <w:rFonts w:ascii="Times New Roman" w:hAnsi="Times New Roman" w:cs="Times New Roman"/>
          <w:sz w:val="24"/>
          <w:szCs w:val="24"/>
        </w:rPr>
        <w:t xml:space="preserve">associated with tilting result </w:t>
      </w:r>
      <w:r w:rsidR="00B73C1F">
        <w:rPr>
          <w:rFonts w:ascii="Times New Roman" w:hAnsi="Times New Roman" w:cs="Times New Roman"/>
          <w:sz w:val="24"/>
          <w:szCs w:val="24"/>
        </w:rPr>
        <w:t>from</w:t>
      </w:r>
      <w:r w:rsidR="00B73C1F" w:rsidRPr="00350597">
        <w:rPr>
          <w:rFonts w:ascii="Times New Roman" w:hAnsi="Times New Roman" w:cs="Times New Roman"/>
          <w:sz w:val="24"/>
          <w:szCs w:val="24"/>
        </w:rPr>
        <w:t xml:space="preserve"> </w:t>
      </w:r>
      <w:r w:rsidRPr="00350597">
        <w:rPr>
          <w:rFonts w:ascii="Times New Roman" w:hAnsi="Times New Roman" w:cs="Times New Roman"/>
          <w:sz w:val="24"/>
          <w:szCs w:val="24"/>
        </w:rPr>
        <w:t xml:space="preserve">differential thermal subsidence and sediment loading. </w:t>
      </w:r>
      <w:r w:rsidR="00B73C1F">
        <w:rPr>
          <w:rFonts w:ascii="Times New Roman" w:hAnsi="Times New Roman" w:cs="Times New Roman"/>
          <w:sz w:val="24"/>
          <w:szCs w:val="24"/>
        </w:rPr>
        <w:t>However,</w:t>
      </w:r>
      <w:r w:rsidR="00B73C1F" w:rsidRPr="00350597">
        <w:rPr>
          <w:rFonts w:ascii="Times New Roman" w:hAnsi="Times New Roman" w:cs="Times New Roman"/>
          <w:sz w:val="24"/>
          <w:szCs w:val="24"/>
        </w:rPr>
        <w:t xml:space="preserve"> </w:t>
      </w:r>
      <w:r w:rsidRPr="00350597">
        <w:rPr>
          <w:rFonts w:ascii="Times New Roman" w:hAnsi="Times New Roman" w:cs="Times New Roman"/>
          <w:sz w:val="24"/>
          <w:szCs w:val="24"/>
        </w:rPr>
        <w:t>without full basin modeling</w:t>
      </w:r>
      <w:r w:rsidR="00B73C1F">
        <w:rPr>
          <w:rFonts w:ascii="Times New Roman" w:hAnsi="Times New Roman" w:cs="Times New Roman"/>
          <w:sz w:val="24"/>
          <w:szCs w:val="24"/>
        </w:rPr>
        <w:t>,</w:t>
      </w:r>
      <w:r w:rsidRPr="00350597">
        <w:rPr>
          <w:rFonts w:ascii="Times New Roman" w:hAnsi="Times New Roman" w:cs="Times New Roman"/>
          <w:sz w:val="24"/>
          <w:szCs w:val="24"/>
        </w:rPr>
        <w:t xml:space="preserve"> it is not possible to guess the percentage of tilting due to this process vs. </w:t>
      </w:r>
      <w:r w:rsidR="00B73C1F">
        <w:rPr>
          <w:rFonts w:ascii="Times New Roman" w:hAnsi="Times New Roman" w:cs="Times New Roman"/>
          <w:sz w:val="24"/>
          <w:szCs w:val="24"/>
        </w:rPr>
        <w:t xml:space="preserve">that </w:t>
      </w:r>
      <w:r w:rsidRPr="00350597">
        <w:rPr>
          <w:rFonts w:ascii="Times New Roman" w:hAnsi="Times New Roman" w:cs="Times New Roman"/>
          <w:sz w:val="24"/>
          <w:szCs w:val="24"/>
        </w:rPr>
        <w:t xml:space="preserve">due to active extension. Such modeling would include </w:t>
      </w:r>
      <w:r w:rsidR="00B73C1F">
        <w:rPr>
          <w:rFonts w:ascii="Times New Roman" w:hAnsi="Times New Roman" w:cs="Times New Roman"/>
          <w:sz w:val="24"/>
          <w:szCs w:val="24"/>
        </w:rPr>
        <w:t xml:space="preserve">the </w:t>
      </w:r>
      <w:r w:rsidRPr="00350597">
        <w:rPr>
          <w:rFonts w:ascii="Times New Roman" w:hAnsi="Times New Roman" w:cs="Times New Roman"/>
          <w:sz w:val="24"/>
          <w:szCs w:val="24"/>
        </w:rPr>
        <w:t xml:space="preserve">removal of </w:t>
      </w:r>
      <w:r w:rsidR="00B73C1F">
        <w:rPr>
          <w:rFonts w:ascii="Times New Roman" w:hAnsi="Times New Roman" w:cs="Times New Roman"/>
          <w:sz w:val="24"/>
          <w:szCs w:val="24"/>
        </w:rPr>
        <w:t xml:space="preserve">both </w:t>
      </w:r>
      <w:r w:rsidRPr="00350597">
        <w:rPr>
          <w:rFonts w:ascii="Times New Roman" w:hAnsi="Times New Roman" w:cs="Times New Roman"/>
          <w:sz w:val="24"/>
          <w:szCs w:val="24"/>
        </w:rPr>
        <w:t xml:space="preserve">the sedimentary and water loads (backstripping), thermal subsidence related to </w:t>
      </w:r>
      <w:r w:rsidR="00B73C1F">
        <w:rPr>
          <w:rFonts w:ascii="Times New Roman" w:hAnsi="Times New Roman" w:cs="Times New Roman"/>
          <w:sz w:val="24"/>
          <w:szCs w:val="24"/>
        </w:rPr>
        <w:t xml:space="preserve">the </w:t>
      </w:r>
      <w:r w:rsidRPr="00350597">
        <w:rPr>
          <w:rFonts w:ascii="Times New Roman" w:hAnsi="Times New Roman" w:cs="Times New Roman"/>
          <w:sz w:val="24"/>
          <w:szCs w:val="24"/>
        </w:rPr>
        <w:t xml:space="preserve">cessation of </w:t>
      </w:r>
      <w:r w:rsidR="00B73C1F">
        <w:rPr>
          <w:rFonts w:ascii="Times New Roman" w:hAnsi="Times New Roman" w:cs="Times New Roman"/>
          <w:sz w:val="24"/>
          <w:szCs w:val="24"/>
        </w:rPr>
        <w:t xml:space="preserve">the </w:t>
      </w:r>
      <w:r w:rsidRPr="00350597">
        <w:rPr>
          <w:rFonts w:ascii="Times New Roman" w:hAnsi="Times New Roman" w:cs="Times New Roman"/>
          <w:sz w:val="24"/>
          <w:szCs w:val="24"/>
        </w:rPr>
        <w:t xml:space="preserve">rapid 43-26 Ma extension, and isostatic correction using </w:t>
      </w:r>
      <w:r w:rsidR="00B73C1F">
        <w:rPr>
          <w:rFonts w:ascii="Times New Roman" w:hAnsi="Times New Roman" w:cs="Times New Roman"/>
          <w:sz w:val="24"/>
          <w:szCs w:val="24"/>
        </w:rPr>
        <w:t xml:space="preserve">a </w:t>
      </w:r>
      <w:r w:rsidRPr="00350597">
        <w:rPr>
          <w:rFonts w:ascii="Times New Roman" w:hAnsi="Times New Roman" w:cs="Times New Roman"/>
          <w:sz w:val="24"/>
          <w:szCs w:val="24"/>
        </w:rPr>
        <w:t xml:space="preserve">realistic elastic thickness of </w:t>
      </w:r>
      <w:r w:rsidR="00B73C1F">
        <w:rPr>
          <w:rFonts w:ascii="Times New Roman" w:hAnsi="Times New Roman" w:cs="Times New Roman"/>
          <w:sz w:val="24"/>
          <w:szCs w:val="24"/>
        </w:rPr>
        <w:t xml:space="preserve">the </w:t>
      </w:r>
      <w:r w:rsidRPr="00350597">
        <w:rPr>
          <w:rFonts w:ascii="Times New Roman" w:hAnsi="Times New Roman" w:cs="Times New Roman"/>
          <w:sz w:val="24"/>
          <w:szCs w:val="24"/>
        </w:rPr>
        <w:t>Terror Rift crust if flexure is corrected for</w:t>
      </w:r>
      <w:r w:rsidRPr="00350597" w:rsidDel="00FE3EB8">
        <w:rPr>
          <w:rFonts w:ascii="Times New Roman" w:hAnsi="Times New Roman" w:cs="Times New Roman"/>
          <w:sz w:val="24"/>
          <w:szCs w:val="24"/>
        </w:rPr>
        <w:t xml:space="preserve"> </w:t>
      </w:r>
      <w:r w:rsidRPr="00350597">
        <w:rPr>
          <w:rFonts w:ascii="Times New Roman" w:hAnsi="Times New Roman" w:cs="Times New Roman"/>
          <w:sz w:val="24"/>
          <w:szCs w:val="24"/>
        </w:rPr>
        <w:t>(</w:t>
      </w:r>
      <w:r w:rsidRPr="00FE7BA6">
        <w:rPr>
          <w:rFonts w:ascii="Times New Roman" w:hAnsi="Times New Roman" w:cs="Times New Roman"/>
          <w:sz w:val="24"/>
          <w:szCs w:val="24"/>
        </w:rPr>
        <w:t>Watts &amp; Ryan, 1976</w:t>
      </w:r>
      <w:r w:rsidRPr="00991DE2">
        <w:rPr>
          <w:rFonts w:ascii="Times New Roman" w:hAnsi="Times New Roman" w:cs="Times New Roman"/>
          <w:sz w:val="24"/>
          <w:szCs w:val="24"/>
        </w:rPr>
        <w:t>; Ste</w:t>
      </w:r>
      <w:r>
        <w:rPr>
          <w:rFonts w:ascii="Times New Roman" w:hAnsi="Times New Roman" w:cs="Times New Roman"/>
          <w:sz w:val="24"/>
          <w:szCs w:val="24"/>
        </w:rPr>
        <w:t>ck</w:t>
      </w:r>
      <w:r w:rsidRPr="00991DE2">
        <w:rPr>
          <w:rFonts w:ascii="Times New Roman" w:hAnsi="Times New Roman" w:cs="Times New Roman"/>
          <w:sz w:val="24"/>
          <w:szCs w:val="24"/>
        </w:rPr>
        <w:t>ler and Watts, 1978; Allen and Allen</w:t>
      </w:r>
      <w:r w:rsidRPr="009C3D1A">
        <w:rPr>
          <w:rFonts w:ascii="Times New Roman" w:hAnsi="Times New Roman" w:cs="Times New Roman"/>
          <w:sz w:val="24"/>
          <w:szCs w:val="24"/>
        </w:rPr>
        <w:t>,</w:t>
      </w:r>
      <w:r>
        <w:rPr>
          <w:rFonts w:ascii="Times New Roman" w:hAnsi="Times New Roman" w:cs="Times New Roman"/>
          <w:sz w:val="24"/>
          <w:szCs w:val="24"/>
        </w:rPr>
        <w:t xml:space="preserve"> 1990</w:t>
      </w:r>
      <w:r w:rsidRPr="00350597">
        <w:rPr>
          <w:rFonts w:ascii="Times New Roman" w:hAnsi="Times New Roman" w:cs="Times New Roman"/>
          <w:sz w:val="24"/>
          <w:szCs w:val="24"/>
        </w:rPr>
        <w:t>).</w:t>
      </w:r>
      <w:r>
        <w:rPr>
          <w:rFonts w:ascii="Times New Roman" w:hAnsi="Times New Roman" w:cs="Times New Roman"/>
          <w:sz w:val="24"/>
          <w:szCs w:val="24"/>
        </w:rPr>
        <w:t xml:space="preserve"> </w:t>
      </w:r>
      <w:r w:rsidRPr="00350597">
        <w:rPr>
          <w:rFonts w:ascii="Times New Roman" w:hAnsi="Times New Roman" w:cs="Times New Roman"/>
          <w:sz w:val="24"/>
          <w:szCs w:val="24"/>
        </w:rPr>
        <w:t>Alternatively</w:t>
      </w:r>
      <w:r>
        <w:rPr>
          <w:rFonts w:ascii="Times New Roman" w:hAnsi="Times New Roman" w:cs="Times New Roman"/>
          <w:sz w:val="24"/>
          <w:szCs w:val="24"/>
        </w:rPr>
        <w:t>,</w:t>
      </w:r>
      <w:r w:rsidRPr="00350597">
        <w:rPr>
          <w:rFonts w:ascii="Times New Roman" w:hAnsi="Times New Roman" w:cs="Times New Roman"/>
          <w:sz w:val="24"/>
          <w:szCs w:val="24"/>
        </w:rPr>
        <w:t xml:space="preserve"> Airy (local) isostatic correction would be </w:t>
      </w:r>
      <w:r w:rsidR="00B73C1F">
        <w:rPr>
          <w:rFonts w:ascii="Times New Roman" w:hAnsi="Times New Roman" w:cs="Times New Roman"/>
          <w:sz w:val="24"/>
          <w:szCs w:val="24"/>
        </w:rPr>
        <w:t>performed</w:t>
      </w:r>
      <w:r w:rsidRPr="00350597">
        <w:rPr>
          <w:rFonts w:ascii="Times New Roman" w:hAnsi="Times New Roman" w:cs="Times New Roman"/>
          <w:sz w:val="24"/>
          <w:szCs w:val="24"/>
        </w:rPr>
        <w:t xml:space="preserve">. If </w:t>
      </w:r>
      <w:r w:rsidR="00B73C1F">
        <w:rPr>
          <w:rFonts w:ascii="Times New Roman" w:hAnsi="Times New Roman" w:cs="Times New Roman"/>
          <w:sz w:val="24"/>
          <w:szCs w:val="24"/>
        </w:rPr>
        <w:t xml:space="preserve">the </w:t>
      </w:r>
      <w:r w:rsidRPr="00350597">
        <w:rPr>
          <w:rFonts w:ascii="Times New Roman" w:hAnsi="Times New Roman" w:cs="Times New Roman"/>
          <w:sz w:val="24"/>
          <w:szCs w:val="24"/>
        </w:rPr>
        <w:t>subsidence between, for ex</w:t>
      </w:r>
      <w:r>
        <w:rPr>
          <w:rFonts w:ascii="Times New Roman" w:hAnsi="Times New Roman" w:cs="Times New Roman"/>
          <w:sz w:val="24"/>
          <w:szCs w:val="24"/>
        </w:rPr>
        <w:t>a</w:t>
      </w:r>
      <w:r w:rsidRPr="00350597">
        <w:rPr>
          <w:rFonts w:ascii="Times New Roman" w:hAnsi="Times New Roman" w:cs="Times New Roman"/>
          <w:sz w:val="24"/>
          <w:szCs w:val="24"/>
        </w:rPr>
        <w:t xml:space="preserve">mple, 23 and 13 Ma can be fully explained by such modeling, then extension and crustal thinning are not required. </w:t>
      </w:r>
    </w:p>
    <w:p w14:paraId="6FD38B85" w14:textId="77777777" w:rsidR="00526FA2" w:rsidRPr="000F1980" w:rsidRDefault="00526FA2" w:rsidP="000E058D">
      <w:pPr>
        <w:pStyle w:val="CorpoA"/>
        <w:spacing w:after="200"/>
        <w:jc w:val="both"/>
        <w:rPr>
          <w:rFonts w:ascii="Times New Roman" w:hAnsi="Times New Roman" w:cs="Times New Roman"/>
          <w:sz w:val="24"/>
          <w:szCs w:val="24"/>
        </w:rPr>
      </w:pPr>
    </w:p>
    <w:p w14:paraId="2A3B3A43" w14:textId="416827C9" w:rsidR="00F13A25" w:rsidRPr="00475E6B" w:rsidRDefault="00241AE0" w:rsidP="000E058D">
      <w:pPr>
        <w:pStyle w:val="CorpoA"/>
        <w:spacing w:after="200"/>
        <w:rPr>
          <w:rFonts w:ascii="Times New Roman" w:eastAsia="Palatino Linotype" w:hAnsi="Times New Roman" w:cs="Times New Roman"/>
          <w:b/>
          <w:sz w:val="24"/>
          <w:szCs w:val="24"/>
        </w:rPr>
      </w:pPr>
      <w:r w:rsidRPr="00475E6B">
        <w:rPr>
          <w:rFonts w:ascii="Times New Roman" w:eastAsia="Palatino Linotype" w:hAnsi="Times New Roman" w:cs="Times New Roman"/>
          <w:b/>
          <w:sz w:val="24"/>
          <w:szCs w:val="24"/>
        </w:rPr>
        <w:t>4</w:t>
      </w:r>
      <w:r w:rsidR="00EA2E55" w:rsidRPr="00475E6B">
        <w:rPr>
          <w:rFonts w:ascii="Times New Roman" w:eastAsia="Palatino Linotype" w:hAnsi="Times New Roman" w:cs="Times New Roman"/>
          <w:b/>
          <w:sz w:val="24"/>
          <w:szCs w:val="24"/>
        </w:rPr>
        <w:t xml:space="preserve">.3 </w:t>
      </w:r>
      <w:r w:rsidR="00F13A25" w:rsidRPr="00475E6B">
        <w:rPr>
          <w:rFonts w:ascii="Times New Roman" w:eastAsia="Palatino Linotype" w:hAnsi="Times New Roman" w:cs="Times New Roman"/>
          <w:b/>
          <w:sz w:val="24"/>
          <w:szCs w:val="24"/>
        </w:rPr>
        <w:t xml:space="preserve">Evidence for </w:t>
      </w:r>
      <w:r w:rsidR="00E4548D" w:rsidRPr="00475E6B">
        <w:rPr>
          <w:rFonts w:ascii="Times New Roman" w:eastAsia="Palatino Linotype" w:hAnsi="Times New Roman" w:cs="Times New Roman"/>
          <w:b/>
          <w:sz w:val="24"/>
          <w:szCs w:val="24"/>
        </w:rPr>
        <w:t>11 Ma</w:t>
      </w:r>
      <w:r w:rsidR="00F13A25" w:rsidRPr="00475E6B">
        <w:rPr>
          <w:rFonts w:ascii="Times New Roman" w:eastAsia="Palatino Linotype" w:hAnsi="Times New Roman" w:cs="Times New Roman"/>
          <w:b/>
          <w:sz w:val="24"/>
          <w:szCs w:val="24"/>
        </w:rPr>
        <w:t xml:space="preserve"> to Present </w:t>
      </w:r>
      <w:r w:rsidR="003B6459" w:rsidRPr="00475E6B">
        <w:rPr>
          <w:rFonts w:ascii="Times New Roman" w:eastAsia="Palatino Linotype" w:hAnsi="Times New Roman" w:cs="Times New Roman"/>
          <w:b/>
          <w:sz w:val="24"/>
          <w:szCs w:val="24"/>
        </w:rPr>
        <w:t xml:space="preserve">tectonic </w:t>
      </w:r>
      <w:r w:rsidR="00F13A25" w:rsidRPr="00475E6B">
        <w:rPr>
          <w:rFonts w:ascii="Times New Roman" w:eastAsia="Palatino Linotype" w:hAnsi="Times New Roman" w:cs="Times New Roman"/>
          <w:b/>
          <w:sz w:val="24"/>
          <w:szCs w:val="24"/>
        </w:rPr>
        <w:t xml:space="preserve">activity </w:t>
      </w:r>
    </w:p>
    <w:p w14:paraId="4C865453" w14:textId="77777777" w:rsidR="00526FA2" w:rsidRPr="00AD1D18" w:rsidRDefault="00526FA2" w:rsidP="000E058D">
      <w:pPr>
        <w:pStyle w:val="CorpoA"/>
        <w:spacing w:after="200"/>
        <w:rPr>
          <w:rFonts w:ascii="Times New Roman" w:eastAsia="Palatino Linotype" w:hAnsi="Times New Roman" w:cs="Times New Roman"/>
          <w:sz w:val="24"/>
          <w:szCs w:val="24"/>
        </w:rPr>
      </w:pPr>
    </w:p>
    <w:p w14:paraId="7CD771E1" w14:textId="2CCCBD0D" w:rsidR="007D1C25" w:rsidRDefault="0053435B" w:rsidP="00C61AD0">
      <w:pPr>
        <w:spacing w:after="200"/>
        <w:jc w:val="both"/>
        <w:rPr>
          <w:lang w:val="en-US"/>
        </w:rPr>
      </w:pPr>
      <w:r w:rsidRPr="006815BB">
        <w:rPr>
          <w:rFonts w:eastAsia="Palatino Linotype"/>
          <w:lang w:val="en-US"/>
        </w:rPr>
        <w:t xml:space="preserve">Fault </w:t>
      </w:r>
      <w:r w:rsidR="00C02730" w:rsidRPr="006815BB">
        <w:rPr>
          <w:rFonts w:eastAsia="Palatino Linotype"/>
          <w:lang w:val="en-US"/>
        </w:rPr>
        <w:t xml:space="preserve">and tilt activity continued after 11 Ma, </w:t>
      </w:r>
      <w:r w:rsidR="00B73C1F">
        <w:rPr>
          <w:rFonts w:eastAsia="Palatino Linotype"/>
          <w:lang w:val="en-US"/>
        </w:rPr>
        <w:t xml:space="preserve">which is </w:t>
      </w:r>
      <w:r w:rsidR="00C02730" w:rsidRPr="006815BB">
        <w:rPr>
          <w:rFonts w:eastAsia="Palatino Linotype"/>
          <w:lang w:val="en-US"/>
        </w:rPr>
        <w:t xml:space="preserve">the age </w:t>
      </w:r>
      <w:r w:rsidR="00B73C1F">
        <w:rPr>
          <w:rFonts w:eastAsia="Palatino Linotype"/>
          <w:lang w:val="en-US"/>
        </w:rPr>
        <w:t>that</w:t>
      </w:r>
      <w:r w:rsidR="00B73C1F" w:rsidRPr="006815BB">
        <w:rPr>
          <w:rFonts w:eastAsia="Palatino Linotype"/>
          <w:lang w:val="en-US"/>
        </w:rPr>
        <w:t xml:space="preserve"> </w:t>
      </w:r>
      <w:r w:rsidR="00C02730" w:rsidRPr="006815BB">
        <w:rPr>
          <w:rFonts w:eastAsia="Palatino Linotype"/>
          <w:lang w:val="en-US"/>
        </w:rPr>
        <w:t>Granot and Dyment</w:t>
      </w:r>
      <w:r w:rsidR="004307E4" w:rsidRPr="006815BB">
        <w:rPr>
          <w:rFonts w:eastAsia="Palatino Linotype"/>
          <w:lang w:val="en-US"/>
        </w:rPr>
        <w:t xml:space="preserve"> (2018) </w:t>
      </w:r>
      <w:r w:rsidR="00C02730" w:rsidRPr="006815BB">
        <w:rPr>
          <w:rFonts w:eastAsia="Palatino Linotype"/>
          <w:lang w:val="en-US"/>
        </w:rPr>
        <w:t>propose</w:t>
      </w:r>
      <w:r w:rsidR="00B73C1F">
        <w:rPr>
          <w:rFonts w:eastAsia="Palatino Linotype"/>
          <w:lang w:val="en-US"/>
        </w:rPr>
        <w:t>d</w:t>
      </w:r>
      <w:r w:rsidR="00C02730" w:rsidRPr="006815BB">
        <w:rPr>
          <w:rFonts w:eastAsia="Palatino Linotype"/>
          <w:lang w:val="en-US"/>
        </w:rPr>
        <w:t xml:space="preserve"> </w:t>
      </w:r>
      <w:r w:rsidR="004307E4" w:rsidRPr="006815BB">
        <w:rPr>
          <w:rFonts w:eastAsia="Palatino Linotype"/>
          <w:lang w:val="en-US"/>
        </w:rPr>
        <w:t xml:space="preserve">that </w:t>
      </w:r>
      <w:r w:rsidR="00B73C1F">
        <w:rPr>
          <w:rFonts w:eastAsia="Palatino Linotype"/>
          <w:lang w:val="en-US"/>
        </w:rPr>
        <w:t>E</w:t>
      </w:r>
      <w:r w:rsidR="00C02730" w:rsidRPr="006815BB">
        <w:rPr>
          <w:rFonts w:eastAsia="Palatino Linotype"/>
          <w:lang w:val="en-US"/>
        </w:rPr>
        <w:t xml:space="preserve">ast and </w:t>
      </w:r>
      <w:r w:rsidR="00B73C1F">
        <w:rPr>
          <w:rFonts w:eastAsia="Palatino Linotype"/>
          <w:lang w:val="en-US"/>
        </w:rPr>
        <w:t>W</w:t>
      </w:r>
      <w:r w:rsidR="00C02730" w:rsidRPr="006815BB">
        <w:rPr>
          <w:rFonts w:eastAsia="Palatino Linotype"/>
          <w:lang w:val="en-US"/>
        </w:rPr>
        <w:t xml:space="preserve">est Antarctica became one plate. </w:t>
      </w:r>
      <w:r w:rsidRPr="006815BB">
        <w:rPr>
          <w:rFonts w:eastAsia="Palatino Linotype"/>
          <w:lang w:val="en-US"/>
        </w:rPr>
        <w:t xml:space="preserve">Published </w:t>
      </w:r>
      <w:r w:rsidRPr="006815BB">
        <w:rPr>
          <w:lang w:val="en-US"/>
        </w:rPr>
        <w:t>s</w:t>
      </w:r>
      <w:r w:rsidR="00C02730" w:rsidRPr="006815BB">
        <w:rPr>
          <w:lang w:val="en-US"/>
        </w:rPr>
        <w:t xml:space="preserve">eismic reflection data </w:t>
      </w:r>
      <w:r w:rsidRPr="006815BB">
        <w:rPr>
          <w:lang w:val="en-US"/>
        </w:rPr>
        <w:t xml:space="preserve">have </w:t>
      </w:r>
      <w:r w:rsidR="00C02730" w:rsidRPr="006815BB">
        <w:rPr>
          <w:lang w:val="en-US"/>
        </w:rPr>
        <w:t>image</w:t>
      </w:r>
      <w:r w:rsidRPr="006815BB">
        <w:rPr>
          <w:lang w:val="en-US"/>
        </w:rPr>
        <w:t>d</w:t>
      </w:r>
      <w:r w:rsidR="00C02730" w:rsidRPr="006815BB">
        <w:rPr>
          <w:lang w:val="en-US"/>
        </w:rPr>
        <w:t xml:space="preserve"> </w:t>
      </w:r>
      <w:r w:rsidR="00C02730" w:rsidRPr="00CD516B">
        <w:rPr>
          <w:lang w:val="en-US"/>
        </w:rPr>
        <w:t xml:space="preserve">late Miocene and younger sedimentary rocks being offset and deformed by faults </w:t>
      </w:r>
      <w:r w:rsidR="00367FCE" w:rsidRPr="00CD516B">
        <w:rPr>
          <w:lang w:val="en-US"/>
        </w:rPr>
        <w:t xml:space="preserve">that possibly reach the seafloor </w:t>
      </w:r>
      <w:r w:rsidR="00C02730" w:rsidRPr="00CD516B">
        <w:rPr>
          <w:lang w:val="en-US"/>
        </w:rPr>
        <w:t>(</w:t>
      </w:r>
      <w:r w:rsidR="00A81C6E" w:rsidRPr="00CD516B">
        <w:rPr>
          <w:lang w:val="en-US"/>
        </w:rPr>
        <w:t xml:space="preserve">Hamilton et al., 2001; </w:t>
      </w:r>
      <w:r w:rsidR="00C02730" w:rsidRPr="00CD516B">
        <w:rPr>
          <w:lang w:val="en-US"/>
        </w:rPr>
        <w:t>Henrys et al., 2007; Hall et al., 2007; Fielding et al., 2008</w:t>
      </w:r>
      <w:r w:rsidR="00C02730" w:rsidRPr="00CD516B">
        <w:rPr>
          <w:rFonts w:eastAsia="Palatino Linotype"/>
          <w:lang w:val="en-US"/>
        </w:rPr>
        <w:t xml:space="preserve">). </w:t>
      </w:r>
    </w:p>
    <w:p w14:paraId="4CD54973" w14:textId="4E2C04E0" w:rsidR="00275D71" w:rsidRDefault="00A35A67" w:rsidP="000E058D">
      <w:pPr>
        <w:spacing w:after="200"/>
        <w:jc w:val="both"/>
        <w:rPr>
          <w:lang w:val="en-US"/>
        </w:rPr>
      </w:pPr>
      <w:r>
        <w:rPr>
          <w:lang w:val="en-US"/>
        </w:rPr>
        <w:t>W</w:t>
      </w:r>
      <w:r w:rsidR="000E2440" w:rsidRPr="00C97DD0">
        <w:rPr>
          <w:lang w:val="en-US"/>
        </w:rPr>
        <w:t>e present profiles E-E’ and D-D’ (Figs. 6C</w:t>
      </w:r>
      <w:r w:rsidR="00B73C1F">
        <w:rPr>
          <w:lang w:val="en-US"/>
        </w:rPr>
        <w:t xml:space="preserve"> and</w:t>
      </w:r>
      <w:r w:rsidR="000E2440" w:rsidRPr="00C97DD0">
        <w:rPr>
          <w:lang w:val="en-US"/>
        </w:rPr>
        <w:t xml:space="preserve"> 6B</w:t>
      </w:r>
      <w:r w:rsidR="00B73C1F">
        <w:rPr>
          <w:lang w:val="en-US"/>
        </w:rPr>
        <w:t>, respectively</w:t>
      </w:r>
      <w:r w:rsidR="000E2440" w:rsidRPr="00C97DD0">
        <w:rPr>
          <w:lang w:val="en-US"/>
        </w:rPr>
        <w:t>)</w:t>
      </w:r>
      <w:r w:rsidR="00B73C1F">
        <w:rPr>
          <w:lang w:val="en-US"/>
        </w:rPr>
        <w:t>,</w:t>
      </w:r>
      <w:r w:rsidR="00AF38E7">
        <w:rPr>
          <w:lang w:val="en-US"/>
        </w:rPr>
        <w:t xml:space="preserve"> </w:t>
      </w:r>
      <w:r w:rsidR="00B73C1F">
        <w:rPr>
          <w:lang w:val="en-US"/>
        </w:rPr>
        <w:t xml:space="preserve">which show </w:t>
      </w:r>
      <w:r w:rsidR="002D45CF">
        <w:rPr>
          <w:lang w:val="en-US"/>
        </w:rPr>
        <w:t>800</w:t>
      </w:r>
      <w:r w:rsidR="002D45CF" w:rsidRPr="00C97DD0">
        <w:rPr>
          <w:lang w:val="en-US"/>
        </w:rPr>
        <w:t xml:space="preserve"> </w:t>
      </w:r>
      <w:r w:rsidR="000E2440" w:rsidRPr="00C97DD0">
        <w:rPr>
          <w:lang w:val="en-US"/>
        </w:rPr>
        <w:t xml:space="preserve">m of vertical separation </w:t>
      </w:r>
      <w:r w:rsidR="00B73C1F">
        <w:rPr>
          <w:lang w:val="en-US"/>
        </w:rPr>
        <w:t>for</w:t>
      </w:r>
      <w:r w:rsidR="000E2440" w:rsidRPr="00C97DD0">
        <w:rPr>
          <w:lang w:val="en-US"/>
        </w:rPr>
        <w:t xml:space="preserve"> </w:t>
      </w:r>
      <w:r w:rsidR="000E2440" w:rsidRPr="00C97DD0">
        <w:rPr>
          <w:rFonts w:eastAsia="Palatino Linotype"/>
          <w:lang w:val="en-US"/>
        </w:rPr>
        <w:t>unconformity</w:t>
      </w:r>
      <w:r w:rsidR="000E2440" w:rsidRPr="00C97DD0">
        <w:rPr>
          <w:lang w:val="en-US"/>
        </w:rPr>
        <w:t xml:space="preserve"> Ri </w:t>
      </w:r>
      <w:r w:rsidR="0079012D">
        <w:rPr>
          <w:lang w:val="en-US"/>
        </w:rPr>
        <w:t>(</w:t>
      </w:r>
      <w:r w:rsidR="000E2440" w:rsidRPr="00C97DD0">
        <w:rPr>
          <w:lang w:val="en-US"/>
        </w:rPr>
        <w:t xml:space="preserve">~4.6 Ma) across two faults that have </w:t>
      </w:r>
      <w:r w:rsidR="000E2440" w:rsidRPr="00B8476E">
        <w:rPr>
          <w:lang w:val="en-US"/>
        </w:rPr>
        <w:t>sea floor scarps or fault-line scarps</w:t>
      </w:r>
      <w:r w:rsidR="000E2440" w:rsidRPr="00C97DD0">
        <w:rPr>
          <w:lang w:val="en-US"/>
        </w:rPr>
        <w:t>.</w:t>
      </w:r>
      <w:r w:rsidR="006C04F6">
        <w:rPr>
          <w:lang w:val="en-US"/>
        </w:rPr>
        <w:t xml:space="preserve"> </w:t>
      </w:r>
      <w:r w:rsidR="00D57234">
        <w:rPr>
          <w:lang w:val="en-US"/>
        </w:rPr>
        <w:t xml:space="preserve">There </w:t>
      </w:r>
      <w:r w:rsidR="00B73C1F">
        <w:rPr>
          <w:lang w:val="en-US"/>
        </w:rPr>
        <w:t xml:space="preserve">are </w:t>
      </w:r>
      <w:r w:rsidR="00D57234">
        <w:rPr>
          <w:lang w:val="en-US"/>
        </w:rPr>
        <w:t xml:space="preserve">several hundred meters of additional vertical separation across the adjacent </w:t>
      </w:r>
      <w:r w:rsidR="004E1783">
        <w:rPr>
          <w:lang w:val="en-US"/>
        </w:rPr>
        <w:t>four</w:t>
      </w:r>
      <w:r w:rsidR="00D57234">
        <w:rPr>
          <w:lang w:val="en-US"/>
        </w:rPr>
        <w:t xml:space="preserve"> large faults of Ri (Fig. 6B). </w:t>
      </w:r>
      <w:r w:rsidR="00AF38E7">
        <w:rPr>
          <w:lang w:val="en-US"/>
        </w:rPr>
        <w:t>These profiles are located in the northern Terror Rift and w</w:t>
      </w:r>
      <w:r w:rsidR="00275D71">
        <w:rPr>
          <w:lang w:val="en-US"/>
        </w:rPr>
        <w:t xml:space="preserve">e acknowledge that </w:t>
      </w:r>
      <w:r w:rsidR="00B73C1F">
        <w:rPr>
          <w:lang w:val="en-US"/>
        </w:rPr>
        <w:t xml:space="preserve">some </w:t>
      </w:r>
      <w:r w:rsidR="00665E3C">
        <w:rPr>
          <w:lang w:val="en-US"/>
        </w:rPr>
        <w:t xml:space="preserve">of the fault movement </w:t>
      </w:r>
      <w:r w:rsidR="000A730F">
        <w:rPr>
          <w:lang w:val="en-US"/>
        </w:rPr>
        <w:t xml:space="preserve">may </w:t>
      </w:r>
      <w:r w:rsidR="00275D71">
        <w:rPr>
          <w:lang w:val="en-US"/>
        </w:rPr>
        <w:t>be related to glacial isostatic adjustment after late Pleistocene deglaciation (Hampel et al., 2010). The grounded David Glacier extended in the northeastern Terror Rift</w:t>
      </w:r>
      <w:r w:rsidR="000A730F">
        <w:rPr>
          <w:lang w:val="en-US"/>
        </w:rPr>
        <w:t>,</w:t>
      </w:r>
      <w:r w:rsidR="00275D71">
        <w:rPr>
          <w:lang w:val="en-US"/>
        </w:rPr>
        <w:t xml:space="preserve"> and the stresses released since the Last Glacial Maximum during the postglacial unloading and rebound processes </w:t>
      </w:r>
      <w:r w:rsidR="000A730F">
        <w:rPr>
          <w:lang w:val="en-US"/>
        </w:rPr>
        <w:t xml:space="preserve">may </w:t>
      </w:r>
      <w:r w:rsidR="00275D71">
        <w:rPr>
          <w:lang w:val="en-US"/>
        </w:rPr>
        <w:t xml:space="preserve">be responsible for </w:t>
      </w:r>
      <w:r w:rsidR="000A730F">
        <w:rPr>
          <w:lang w:val="en-US"/>
        </w:rPr>
        <w:t xml:space="preserve">some </w:t>
      </w:r>
      <w:r w:rsidR="00665E3C">
        <w:rPr>
          <w:lang w:val="en-US"/>
        </w:rPr>
        <w:t xml:space="preserve">of </w:t>
      </w:r>
      <w:r w:rsidR="00275D71">
        <w:rPr>
          <w:lang w:val="en-US"/>
        </w:rPr>
        <w:t>the fault movement.</w:t>
      </w:r>
      <w:r w:rsidR="00D57234">
        <w:rPr>
          <w:lang w:val="en-US"/>
        </w:rPr>
        <w:t xml:space="preserve"> However, there have been numerous advances and retreats of this glacier and of the ice sheet during and after Middle Miocene time. These faults exhibit an increasing vertical </w:t>
      </w:r>
      <w:r w:rsidR="000A730F">
        <w:rPr>
          <w:lang w:val="en-US"/>
        </w:rPr>
        <w:t xml:space="preserve">offset </w:t>
      </w:r>
      <w:r w:rsidR="00D57234">
        <w:rPr>
          <w:lang w:val="en-US"/>
        </w:rPr>
        <w:t xml:space="preserve">component of </w:t>
      </w:r>
      <w:r w:rsidR="00A6638B" w:rsidRPr="00D178B5">
        <w:rPr>
          <w:lang w:val="en-US"/>
        </w:rPr>
        <w:t>the</w:t>
      </w:r>
      <w:r w:rsidR="00A6638B">
        <w:rPr>
          <w:lang w:val="en-US"/>
        </w:rPr>
        <w:t xml:space="preserve"> </w:t>
      </w:r>
      <w:r w:rsidR="00D57234">
        <w:rPr>
          <w:lang w:val="en-US"/>
        </w:rPr>
        <w:t xml:space="preserve">older rocks, which cannot be </w:t>
      </w:r>
      <w:r w:rsidR="000A730F">
        <w:rPr>
          <w:lang w:val="en-US"/>
        </w:rPr>
        <w:t xml:space="preserve">easily </w:t>
      </w:r>
      <w:r w:rsidR="00D57234">
        <w:rPr>
          <w:lang w:val="en-US"/>
        </w:rPr>
        <w:t xml:space="preserve">explained by glacial isostatic adjustment. </w:t>
      </w:r>
    </w:p>
    <w:p w14:paraId="73110221" w14:textId="77777777" w:rsidR="003B6459" w:rsidRDefault="003B6459" w:rsidP="000E058D">
      <w:pPr>
        <w:spacing w:after="200"/>
        <w:jc w:val="both"/>
        <w:rPr>
          <w:rFonts w:eastAsia="Palatino Linotype"/>
          <w:highlight w:val="yellow"/>
          <w:lang w:val="en-US"/>
        </w:rPr>
      </w:pPr>
    </w:p>
    <w:p w14:paraId="1B790DF8" w14:textId="39687D63" w:rsidR="000E2440" w:rsidRPr="00C97DD0" w:rsidRDefault="00AF38E7" w:rsidP="000E058D">
      <w:pPr>
        <w:spacing w:after="200"/>
        <w:jc w:val="both"/>
        <w:rPr>
          <w:rFonts w:eastAsia="Palatino Linotype"/>
          <w:lang w:val="en-US"/>
        </w:rPr>
      </w:pPr>
      <w:r w:rsidRPr="00A6638B">
        <w:rPr>
          <w:rFonts w:eastAsia="Palatino Linotype"/>
          <w:lang w:val="en-US"/>
        </w:rPr>
        <w:lastRenderedPageBreak/>
        <w:t>Our</w:t>
      </w:r>
      <w:r w:rsidR="000E2440" w:rsidRPr="00A6638B">
        <w:rPr>
          <w:rFonts w:eastAsia="Palatino Linotype"/>
          <w:lang w:val="en-US"/>
        </w:rPr>
        <w:t xml:space="preserve"> </w:t>
      </w:r>
      <w:r w:rsidR="00541250" w:rsidRPr="00A6638B">
        <w:rPr>
          <w:rFonts w:eastAsia="Palatino Linotype"/>
          <w:lang w:val="en-US"/>
        </w:rPr>
        <w:t xml:space="preserve">overall </w:t>
      </w:r>
      <w:r w:rsidR="000E2440" w:rsidRPr="00A6638B">
        <w:rPr>
          <w:rFonts w:eastAsia="Palatino Linotype"/>
          <w:lang w:val="en-US"/>
        </w:rPr>
        <w:t>interpretation suggests</w:t>
      </w:r>
      <w:r w:rsidR="000E2440" w:rsidRPr="009E1425">
        <w:rPr>
          <w:rFonts w:eastAsia="Palatino Linotype"/>
          <w:lang w:val="en-US"/>
        </w:rPr>
        <w:t xml:space="preserve"> </w:t>
      </w:r>
      <w:r w:rsidR="007D66E0">
        <w:rPr>
          <w:rFonts w:eastAsia="Palatino Linotype"/>
          <w:lang w:val="en-US"/>
        </w:rPr>
        <w:t xml:space="preserve">the presence of </w:t>
      </w:r>
      <w:r w:rsidR="000E2440" w:rsidRPr="009E1425">
        <w:rPr>
          <w:rFonts w:eastAsia="Palatino Linotype"/>
          <w:lang w:val="en-US"/>
        </w:rPr>
        <w:t>Plio-Quaternary and possibly Holocene fault activity</w:t>
      </w:r>
      <w:r w:rsidR="000E2440">
        <w:rPr>
          <w:rFonts w:eastAsia="Palatino Linotype"/>
          <w:lang w:val="en-US"/>
        </w:rPr>
        <w:t xml:space="preserve"> and is consistent with </w:t>
      </w:r>
      <w:r w:rsidR="000E2440" w:rsidRPr="00197F0C">
        <w:rPr>
          <w:lang w:val="en-US"/>
        </w:rPr>
        <w:t xml:space="preserve">other </w:t>
      </w:r>
      <w:r w:rsidR="005944D6" w:rsidRPr="00C61AD0">
        <w:rPr>
          <w:lang w:val="en-US"/>
        </w:rPr>
        <w:t>geological</w:t>
      </w:r>
      <w:r w:rsidR="000E2440" w:rsidRPr="00197F0C">
        <w:rPr>
          <w:lang w:val="en-US"/>
        </w:rPr>
        <w:t xml:space="preserve"> evidence</w:t>
      </w:r>
      <w:r w:rsidR="007D66E0">
        <w:rPr>
          <w:lang w:val="en-US"/>
        </w:rPr>
        <w:t>,</w:t>
      </w:r>
      <w:r w:rsidR="000E2440">
        <w:rPr>
          <w:lang w:val="en-US"/>
        </w:rPr>
        <w:t xml:space="preserve"> </w:t>
      </w:r>
      <w:r w:rsidR="007D66E0">
        <w:rPr>
          <w:lang w:val="en-US"/>
        </w:rPr>
        <w:t>such as</w:t>
      </w:r>
      <w:r w:rsidR="000E2440">
        <w:rPr>
          <w:lang w:val="en-US"/>
        </w:rPr>
        <w:t xml:space="preserve"> volcanism within the Terror Rift and on its flanks </w:t>
      </w:r>
      <w:r w:rsidR="000E2440" w:rsidRPr="00C97DD0">
        <w:rPr>
          <w:lang w:val="en-US"/>
        </w:rPr>
        <w:t>(Giggenbach et al., 1973;</w:t>
      </w:r>
      <w:r w:rsidR="000E2440" w:rsidRPr="00C97DD0">
        <w:rPr>
          <w:rFonts w:ascii="Tw Cen MT" w:hAnsi="Tw Cen MT" w:cs="Tw Cen MT"/>
          <w:sz w:val="36"/>
          <w:szCs w:val="36"/>
          <w:lang w:val="en-US"/>
        </w:rPr>
        <w:t xml:space="preserve"> </w:t>
      </w:r>
      <w:r w:rsidR="000E2440" w:rsidRPr="00C97DD0">
        <w:rPr>
          <w:lang w:val="en-US"/>
        </w:rPr>
        <w:t>LeMasurier, 1990;</w:t>
      </w:r>
      <w:r w:rsidR="000E2440" w:rsidRPr="00C97DD0">
        <w:rPr>
          <w:rFonts w:ascii="Tw Cen MT" w:hAnsi="Tw Cen MT" w:cs="Tw Cen MT"/>
          <w:sz w:val="36"/>
          <w:szCs w:val="36"/>
          <w:lang w:val="en-US"/>
        </w:rPr>
        <w:t xml:space="preserve"> </w:t>
      </w:r>
      <w:r w:rsidR="000E2440" w:rsidRPr="00C97DD0">
        <w:rPr>
          <w:lang w:val="en-US"/>
        </w:rPr>
        <w:t>Kyle 1990; Kyle et al., 1992; Rowe et al., 2000; Rilling et al., 2007)</w:t>
      </w:r>
      <w:r w:rsidR="00AD27D7">
        <w:rPr>
          <w:lang w:val="en-US"/>
        </w:rPr>
        <w:t>,</w:t>
      </w:r>
      <w:r w:rsidR="000E2440">
        <w:rPr>
          <w:lang w:val="en-US"/>
        </w:rPr>
        <w:t xml:space="preserve"> and </w:t>
      </w:r>
      <w:r w:rsidR="000E2440" w:rsidRPr="00C97DD0">
        <w:rPr>
          <w:lang w:val="en-US"/>
        </w:rPr>
        <w:t>the high heat flow measurements (Blackman et al., 1987; Della Vedova et al., 1992, 1994).</w:t>
      </w:r>
    </w:p>
    <w:p w14:paraId="5F346AC9" w14:textId="77777777" w:rsidR="000E2440" w:rsidRPr="00AF38E7" w:rsidRDefault="000E2440" w:rsidP="000E058D">
      <w:pPr>
        <w:spacing w:after="200"/>
        <w:rPr>
          <w:lang w:val="en-US"/>
        </w:rPr>
      </w:pPr>
    </w:p>
    <w:p w14:paraId="1C333A3D" w14:textId="71573269" w:rsidR="0000479C" w:rsidRPr="00475E6B" w:rsidRDefault="00241AE0" w:rsidP="000E058D">
      <w:pPr>
        <w:pStyle w:val="Titolo2"/>
        <w:spacing w:before="0" w:after="200"/>
        <w:rPr>
          <w:b/>
        </w:rPr>
      </w:pPr>
      <w:r w:rsidRPr="0000215E">
        <w:rPr>
          <w:b/>
        </w:rPr>
        <w:t>4</w:t>
      </w:r>
      <w:r w:rsidR="00EA2E55" w:rsidRPr="0000215E">
        <w:rPr>
          <w:b/>
        </w:rPr>
        <w:t xml:space="preserve">.4 </w:t>
      </w:r>
      <w:r w:rsidR="00C02730" w:rsidRPr="0000215E">
        <w:rPr>
          <w:b/>
        </w:rPr>
        <w:t>Extension across Terror Rift since</w:t>
      </w:r>
      <w:r w:rsidR="00C42532" w:rsidRPr="0000215E">
        <w:rPr>
          <w:b/>
          <w:strike/>
        </w:rPr>
        <w:t xml:space="preserve"> </w:t>
      </w:r>
      <w:r w:rsidR="00C02730" w:rsidRPr="00475E6B">
        <w:rPr>
          <w:b/>
        </w:rPr>
        <w:t>21 Ma</w:t>
      </w:r>
    </w:p>
    <w:p w14:paraId="3FDEEF60" w14:textId="6C46D80C" w:rsidR="00A02DF9" w:rsidRPr="00AD1D18" w:rsidRDefault="00C02730" w:rsidP="000E058D">
      <w:pPr>
        <w:spacing w:after="200"/>
        <w:jc w:val="both"/>
        <w:rPr>
          <w:lang w:val="en-GB"/>
        </w:rPr>
      </w:pPr>
      <w:r w:rsidRPr="00AD1D18">
        <w:rPr>
          <w:rFonts w:eastAsia="Palatino Linotype"/>
          <w:lang w:val="en-GB"/>
        </w:rPr>
        <w:br/>
      </w:r>
      <w:r w:rsidR="00A02DF9" w:rsidRPr="00AD1D18">
        <w:rPr>
          <w:lang w:val="en-GB"/>
        </w:rPr>
        <w:t xml:space="preserve">To evaluate </w:t>
      </w:r>
      <w:r w:rsidR="00B232D2">
        <w:rPr>
          <w:lang w:val="en-GB"/>
        </w:rPr>
        <w:t xml:space="preserve">the </w:t>
      </w:r>
      <w:r w:rsidR="00A02DF9" w:rsidRPr="00AD1D18">
        <w:rPr>
          <w:lang w:val="en-GB"/>
        </w:rPr>
        <w:t xml:space="preserve">crustal extension across </w:t>
      </w:r>
      <w:r w:rsidR="00D952E4">
        <w:rPr>
          <w:lang w:val="en-GB"/>
        </w:rPr>
        <w:t xml:space="preserve">the </w:t>
      </w:r>
      <w:r w:rsidR="00A02DF9" w:rsidRPr="00AD1D18">
        <w:rPr>
          <w:lang w:val="en-GB"/>
        </w:rPr>
        <w:t>northern and southern Terror Rift since 21 Ma</w:t>
      </w:r>
      <w:r w:rsidR="00B232D2">
        <w:rPr>
          <w:lang w:val="en-GB"/>
        </w:rPr>
        <w:t>,</w:t>
      </w:r>
      <w:r w:rsidR="00A02DF9" w:rsidRPr="00AD1D18">
        <w:rPr>
          <w:lang w:val="en-GB"/>
        </w:rPr>
        <w:t xml:space="preserve"> the horizontal </w:t>
      </w:r>
      <w:r w:rsidR="00B232D2">
        <w:rPr>
          <w:lang w:val="en-GB"/>
        </w:rPr>
        <w:t xml:space="preserve">offset </w:t>
      </w:r>
      <w:r w:rsidR="00A02DF9" w:rsidRPr="00AD1D18">
        <w:rPr>
          <w:lang w:val="en-GB"/>
        </w:rPr>
        <w:t xml:space="preserve">components of the faulted 21 Ma </w:t>
      </w:r>
      <w:r w:rsidR="000C1B92" w:rsidRPr="00AD1D18">
        <w:rPr>
          <w:lang w:val="en-GB"/>
        </w:rPr>
        <w:t xml:space="preserve">horizon </w:t>
      </w:r>
      <w:r w:rsidR="00A02DF9" w:rsidRPr="00AD1D18">
        <w:rPr>
          <w:lang w:val="en-GB"/>
        </w:rPr>
        <w:t xml:space="preserve">were measured along </w:t>
      </w:r>
      <w:r w:rsidR="00B232D2">
        <w:rPr>
          <w:lang w:val="en-GB"/>
        </w:rPr>
        <w:t xml:space="preserve">the </w:t>
      </w:r>
      <w:r w:rsidR="00A02DF9" w:rsidRPr="00AD1D18">
        <w:rPr>
          <w:lang w:val="en-GB"/>
        </w:rPr>
        <w:t>seismic depth profiles</w:t>
      </w:r>
      <w:r w:rsidR="00270B50" w:rsidRPr="00AD1D18">
        <w:rPr>
          <w:lang w:val="en-GB"/>
        </w:rPr>
        <w:t xml:space="preserve"> across the rift</w:t>
      </w:r>
      <w:r w:rsidR="00A02DF9" w:rsidRPr="00AD1D18">
        <w:rPr>
          <w:lang w:val="en-GB"/>
        </w:rPr>
        <w:t xml:space="preserve">. These measurements were carried out by summing the heaves across </w:t>
      </w:r>
      <w:r w:rsidR="00B232D2">
        <w:rPr>
          <w:lang w:val="en-GB"/>
        </w:rPr>
        <w:t xml:space="preserve">the </w:t>
      </w:r>
      <w:r w:rsidR="00A02DF9" w:rsidRPr="00AD1D18">
        <w:rPr>
          <w:lang w:val="en-GB"/>
        </w:rPr>
        <w:t>faults along the profiles</w:t>
      </w:r>
      <w:r w:rsidR="00AD580A" w:rsidRPr="00AD1D18">
        <w:rPr>
          <w:lang w:val="en-GB"/>
        </w:rPr>
        <w:t>.</w:t>
      </w:r>
      <w:r w:rsidR="00A02DF9" w:rsidRPr="00AD1D18">
        <w:rPr>
          <w:lang w:val="en-GB"/>
        </w:rPr>
        <w:t xml:space="preserve"> </w:t>
      </w:r>
      <w:r w:rsidR="00AD580A" w:rsidRPr="00AD1D18">
        <w:rPr>
          <w:lang w:val="en-GB"/>
        </w:rPr>
        <w:t xml:space="preserve">The profiles </w:t>
      </w:r>
      <w:r w:rsidR="00A02DF9" w:rsidRPr="00AD1D18">
        <w:rPr>
          <w:lang w:val="en-GB"/>
        </w:rPr>
        <w:t xml:space="preserve">are close to </w:t>
      </w:r>
      <w:r w:rsidR="00B232D2">
        <w:rPr>
          <w:lang w:val="en-GB"/>
        </w:rPr>
        <w:t xml:space="preserve">being </w:t>
      </w:r>
      <w:r w:rsidR="00A02DF9" w:rsidRPr="00AD1D18">
        <w:rPr>
          <w:lang w:val="en-GB"/>
        </w:rPr>
        <w:t>perpendicular to the strike</w:t>
      </w:r>
      <w:r w:rsidR="00B232D2">
        <w:rPr>
          <w:lang w:val="en-GB"/>
        </w:rPr>
        <w:t>s</w:t>
      </w:r>
      <w:r w:rsidR="00A02DF9" w:rsidRPr="00AD1D18">
        <w:rPr>
          <w:lang w:val="en-GB"/>
        </w:rPr>
        <w:t xml:space="preserve"> of most of the faults, so the apparent extension due to faulting is </w:t>
      </w:r>
      <w:r w:rsidR="00B232D2">
        <w:rPr>
          <w:lang w:val="en-GB"/>
        </w:rPr>
        <w:t xml:space="preserve">sufficiently </w:t>
      </w:r>
      <w:r w:rsidR="00A02DF9" w:rsidRPr="00AD1D18">
        <w:rPr>
          <w:lang w:val="en-GB"/>
        </w:rPr>
        <w:t xml:space="preserve">close to the true extension. </w:t>
      </w:r>
    </w:p>
    <w:p w14:paraId="66921183" w14:textId="3A34C409" w:rsidR="00A02DF9" w:rsidRDefault="00A02DF9" w:rsidP="000E058D">
      <w:pPr>
        <w:pStyle w:val="Testonormale"/>
        <w:spacing w:after="200"/>
        <w:jc w:val="both"/>
        <w:rPr>
          <w:rFonts w:ascii="Times New Roman" w:hAnsi="Times New Roman" w:cs="Times New Roman"/>
          <w:sz w:val="24"/>
          <w:szCs w:val="24"/>
        </w:rPr>
      </w:pPr>
      <w:r>
        <w:rPr>
          <w:rFonts w:ascii="Times New Roman" w:hAnsi="Times New Roman" w:cs="Times New Roman"/>
          <w:sz w:val="24"/>
          <w:szCs w:val="24"/>
        </w:rPr>
        <w:t>The measure</w:t>
      </w:r>
      <w:r w:rsidR="000C1B92">
        <w:rPr>
          <w:rFonts w:ascii="Times New Roman" w:hAnsi="Times New Roman" w:cs="Times New Roman"/>
          <w:sz w:val="24"/>
          <w:szCs w:val="24"/>
        </w:rPr>
        <w:t xml:space="preserve">d </w:t>
      </w:r>
      <w:r>
        <w:rPr>
          <w:rFonts w:ascii="Times New Roman" w:hAnsi="Times New Roman" w:cs="Times New Roman"/>
          <w:sz w:val="24"/>
          <w:szCs w:val="24"/>
        </w:rPr>
        <w:t xml:space="preserve">extension </w:t>
      </w:r>
      <w:r w:rsidR="00D57234">
        <w:rPr>
          <w:rFonts w:ascii="Times New Roman" w:hAnsi="Times New Roman" w:cs="Times New Roman"/>
          <w:sz w:val="24"/>
          <w:szCs w:val="24"/>
        </w:rPr>
        <w:t xml:space="preserve">of the </w:t>
      </w:r>
      <w:r w:rsidR="001A110D">
        <w:rPr>
          <w:rFonts w:ascii="Times New Roman" w:hAnsi="Times New Roman" w:cs="Times New Roman"/>
          <w:sz w:val="24"/>
          <w:szCs w:val="24"/>
        </w:rPr>
        <w:t>RSU5C</w:t>
      </w:r>
      <w:r w:rsidR="000C42B7">
        <w:rPr>
          <w:rFonts w:ascii="Times New Roman" w:hAnsi="Times New Roman" w:cs="Times New Roman"/>
          <w:sz w:val="24"/>
          <w:szCs w:val="24"/>
        </w:rPr>
        <w:t>_vlb (</w:t>
      </w:r>
      <w:r w:rsidR="00DD07B2">
        <w:rPr>
          <w:rFonts w:ascii="Times New Roman" w:hAnsi="Times New Roman" w:cs="Times New Roman"/>
          <w:sz w:val="24"/>
          <w:szCs w:val="24"/>
        </w:rPr>
        <w:t>21</w:t>
      </w:r>
      <w:r w:rsidR="000C42B7" w:rsidRPr="00C32D70">
        <w:rPr>
          <w:rFonts w:ascii="Times New Roman" w:hAnsi="Times New Roman" w:cs="Times New Roman"/>
          <w:sz w:val="24"/>
          <w:szCs w:val="24"/>
        </w:rPr>
        <w:t xml:space="preserve"> Ma</w:t>
      </w:r>
      <w:r w:rsidR="000C42B7">
        <w:rPr>
          <w:rFonts w:ascii="Times New Roman" w:hAnsi="Times New Roman" w:cs="Times New Roman"/>
          <w:sz w:val="24"/>
          <w:szCs w:val="24"/>
        </w:rPr>
        <w:t>)</w:t>
      </w:r>
      <w:r w:rsidR="00D57234">
        <w:rPr>
          <w:rFonts w:ascii="Times New Roman" w:hAnsi="Times New Roman" w:cs="Times New Roman"/>
          <w:sz w:val="24"/>
          <w:szCs w:val="24"/>
        </w:rPr>
        <w:t xml:space="preserve"> horizon </w:t>
      </w:r>
      <w:r w:rsidRPr="00350597">
        <w:rPr>
          <w:rFonts w:ascii="Times New Roman" w:hAnsi="Times New Roman" w:cs="Times New Roman"/>
          <w:sz w:val="24"/>
          <w:szCs w:val="24"/>
        </w:rPr>
        <w:t xml:space="preserve">across </w:t>
      </w:r>
      <w:r w:rsidR="00B232D2">
        <w:rPr>
          <w:rFonts w:ascii="Times New Roman" w:hAnsi="Times New Roman" w:cs="Times New Roman"/>
          <w:sz w:val="24"/>
          <w:szCs w:val="24"/>
        </w:rPr>
        <w:t xml:space="preserve">the </w:t>
      </w:r>
      <w:r w:rsidRPr="00350597">
        <w:rPr>
          <w:rFonts w:ascii="Times New Roman" w:hAnsi="Times New Roman" w:cs="Times New Roman"/>
          <w:sz w:val="24"/>
          <w:szCs w:val="24"/>
        </w:rPr>
        <w:t xml:space="preserve">D-D’ profile in </w:t>
      </w:r>
      <w:r w:rsidR="00B232D2">
        <w:rPr>
          <w:rFonts w:ascii="Times New Roman" w:hAnsi="Times New Roman" w:cs="Times New Roman"/>
          <w:sz w:val="24"/>
          <w:szCs w:val="24"/>
        </w:rPr>
        <w:t xml:space="preserve">the </w:t>
      </w:r>
      <w:r w:rsidRPr="00350597">
        <w:rPr>
          <w:rFonts w:ascii="Times New Roman" w:hAnsi="Times New Roman" w:cs="Times New Roman"/>
          <w:sz w:val="24"/>
          <w:szCs w:val="24"/>
        </w:rPr>
        <w:t>northern Terror Rift</w:t>
      </w:r>
      <w:r>
        <w:rPr>
          <w:rFonts w:ascii="Times New Roman" w:hAnsi="Times New Roman" w:cs="Times New Roman"/>
          <w:sz w:val="24"/>
          <w:szCs w:val="24"/>
        </w:rPr>
        <w:t xml:space="preserve"> (Fig</w:t>
      </w:r>
      <w:r w:rsidR="006405F8">
        <w:rPr>
          <w:rFonts w:ascii="Times New Roman" w:hAnsi="Times New Roman" w:cs="Times New Roman"/>
          <w:sz w:val="24"/>
          <w:szCs w:val="24"/>
        </w:rPr>
        <w:t>s</w:t>
      </w:r>
      <w:r>
        <w:rPr>
          <w:rFonts w:ascii="Times New Roman" w:hAnsi="Times New Roman" w:cs="Times New Roman"/>
          <w:sz w:val="24"/>
          <w:szCs w:val="24"/>
        </w:rPr>
        <w:t xml:space="preserve">. </w:t>
      </w:r>
      <w:r w:rsidR="00737904">
        <w:rPr>
          <w:rFonts w:ascii="Times New Roman" w:hAnsi="Times New Roman" w:cs="Times New Roman"/>
          <w:sz w:val="24"/>
          <w:szCs w:val="24"/>
        </w:rPr>
        <w:t>6B</w:t>
      </w:r>
      <w:r w:rsidR="00B232D2">
        <w:rPr>
          <w:rFonts w:ascii="Times New Roman" w:hAnsi="Times New Roman" w:cs="Times New Roman"/>
          <w:sz w:val="24"/>
          <w:szCs w:val="24"/>
        </w:rPr>
        <w:t xml:space="preserve"> and</w:t>
      </w:r>
      <w:r w:rsidR="006405F8">
        <w:rPr>
          <w:rFonts w:ascii="Times New Roman" w:hAnsi="Times New Roman" w:cs="Times New Roman"/>
          <w:sz w:val="24"/>
          <w:szCs w:val="24"/>
        </w:rPr>
        <w:t xml:space="preserve"> S5B</w:t>
      </w:r>
      <w:r>
        <w:rPr>
          <w:rFonts w:ascii="Times New Roman" w:hAnsi="Times New Roman" w:cs="Times New Roman"/>
          <w:sz w:val="24"/>
          <w:szCs w:val="24"/>
        </w:rPr>
        <w:t xml:space="preserve">) indicates 2.0 km </w:t>
      </w:r>
      <w:r w:rsidR="00B232D2">
        <w:rPr>
          <w:rFonts w:ascii="Times New Roman" w:hAnsi="Times New Roman" w:cs="Times New Roman"/>
          <w:sz w:val="24"/>
          <w:szCs w:val="24"/>
        </w:rPr>
        <w:t xml:space="preserve">of </w:t>
      </w:r>
      <w:r>
        <w:rPr>
          <w:rFonts w:ascii="Times New Roman" w:hAnsi="Times New Roman" w:cs="Times New Roman"/>
          <w:sz w:val="24"/>
          <w:szCs w:val="24"/>
        </w:rPr>
        <w:t xml:space="preserve">extension, while the </w:t>
      </w:r>
      <w:r w:rsidR="00B56C9F">
        <w:rPr>
          <w:rFonts w:ascii="Times New Roman" w:hAnsi="Times New Roman" w:cs="Times New Roman"/>
          <w:sz w:val="24"/>
          <w:szCs w:val="24"/>
        </w:rPr>
        <w:t>post-21 Ma</w:t>
      </w:r>
      <w:r w:rsidR="00D16B58">
        <w:rPr>
          <w:rFonts w:ascii="Times New Roman" w:hAnsi="Times New Roman" w:cs="Times New Roman"/>
          <w:sz w:val="24"/>
          <w:szCs w:val="24"/>
        </w:rPr>
        <w:t xml:space="preserve"> </w:t>
      </w:r>
      <w:r>
        <w:rPr>
          <w:rFonts w:ascii="Times New Roman" w:hAnsi="Times New Roman" w:cs="Times New Roman"/>
          <w:sz w:val="24"/>
          <w:szCs w:val="24"/>
        </w:rPr>
        <w:t xml:space="preserve">extension across </w:t>
      </w:r>
      <w:r w:rsidR="00991773">
        <w:rPr>
          <w:rFonts w:ascii="Times New Roman" w:hAnsi="Times New Roman" w:cs="Times New Roman"/>
          <w:sz w:val="24"/>
          <w:szCs w:val="24"/>
        </w:rPr>
        <w:t>L</w:t>
      </w:r>
      <w:r>
        <w:rPr>
          <w:rFonts w:ascii="Times New Roman" w:hAnsi="Times New Roman" w:cs="Times New Roman"/>
          <w:sz w:val="24"/>
          <w:szCs w:val="24"/>
        </w:rPr>
        <w:t>-</w:t>
      </w:r>
      <w:r w:rsidR="00991773">
        <w:rPr>
          <w:rFonts w:ascii="Times New Roman" w:hAnsi="Times New Roman" w:cs="Times New Roman"/>
          <w:sz w:val="24"/>
          <w:szCs w:val="24"/>
        </w:rPr>
        <w:t xml:space="preserve">L’ </w:t>
      </w:r>
      <w:r>
        <w:rPr>
          <w:rFonts w:ascii="Times New Roman" w:hAnsi="Times New Roman" w:cs="Times New Roman"/>
          <w:sz w:val="24"/>
          <w:szCs w:val="24"/>
        </w:rPr>
        <w:t xml:space="preserve">in </w:t>
      </w:r>
      <w:r w:rsidR="00B232D2">
        <w:rPr>
          <w:rFonts w:ascii="Times New Roman" w:hAnsi="Times New Roman" w:cs="Times New Roman"/>
          <w:sz w:val="24"/>
          <w:szCs w:val="24"/>
        </w:rPr>
        <w:t>th</w:t>
      </w:r>
      <w:r w:rsidR="00B232D2">
        <w:rPr>
          <w:rFonts w:ascii="Times New Roman" w:hAnsi="Times New Roman" w:cs="Times New Roman"/>
          <w:sz w:val="24"/>
          <w:szCs w:val="24"/>
        </w:rPr>
        <w:t xml:space="preserve">e </w:t>
      </w:r>
      <w:r>
        <w:rPr>
          <w:rFonts w:ascii="Times New Roman" w:hAnsi="Times New Roman" w:cs="Times New Roman"/>
          <w:sz w:val="24"/>
          <w:szCs w:val="24"/>
        </w:rPr>
        <w:t xml:space="preserve">southern Terror Rift (Fig. </w:t>
      </w:r>
      <w:r w:rsidR="006405F8">
        <w:rPr>
          <w:rFonts w:ascii="Times New Roman" w:hAnsi="Times New Roman" w:cs="Times New Roman"/>
          <w:sz w:val="24"/>
          <w:szCs w:val="24"/>
        </w:rPr>
        <w:t>S5A</w:t>
      </w:r>
      <w:r>
        <w:rPr>
          <w:rFonts w:ascii="Times New Roman" w:hAnsi="Times New Roman" w:cs="Times New Roman"/>
          <w:sz w:val="24"/>
          <w:szCs w:val="24"/>
        </w:rPr>
        <w:t xml:space="preserve">) </w:t>
      </w:r>
      <w:r w:rsidRPr="00350597">
        <w:rPr>
          <w:rFonts w:ascii="Times New Roman" w:hAnsi="Times New Roman" w:cs="Times New Roman"/>
          <w:sz w:val="24"/>
          <w:szCs w:val="24"/>
        </w:rPr>
        <w:t>is 3.6 km</w:t>
      </w:r>
      <w:r w:rsidR="00B232D2">
        <w:rPr>
          <w:rFonts w:ascii="Times New Roman" w:hAnsi="Times New Roman" w:cs="Times New Roman"/>
          <w:sz w:val="24"/>
          <w:szCs w:val="24"/>
        </w:rPr>
        <w:t>;</w:t>
      </w:r>
      <w:r w:rsidRPr="00350597">
        <w:rPr>
          <w:rFonts w:ascii="Times New Roman" w:hAnsi="Times New Roman" w:cs="Times New Roman"/>
          <w:sz w:val="24"/>
          <w:szCs w:val="24"/>
        </w:rPr>
        <w:t xml:space="preserve"> </w:t>
      </w:r>
      <w:r w:rsidR="00B232D2">
        <w:rPr>
          <w:rFonts w:ascii="Times New Roman" w:hAnsi="Times New Roman" w:cs="Times New Roman"/>
          <w:sz w:val="24"/>
          <w:szCs w:val="24"/>
        </w:rPr>
        <w:t>additionally,</w:t>
      </w:r>
      <w:r w:rsidR="00B232D2" w:rsidRPr="00350597">
        <w:rPr>
          <w:rFonts w:ascii="Times New Roman" w:hAnsi="Times New Roman" w:cs="Times New Roman"/>
          <w:sz w:val="24"/>
          <w:szCs w:val="24"/>
        </w:rPr>
        <w:t xml:space="preserve"> </w:t>
      </w:r>
      <w:r w:rsidRPr="00350597">
        <w:rPr>
          <w:rFonts w:ascii="Times New Roman" w:hAnsi="Times New Roman" w:cs="Times New Roman"/>
          <w:sz w:val="24"/>
          <w:szCs w:val="24"/>
        </w:rPr>
        <w:t xml:space="preserve">an unknown amount of extension </w:t>
      </w:r>
      <w:r w:rsidR="00B232D2">
        <w:rPr>
          <w:rFonts w:ascii="Times New Roman" w:hAnsi="Times New Roman" w:cs="Times New Roman"/>
          <w:sz w:val="24"/>
          <w:szCs w:val="24"/>
        </w:rPr>
        <w:t xml:space="preserve">was </w:t>
      </w:r>
      <w:r w:rsidRPr="00350597">
        <w:rPr>
          <w:rFonts w:ascii="Times New Roman" w:hAnsi="Times New Roman" w:cs="Times New Roman"/>
          <w:sz w:val="24"/>
          <w:szCs w:val="24"/>
        </w:rPr>
        <w:t xml:space="preserve">accommodated by diking beneath a volcanic feature </w:t>
      </w:r>
      <w:r w:rsidR="00B232D2">
        <w:rPr>
          <w:rFonts w:ascii="Times New Roman" w:hAnsi="Times New Roman" w:cs="Times New Roman"/>
          <w:sz w:val="24"/>
          <w:szCs w:val="24"/>
        </w:rPr>
        <w:t xml:space="preserve">located </w:t>
      </w:r>
      <w:r w:rsidRPr="00350597">
        <w:rPr>
          <w:rFonts w:ascii="Times New Roman" w:hAnsi="Times New Roman" w:cs="Times New Roman"/>
          <w:sz w:val="24"/>
          <w:szCs w:val="24"/>
        </w:rPr>
        <w:t xml:space="preserve">east of </w:t>
      </w:r>
      <w:r w:rsidR="00014C43">
        <w:rPr>
          <w:rFonts w:ascii="Times New Roman" w:hAnsi="Times New Roman" w:cs="Times New Roman"/>
          <w:sz w:val="24"/>
          <w:szCs w:val="24"/>
        </w:rPr>
        <w:t>L-</w:t>
      </w:r>
      <w:r w:rsidR="00991773">
        <w:rPr>
          <w:rFonts w:ascii="Times New Roman" w:hAnsi="Times New Roman" w:cs="Times New Roman"/>
          <w:sz w:val="24"/>
          <w:szCs w:val="24"/>
        </w:rPr>
        <w:t>L</w:t>
      </w:r>
      <w:r w:rsidR="00991773" w:rsidRPr="00350597">
        <w:rPr>
          <w:rFonts w:ascii="Times New Roman" w:hAnsi="Times New Roman" w:cs="Times New Roman"/>
          <w:sz w:val="24"/>
          <w:szCs w:val="24"/>
        </w:rPr>
        <w:t>’</w:t>
      </w:r>
      <w:r w:rsidR="008D17EA">
        <w:rPr>
          <w:rFonts w:ascii="Times New Roman" w:hAnsi="Times New Roman" w:cs="Times New Roman"/>
          <w:sz w:val="24"/>
          <w:szCs w:val="24"/>
        </w:rPr>
        <w:t xml:space="preserve"> and </w:t>
      </w:r>
      <w:r w:rsidR="00B232D2">
        <w:rPr>
          <w:rFonts w:ascii="Times New Roman" w:hAnsi="Times New Roman" w:cs="Times New Roman"/>
          <w:sz w:val="24"/>
          <w:szCs w:val="24"/>
        </w:rPr>
        <w:t xml:space="preserve">by </w:t>
      </w:r>
      <w:r w:rsidR="008D17EA">
        <w:rPr>
          <w:rFonts w:ascii="Times New Roman" w:hAnsi="Times New Roman" w:cs="Times New Roman"/>
          <w:sz w:val="24"/>
          <w:szCs w:val="24"/>
        </w:rPr>
        <w:t>an unknown amount of extension across the TAM Border fault(s)</w:t>
      </w:r>
      <w:r w:rsidRPr="00350597">
        <w:rPr>
          <w:rFonts w:ascii="Times New Roman" w:hAnsi="Times New Roman" w:cs="Times New Roman"/>
          <w:sz w:val="24"/>
          <w:szCs w:val="24"/>
        </w:rPr>
        <w:t>.</w:t>
      </w:r>
    </w:p>
    <w:p w14:paraId="0CB6AE0D" w14:textId="66E18E64" w:rsidR="00A02DF9" w:rsidRDefault="008D17EA" w:rsidP="000E058D">
      <w:pPr>
        <w:pStyle w:val="Testonormale"/>
        <w:spacing w:after="200"/>
        <w:jc w:val="both"/>
        <w:rPr>
          <w:rFonts w:ascii="Times New Roman" w:hAnsi="Times New Roman" w:cs="Times New Roman"/>
          <w:sz w:val="24"/>
          <w:szCs w:val="24"/>
        </w:rPr>
      </w:pPr>
      <w:r>
        <w:rPr>
          <w:rFonts w:ascii="Times New Roman" w:hAnsi="Times New Roman" w:cs="Times New Roman"/>
          <w:sz w:val="24"/>
          <w:szCs w:val="24"/>
        </w:rPr>
        <w:t xml:space="preserve">Our interpretation </w:t>
      </w:r>
      <w:r w:rsidR="00B232D2" w:rsidRPr="00C61AD0">
        <w:rPr>
          <w:rFonts w:ascii="Times New Roman" w:hAnsi="Times New Roman" w:cs="Times New Roman"/>
          <w:sz w:val="24"/>
          <w:szCs w:val="24"/>
        </w:rPr>
        <w:t>indicates</w:t>
      </w:r>
      <w:r w:rsidR="00B232D2">
        <w:rPr>
          <w:rFonts w:ascii="Times New Roman" w:hAnsi="Times New Roman" w:cs="Times New Roman"/>
          <w:sz w:val="24"/>
          <w:szCs w:val="24"/>
        </w:rPr>
        <w:t xml:space="preserve"> </w:t>
      </w:r>
      <w:r>
        <w:rPr>
          <w:rFonts w:ascii="Times New Roman" w:hAnsi="Times New Roman" w:cs="Times New Roman"/>
          <w:sz w:val="24"/>
          <w:szCs w:val="24"/>
        </w:rPr>
        <w:t xml:space="preserve">only a few km of post-21 Ma extension </w:t>
      </w:r>
      <w:r w:rsidR="00B232D2">
        <w:rPr>
          <w:rFonts w:ascii="Times New Roman" w:hAnsi="Times New Roman" w:cs="Times New Roman"/>
          <w:sz w:val="24"/>
          <w:szCs w:val="24"/>
        </w:rPr>
        <w:t xml:space="preserve">and indicates </w:t>
      </w:r>
      <w:r w:rsidR="00963BAE">
        <w:rPr>
          <w:rFonts w:ascii="Times New Roman" w:hAnsi="Times New Roman" w:cs="Times New Roman"/>
          <w:sz w:val="24"/>
          <w:szCs w:val="24"/>
        </w:rPr>
        <w:t xml:space="preserve">a significant change in </w:t>
      </w:r>
      <w:r w:rsidR="00B232D2">
        <w:rPr>
          <w:rFonts w:ascii="Times New Roman" w:hAnsi="Times New Roman" w:cs="Times New Roman"/>
          <w:sz w:val="24"/>
          <w:szCs w:val="24"/>
        </w:rPr>
        <w:t xml:space="preserve">the </w:t>
      </w:r>
      <w:r w:rsidR="00963BAE">
        <w:rPr>
          <w:rFonts w:ascii="Times New Roman" w:hAnsi="Times New Roman" w:cs="Times New Roman"/>
          <w:sz w:val="24"/>
          <w:szCs w:val="24"/>
        </w:rPr>
        <w:t xml:space="preserve">Terror Rift </w:t>
      </w:r>
      <w:r w:rsidR="002E1053">
        <w:rPr>
          <w:rFonts w:ascii="Times New Roman" w:hAnsi="Times New Roman" w:cs="Times New Roman"/>
          <w:sz w:val="24"/>
          <w:szCs w:val="24"/>
        </w:rPr>
        <w:t>dynamics</w:t>
      </w:r>
      <w:r w:rsidR="00963BAE">
        <w:rPr>
          <w:rFonts w:ascii="Times New Roman" w:hAnsi="Times New Roman" w:cs="Times New Roman"/>
          <w:sz w:val="24"/>
          <w:szCs w:val="24"/>
        </w:rPr>
        <w:t xml:space="preserve"> from </w:t>
      </w:r>
      <w:r w:rsidR="00B232D2">
        <w:rPr>
          <w:rFonts w:ascii="Times New Roman" w:hAnsi="Times New Roman" w:cs="Times New Roman"/>
          <w:sz w:val="24"/>
          <w:szCs w:val="24"/>
        </w:rPr>
        <w:t xml:space="preserve">the </w:t>
      </w:r>
      <w:r w:rsidR="00963BAE">
        <w:rPr>
          <w:rFonts w:ascii="Times New Roman" w:hAnsi="Times New Roman" w:cs="Times New Roman"/>
          <w:sz w:val="24"/>
          <w:szCs w:val="24"/>
        </w:rPr>
        <w:t xml:space="preserve">earlier </w:t>
      </w:r>
      <w:r>
        <w:rPr>
          <w:rFonts w:ascii="Times New Roman" w:hAnsi="Times New Roman" w:cs="Times New Roman"/>
          <w:sz w:val="24"/>
          <w:szCs w:val="24"/>
        </w:rPr>
        <w:t>near</w:t>
      </w:r>
      <w:r w:rsidR="00B232D2">
        <w:rPr>
          <w:rFonts w:ascii="Times New Roman" w:hAnsi="Times New Roman" w:cs="Times New Roman"/>
          <w:sz w:val="24"/>
          <w:szCs w:val="24"/>
        </w:rPr>
        <w:t>ly</w:t>
      </w:r>
      <w:r>
        <w:rPr>
          <w:rFonts w:ascii="Times New Roman" w:hAnsi="Times New Roman" w:cs="Times New Roman"/>
          <w:sz w:val="24"/>
          <w:szCs w:val="24"/>
        </w:rPr>
        <w:t xml:space="preserve"> orthogonal extension</w:t>
      </w:r>
      <w:r w:rsidR="00706C28">
        <w:rPr>
          <w:rFonts w:ascii="Times New Roman" w:hAnsi="Times New Roman" w:cs="Times New Roman"/>
          <w:sz w:val="24"/>
          <w:szCs w:val="24"/>
        </w:rPr>
        <w:t xml:space="preserve"> to </w:t>
      </w:r>
      <w:r w:rsidR="00B232D2">
        <w:rPr>
          <w:rFonts w:ascii="Times New Roman" w:hAnsi="Times New Roman" w:cs="Times New Roman"/>
          <w:sz w:val="24"/>
          <w:szCs w:val="24"/>
        </w:rPr>
        <w:t xml:space="preserve">an </w:t>
      </w:r>
      <w:r w:rsidR="00706C28">
        <w:rPr>
          <w:rFonts w:ascii="Times New Roman" w:hAnsi="Times New Roman" w:cs="Times New Roman"/>
          <w:sz w:val="24"/>
          <w:szCs w:val="24"/>
        </w:rPr>
        <w:t>oblique</w:t>
      </w:r>
      <w:r>
        <w:rPr>
          <w:rFonts w:ascii="Times New Roman" w:hAnsi="Times New Roman" w:cs="Times New Roman"/>
          <w:sz w:val="24"/>
          <w:szCs w:val="24"/>
        </w:rPr>
        <w:t xml:space="preserve"> </w:t>
      </w:r>
      <w:r w:rsidR="00963BAE">
        <w:rPr>
          <w:rFonts w:ascii="Times New Roman" w:hAnsi="Times New Roman" w:cs="Times New Roman"/>
          <w:sz w:val="24"/>
          <w:szCs w:val="24"/>
        </w:rPr>
        <w:t xml:space="preserve">extension </w:t>
      </w:r>
      <w:r w:rsidR="00706C28">
        <w:rPr>
          <w:rFonts w:ascii="Times New Roman" w:hAnsi="Times New Roman" w:cs="Times New Roman"/>
          <w:sz w:val="24"/>
          <w:szCs w:val="24"/>
        </w:rPr>
        <w:t xml:space="preserve">or </w:t>
      </w:r>
      <w:r w:rsidR="00963BAE">
        <w:rPr>
          <w:rFonts w:ascii="Times New Roman" w:hAnsi="Times New Roman" w:cs="Times New Roman"/>
          <w:sz w:val="24"/>
          <w:szCs w:val="24"/>
        </w:rPr>
        <w:t>transtens</w:t>
      </w:r>
      <w:r w:rsidR="00AE5E7A">
        <w:rPr>
          <w:rFonts w:ascii="Times New Roman" w:hAnsi="Times New Roman" w:cs="Times New Roman"/>
          <w:sz w:val="24"/>
          <w:szCs w:val="24"/>
        </w:rPr>
        <w:t>ion</w:t>
      </w:r>
      <w:r w:rsidR="00706C28">
        <w:rPr>
          <w:rFonts w:ascii="Times New Roman" w:hAnsi="Times New Roman" w:cs="Times New Roman"/>
          <w:sz w:val="24"/>
          <w:szCs w:val="24"/>
        </w:rPr>
        <w:t>al</w:t>
      </w:r>
      <w:r w:rsidR="00AE5E7A">
        <w:rPr>
          <w:rFonts w:ascii="Times New Roman" w:hAnsi="Times New Roman" w:cs="Times New Roman"/>
          <w:sz w:val="24"/>
          <w:szCs w:val="24"/>
        </w:rPr>
        <w:t xml:space="preserve"> motion</w:t>
      </w:r>
      <w:r w:rsidR="00F25AC5">
        <w:rPr>
          <w:rFonts w:ascii="Times New Roman" w:hAnsi="Times New Roman" w:cs="Times New Roman"/>
          <w:sz w:val="24"/>
          <w:szCs w:val="24"/>
        </w:rPr>
        <w:t xml:space="preserve"> </w:t>
      </w:r>
      <w:r>
        <w:rPr>
          <w:rFonts w:ascii="Times New Roman" w:hAnsi="Times New Roman" w:cs="Times New Roman"/>
          <w:sz w:val="24"/>
          <w:szCs w:val="24"/>
        </w:rPr>
        <w:t>(Granot et al., 2013; G</w:t>
      </w:r>
      <w:r w:rsidR="00AD580A">
        <w:rPr>
          <w:rFonts w:ascii="Times New Roman" w:hAnsi="Times New Roman" w:cs="Times New Roman"/>
          <w:sz w:val="24"/>
          <w:szCs w:val="24"/>
        </w:rPr>
        <w:t>ranot and Dyment</w:t>
      </w:r>
      <w:r w:rsidR="003F15EE">
        <w:rPr>
          <w:rFonts w:ascii="Times New Roman" w:hAnsi="Times New Roman" w:cs="Times New Roman"/>
          <w:sz w:val="24"/>
          <w:szCs w:val="24"/>
        </w:rPr>
        <w:t xml:space="preserve">, </w:t>
      </w:r>
      <w:r w:rsidR="00AD580A">
        <w:rPr>
          <w:rFonts w:ascii="Times New Roman" w:hAnsi="Times New Roman" w:cs="Times New Roman"/>
          <w:sz w:val="24"/>
          <w:szCs w:val="24"/>
        </w:rPr>
        <w:t xml:space="preserve">2018). </w:t>
      </w:r>
    </w:p>
    <w:p w14:paraId="202209AE" w14:textId="77777777" w:rsidR="007F25EA" w:rsidRPr="00721655" w:rsidRDefault="007F25EA" w:rsidP="000E058D">
      <w:pPr>
        <w:pStyle w:val="Testonormale"/>
        <w:spacing w:after="200"/>
        <w:jc w:val="both"/>
        <w:rPr>
          <w:rFonts w:ascii="Times New Roman" w:hAnsi="Times New Roman" w:cs="Times New Roman"/>
          <w:sz w:val="24"/>
          <w:szCs w:val="24"/>
        </w:rPr>
      </w:pPr>
    </w:p>
    <w:p w14:paraId="47959992" w14:textId="2DDC2FE0" w:rsidR="0000479C" w:rsidRDefault="00241AE0" w:rsidP="000E058D">
      <w:pPr>
        <w:pStyle w:val="Titolo1"/>
        <w:spacing w:after="200"/>
        <w:rPr>
          <w:rFonts w:ascii="Times New Roman" w:hAnsi="Times New Roman" w:cs="Times New Roman"/>
          <w:b/>
          <w:sz w:val="24"/>
          <w:szCs w:val="24"/>
        </w:rPr>
      </w:pPr>
      <w:r>
        <w:rPr>
          <w:rFonts w:ascii="Times New Roman" w:hAnsi="Times New Roman" w:cs="Times New Roman"/>
          <w:b/>
          <w:sz w:val="24"/>
          <w:szCs w:val="24"/>
        </w:rPr>
        <w:t>5</w:t>
      </w:r>
      <w:r w:rsidR="00350597">
        <w:rPr>
          <w:rFonts w:ascii="Times New Roman" w:hAnsi="Times New Roman" w:cs="Times New Roman"/>
          <w:b/>
          <w:sz w:val="24"/>
          <w:szCs w:val="24"/>
        </w:rPr>
        <w:t xml:space="preserve"> </w:t>
      </w:r>
      <w:r w:rsidR="00C02730" w:rsidRPr="00350597">
        <w:rPr>
          <w:rFonts w:ascii="Times New Roman" w:hAnsi="Times New Roman" w:cs="Times New Roman"/>
          <w:b/>
          <w:sz w:val="24"/>
          <w:szCs w:val="24"/>
        </w:rPr>
        <w:t xml:space="preserve">Summary </w:t>
      </w:r>
      <w:r w:rsidR="00994B89" w:rsidRPr="00350597">
        <w:rPr>
          <w:rFonts w:ascii="Times New Roman" w:hAnsi="Times New Roman" w:cs="Times New Roman"/>
          <w:b/>
          <w:sz w:val="24"/>
          <w:szCs w:val="24"/>
        </w:rPr>
        <w:t>and Conclusions</w:t>
      </w:r>
    </w:p>
    <w:p w14:paraId="73B030CA" w14:textId="52D0F7D2" w:rsidR="00E060B5" w:rsidRPr="008B5C1D" w:rsidRDefault="00DB1B24" w:rsidP="008B5C1D">
      <w:pPr>
        <w:pStyle w:val="Testonormale"/>
        <w:spacing w:after="200"/>
        <w:jc w:val="both"/>
        <w:rPr>
          <w:rFonts w:ascii="Times New Roman" w:eastAsia="Arial Unicode MS" w:hAnsi="Times New Roman" w:cs="Times New Roman"/>
          <w:sz w:val="24"/>
          <w:szCs w:val="24"/>
        </w:rPr>
      </w:pPr>
      <w:r>
        <w:rPr>
          <w:rFonts w:ascii="Times New Roman" w:eastAsia="Arial Unicode MS" w:hAnsi="Times New Roman" w:cs="Times New Roman"/>
          <w:sz w:val="24"/>
          <w:szCs w:val="24"/>
        </w:rPr>
        <w:t xml:space="preserve">We present </w:t>
      </w:r>
      <w:r w:rsidR="00996783">
        <w:rPr>
          <w:rFonts w:ascii="Times New Roman" w:eastAsia="Arial Unicode MS" w:hAnsi="Times New Roman" w:cs="Times New Roman"/>
          <w:sz w:val="24"/>
          <w:szCs w:val="24"/>
        </w:rPr>
        <w:t>the</w:t>
      </w:r>
      <w:r>
        <w:rPr>
          <w:rFonts w:ascii="Times New Roman" w:eastAsia="Arial Unicode MS" w:hAnsi="Times New Roman" w:cs="Times New Roman"/>
          <w:sz w:val="24"/>
          <w:szCs w:val="24"/>
        </w:rPr>
        <w:t xml:space="preserve"> geometry </w:t>
      </w:r>
      <w:r w:rsidR="00996783">
        <w:rPr>
          <w:rFonts w:ascii="Times New Roman" w:eastAsia="Arial Unicode MS" w:hAnsi="Times New Roman" w:cs="Times New Roman"/>
          <w:sz w:val="24"/>
          <w:szCs w:val="24"/>
        </w:rPr>
        <w:t>of</w:t>
      </w:r>
      <w:r>
        <w:rPr>
          <w:rFonts w:ascii="Times New Roman" w:eastAsia="Arial Unicode MS" w:hAnsi="Times New Roman" w:cs="Times New Roman"/>
          <w:sz w:val="24"/>
          <w:szCs w:val="24"/>
        </w:rPr>
        <w:t xml:space="preserve"> the </w:t>
      </w:r>
      <w:r w:rsidR="00421296">
        <w:rPr>
          <w:rFonts w:ascii="Times New Roman" w:eastAsia="Arial Unicode MS" w:hAnsi="Times New Roman" w:cs="Times New Roman"/>
          <w:sz w:val="24"/>
          <w:szCs w:val="24"/>
        </w:rPr>
        <w:t xml:space="preserve">entire </w:t>
      </w:r>
      <w:r w:rsidR="00996783">
        <w:rPr>
          <w:rFonts w:ascii="Times New Roman" w:eastAsia="Arial Unicode MS" w:hAnsi="Times New Roman" w:cs="Times New Roman"/>
          <w:sz w:val="24"/>
          <w:szCs w:val="24"/>
        </w:rPr>
        <w:t xml:space="preserve">400 km </w:t>
      </w:r>
      <w:r>
        <w:rPr>
          <w:rFonts w:ascii="Times New Roman" w:eastAsia="Arial Unicode MS" w:hAnsi="Times New Roman" w:cs="Times New Roman"/>
          <w:sz w:val="24"/>
          <w:szCs w:val="24"/>
        </w:rPr>
        <w:t>length of the Terror Rift</w:t>
      </w:r>
      <w:r w:rsidR="00421296">
        <w:rPr>
          <w:rFonts w:ascii="Times New Roman" w:eastAsia="Arial Unicode MS" w:hAnsi="Times New Roman" w:cs="Times New Roman"/>
          <w:sz w:val="24"/>
          <w:szCs w:val="24"/>
        </w:rPr>
        <w:t>, which is located</w:t>
      </w:r>
      <w:r w:rsidR="00996783">
        <w:rPr>
          <w:rFonts w:ascii="Times New Roman" w:eastAsia="Arial Unicode MS" w:hAnsi="Times New Roman" w:cs="Times New Roman"/>
          <w:sz w:val="24"/>
          <w:szCs w:val="24"/>
        </w:rPr>
        <w:t xml:space="preserve"> north of the ice shelf edge.</w:t>
      </w:r>
      <w:r>
        <w:rPr>
          <w:rFonts w:ascii="Times New Roman" w:eastAsia="Arial Unicode MS" w:hAnsi="Times New Roman" w:cs="Times New Roman"/>
          <w:sz w:val="24"/>
          <w:szCs w:val="24"/>
        </w:rPr>
        <w:t xml:space="preserve"> </w:t>
      </w:r>
      <w:r w:rsidR="00421296">
        <w:rPr>
          <w:rFonts w:ascii="Times New Roman" w:eastAsia="Arial Unicode MS" w:hAnsi="Times New Roman" w:cs="Times New Roman"/>
          <w:sz w:val="24"/>
          <w:szCs w:val="24"/>
        </w:rPr>
        <w:t>The s</w:t>
      </w:r>
      <w:r w:rsidR="00996783">
        <w:rPr>
          <w:rFonts w:ascii="Times New Roman" w:eastAsia="Arial Unicode MS" w:hAnsi="Times New Roman" w:cs="Times New Roman"/>
          <w:sz w:val="24"/>
          <w:szCs w:val="24"/>
        </w:rPr>
        <w:t xml:space="preserve">tratigraphy dated at </w:t>
      </w:r>
      <w:r w:rsidR="007548AC">
        <w:rPr>
          <w:rFonts w:ascii="Times New Roman" w:eastAsia="Arial Unicode MS" w:hAnsi="Times New Roman" w:cs="Times New Roman"/>
          <w:sz w:val="24"/>
          <w:szCs w:val="24"/>
        </w:rPr>
        <w:t>core holes</w:t>
      </w:r>
      <w:r w:rsidR="00C50FA7">
        <w:rPr>
          <w:rFonts w:ascii="Times New Roman" w:eastAsia="Arial Unicode MS" w:hAnsi="Times New Roman" w:cs="Times New Roman"/>
          <w:sz w:val="24"/>
          <w:szCs w:val="24"/>
        </w:rPr>
        <w:t>,</w:t>
      </w:r>
      <w:r w:rsidR="00996783">
        <w:rPr>
          <w:rFonts w:ascii="Times New Roman" w:eastAsia="Arial Unicode MS" w:hAnsi="Times New Roman" w:cs="Times New Roman"/>
          <w:sz w:val="24"/>
          <w:szCs w:val="24"/>
        </w:rPr>
        <w:t xml:space="preserve"> </w:t>
      </w:r>
      <w:r w:rsidR="00421296">
        <w:rPr>
          <w:rFonts w:ascii="Times New Roman" w:eastAsia="Arial Unicode MS" w:hAnsi="Times New Roman" w:cs="Times New Roman"/>
          <w:sz w:val="24"/>
          <w:szCs w:val="24"/>
        </w:rPr>
        <w:t xml:space="preserve">which was </w:t>
      </w:r>
      <w:r w:rsidR="00FC7FA5">
        <w:rPr>
          <w:rFonts w:ascii="Times New Roman" w:eastAsia="Arial Unicode MS" w:hAnsi="Times New Roman" w:cs="Times New Roman"/>
          <w:sz w:val="24"/>
          <w:szCs w:val="24"/>
        </w:rPr>
        <w:t xml:space="preserve">correlated </w:t>
      </w:r>
      <w:r w:rsidR="00996783">
        <w:rPr>
          <w:rFonts w:ascii="Times New Roman" w:eastAsia="Arial Unicode MS" w:hAnsi="Times New Roman" w:cs="Times New Roman"/>
          <w:sz w:val="24"/>
          <w:szCs w:val="24"/>
        </w:rPr>
        <w:t xml:space="preserve">through </w:t>
      </w:r>
      <w:r w:rsidR="00C50FA7">
        <w:rPr>
          <w:rFonts w:ascii="Times New Roman" w:eastAsia="Arial Unicode MS" w:hAnsi="Times New Roman" w:cs="Times New Roman"/>
          <w:sz w:val="24"/>
          <w:szCs w:val="24"/>
        </w:rPr>
        <w:t xml:space="preserve">grids of </w:t>
      </w:r>
      <w:r w:rsidR="00996783">
        <w:rPr>
          <w:rFonts w:ascii="Times New Roman" w:eastAsia="Arial Unicode MS" w:hAnsi="Times New Roman" w:cs="Times New Roman"/>
          <w:sz w:val="24"/>
          <w:szCs w:val="24"/>
        </w:rPr>
        <w:t>seismic reflection profiles</w:t>
      </w:r>
      <w:r w:rsidR="00C50FA7">
        <w:rPr>
          <w:rFonts w:ascii="Times New Roman" w:eastAsia="Arial Unicode MS" w:hAnsi="Times New Roman" w:cs="Times New Roman"/>
          <w:sz w:val="24"/>
          <w:szCs w:val="24"/>
        </w:rPr>
        <w:t>,</w:t>
      </w:r>
      <w:r w:rsidR="00996783">
        <w:rPr>
          <w:rFonts w:ascii="Times New Roman" w:eastAsia="Arial Unicode MS" w:hAnsi="Times New Roman" w:cs="Times New Roman"/>
          <w:sz w:val="24"/>
          <w:szCs w:val="24"/>
        </w:rPr>
        <w:t xml:space="preserve"> allowed </w:t>
      </w:r>
      <w:r w:rsidR="00421296">
        <w:rPr>
          <w:rFonts w:ascii="Times New Roman" w:eastAsia="Arial Unicode MS" w:hAnsi="Times New Roman" w:cs="Times New Roman"/>
          <w:sz w:val="24"/>
          <w:szCs w:val="24"/>
        </w:rPr>
        <w:t xml:space="preserve">the </w:t>
      </w:r>
      <w:r w:rsidR="00996783">
        <w:rPr>
          <w:rFonts w:ascii="Times New Roman" w:eastAsia="Arial Unicode MS" w:hAnsi="Times New Roman" w:cs="Times New Roman"/>
          <w:sz w:val="24"/>
          <w:szCs w:val="24"/>
        </w:rPr>
        <w:t xml:space="preserve">sedimentation and relative vertical motion over the last 29 million years to be studied. </w:t>
      </w:r>
      <w:r w:rsidR="00C50FA7">
        <w:rPr>
          <w:rFonts w:ascii="Times New Roman" w:eastAsia="Arial Unicode MS" w:hAnsi="Times New Roman" w:cs="Times New Roman"/>
          <w:sz w:val="24"/>
          <w:szCs w:val="24"/>
        </w:rPr>
        <w:t>Published plate tectonic studies combined with our interpretation of subvertical faults</w:t>
      </w:r>
      <w:r w:rsidR="00996783">
        <w:rPr>
          <w:rFonts w:ascii="Times New Roman" w:eastAsia="Arial Unicode MS" w:hAnsi="Times New Roman" w:cs="Times New Roman"/>
          <w:sz w:val="24"/>
          <w:szCs w:val="24"/>
        </w:rPr>
        <w:t xml:space="preserve"> </w:t>
      </w:r>
      <w:r w:rsidR="00C50FA7">
        <w:rPr>
          <w:rFonts w:ascii="Times New Roman" w:eastAsia="Arial Unicode MS" w:hAnsi="Times New Roman" w:cs="Times New Roman"/>
          <w:sz w:val="24"/>
          <w:szCs w:val="24"/>
        </w:rPr>
        <w:t xml:space="preserve">suggest that </w:t>
      </w:r>
      <w:r w:rsidR="00421296">
        <w:rPr>
          <w:rFonts w:ascii="Times New Roman" w:eastAsia="Arial Unicode MS" w:hAnsi="Times New Roman" w:cs="Times New Roman"/>
          <w:sz w:val="24"/>
          <w:szCs w:val="24"/>
        </w:rPr>
        <w:t xml:space="preserve">the </w:t>
      </w:r>
      <w:r w:rsidR="00C50FA7">
        <w:rPr>
          <w:rFonts w:ascii="Times New Roman" w:eastAsia="Arial Unicode MS" w:hAnsi="Times New Roman" w:cs="Times New Roman"/>
          <w:sz w:val="24"/>
          <w:szCs w:val="24"/>
        </w:rPr>
        <w:t xml:space="preserve">Terror Rift </w:t>
      </w:r>
      <w:r w:rsidR="00421296">
        <w:rPr>
          <w:rFonts w:ascii="Times New Roman" w:eastAsia="Arial Unicode MS" w:hAnsi="Times New Roman" w:cs="Times New Roman"/>
          <w:sz w:val="24"/>
          <w:szCs w:val="24"/>
        </w:rPr>
        <w:t xml:space="preserve">was spatially </w:t>
      </w:r>
      <w:r w:rsidR="00C50FA7">
        <w:rPr>
          <w:rFonts w:ascii="Times New Roman" w:eastAsia="Arial Unicode MS" w:hAnsi="Times New Roman" w:cs="Times New Roman"/>
          <w:sz w:val="24"/>
          <w:szCs w:val="24"/>
        </w:rPr>
        <w:t xml:space="preserve">focused within an older broader basin </w:t>
      </w:r>
      <w:r w:rsidR="00767640">
        <w:rPr>
          <w:rFonts w:ascii="Times New Roman" w:eastAsia="Arial Unicode MS" w:hAnsi="Times New Roman" w:cs="Times New Roman"/>
          <w:sz w:val="24"/>
          <w:szCs w:val="24"/>
        </w:rPr>
        <w:t xml:space="preserve">at approximately </w:t>
      </w:r>
      <w:r w:rsidR="00C50FA7">
        <w:rPr>
          <w:rFonts w:ascii="Times New Roman" w:eastAsia="Arial Unicode MS" w:hAnsi="Times New Roman" w:cs="Times New Roman"/>
          <w:sz w:val="24"/>
          <w:szCs w:val="24"/>
        </w:rPr>
        <w:t>26 Ma</w:t>
      </w:r>
      <w:r w:rsidR="00733A54">
        <w:rPr>
          <w:rFonts w:ascii="Times New Roman" w:eastAsia="Arial Unicode MS" w:hAnsi="Times New Roman" w:cs="Times New Roman"/>
          <w:sz w:val="24"/>
          <w:szCs w:val="24"/>
        </w:rPr>
        <w:t>,</w:t>
      </w:r>
      <w:r w:rsidR="00C50FA7">
        <w:rPr>
          <w:rFonts w:ascii="Times New Roman" w:eastAsia="Arial Unicode MS" w:hAnsi="Times New Roman" w:cs="Times New Roman"/>
          <w:sz w:val="24"/>
          <w:szCs w:val="24"/>
        </w:rPr>
        <w:t xml:space="preserve"> as oblique rifting and transtensional strike-slip faulting replaced earlier nearly orthogonal rifting. </w:t>
      </w:r>
      <w:r w:rsidR="00767640">
        <w:rPr>
          <w:rFonts w:ascii="Times New Roman" w:eastAsia="Arial Unicode MS" w:hAnsi="Times New Roman" w:cs="Times New Roman"/>
          <w:sz w:val="24"/>
          <w:szCs w:val="24"/>
        </w:rPr>
        <w:t>The v</w:t>
      </w:r>
      <w:r>
        <w:rPr>
          <w:rFonts w:ascii="Times New Roman" w:eastAsia="Arial Unicode MS" w:hAnsi="Times New Roman" w:cs="Times New Roman"/>
          <w:sz w:val="24"/>
          <w:szCs w:val="24"/>
        </w:rPr>
        <w:t xml:space="preserve">ertical relief </w:t>
      </w:r>
      <w:r w:rsidR="00185610">
        <w:rPr>
          <w:rFonts w:ascii="Times New Roman" w:eastAsia="Arial Unicode MS" w:hAnsi="Times New Roman" w:cs="Times New Roman"/>
          <w:sz w:val="24"/>
          <w:szCs w:val="24"/>
        </w:rPr>
        <w:t>was</w:t>
      </w:r>
      <w:r w:rsidR="00852D8A">
        <w:rPr>
          <w:rFonts w:ascii="Times New Roman" w:eastAsia="Arial Unicode MS" w:hAnsi="Times New Roman" w:cs="Times New Roman"/>
          <w:sz w:val="24"/>
          <w:szCs w:val="24"/>
        </w:rPr>
        <w:t xml:space="preserve"> </w:t>
      </w:r>
      <w:r>
        <w:rPr>
          <w:rFonts w:ascii="Times New Roman" w:eastAsia="Arial Unicode MS" w:hAnsi="Times New Roman" w:cs="Times New Roman"/>
          <w:sz w:val="24"/>
          <w:szCs w:val="24"/>
        </w:rPr>
        <w:t>accommodat</w:t>
      </w:r>
      <w:r w:rsidR="00F27D3D">
        <w:rPr>
          <w:rFonts w:ascii="Times New Roman" w:eastAsia="Arial Unicode MS" w:hAnsi="Times New Roman" w:cs="Times New Roman"/>
          <w:sz w:val="24"/>
          <w:szCs w:val="24"/>
        </w:rPr>
        <w:t>ed</w:t>
      </w:r>
      <w:r>
        <w:rPr>
          <w:rFonts w:ascii="Times New Roman" w:eastAsia="Arial Unicode MS" w:hAnsi="Times New Roman" w:cs="Times New Roman"/>
          <w:sz w:val="24"/>
          <w:szCs w:val="24"/>
        </w:rPr>
        <w:t xml:space="preserve"> </w:t>
      </w:r>
      <w:r w:rsidR="00F27D3D">
        <w:rPr>
          <w:rFonts w:ascii="Times New Roman" w:eastAsia="Arial Unicode MS" w:hAnsi="Times New Roman" w:cs="Times New Roman"/>
          <w:sz w:val="24"/>
          <w:szCs w:val="24"/>
        </w:rPr>
        <w:t xml:space="preserve">differently </w:t>
      </w:r>
      <w:r>
        <w:rPr>
          <w:rFonts w:ascii="Times New Roman" w:eastAsia="Arial Unicode MS" w:hAnsi="Times New Roman" w:cs="Times New Roman"/>
          <w:sz w:val="24"/>
          <w:szCs w:val="24"/>
        </w:rPr>
        <w:t xml:space="preserve">on the two </w:t>
      </w:r>
      <w:r w:rsidR="006134CD">
        <w:rPr>
          <w:rFonts w:ascii="Times New Roman" w:eastAsia="Arial Unicode MS" w:hAnsi="Times New Roman" w:cs="Times New Roman"/>
          <w:sz w:val="24"/>
          <w:szCs w:val="24"/>
        </w:rPr>
        <w:t xml:space="preserve">opposite </w:t>
      </w:r>
      <w:r>
        <w:rPr>
          <w:rFonts w:ascii="Times New Roman" w:eastAsia="Arial Unicode MS" w:hAnsi="Times New Roman" w:cs="Times New Roman"/>
          <w:sz w:val="24"/>
          <w:szCs w:val="24"/>
        </w:rPr>
        <w:t>rift flanks</w:t>
      </w:r>
      <w:r w:rsidR="00B373CB">
        <w:rPr>
          <w:rFonts w:ascii="Times New Roman" w:eastAsia="Arial Unicode MS" w:hAnsi="Times New Roman" w:cs="Times New Roman"/>
          <w:sz w:val="24"/>
          <w:szCs w:val="24"/>
        </w:rPr>
        <w:t xml:space="preserve"> </w:t>
      </w:r>
      <w:r w:rsidR="00F27D3D">
        <w:rPr>
          <w:rFonts w:ascii="Times New Roman" w:eastAsia="Arial Unicode MS" w:hAnsi="Times New Roman" w:cs="Times New Roman"/>
          <w:sz w:val="24"/>
          <w:szCs w:val="24"/>
        </w:rPr>
        <w:t xml:space="preserve">and </w:t>
      </w:r>
      <w:r w:rsidR="00767640">
        <w:rPr>
          <w:rFonts w:ascii="Times New Roman" w:eastAsia="Arial Unicode MS" w:hAnsi="Times New Roman" w:cs="Times New Roman"/>
          <w:sz w:val="24"/>
          <w:szCs w:val="24"/>
        </w:rPr>
        <w:t xml:space="preserve">was </w:t>
      </w:r>
      <w:r w:rsidR="00F27D3D">
        <w:rPr>
          <w:rFonts w:ascii="Times New Roman" w:eastAsia="Arial Unicode MS" w:hAnsi="Times New Roman" w:cs="Times New Roman"/>
          <w:sz w:val="24"/>
          <w:szCs w:val="24"/>
        </w:rPr>
        <w:t xml:space="preserve">spatially different </w:t>
      </w:r>
      <w:r w:rsidR="00767640">
        <w:rPr>
          <w:rFonts w:ascii="Times New Roman" w:eastAsia="Arial Unicode MS" w:hAnsi="Times New Roman" w:cs="Times New Roman"/>
          <w:sz w:val="24"/>
          <w:szCs w:val="24"/>
        </w:rPr>
        <w:t xml:space="preserve">among the four </w:t>
      </w:r>
      <w:r w:rsidR="00F27D3D">
        <w:rPr>
          <w:rFonts w:ascii="Times New Roman" w:eastAsia="Arial Unicode MS" w:hAnsi="Times New Roman" w:cs="Times New Roman"/>
          <w:sz w:val="24"/>
          <w:szCs w:val="24"/>
        </w:rPr>
        <w:t xml:space="preserve">segments </w:t>
      </w:r>
      <w:r w:rsidR="00766622">
        <w:rPr>
          <w:rFonts w:ascii="Times New Roman" w:eastAsia="Arial Unicode MS" w:hAnsi="Times New Roman" w:cs="Times New Roman"/>
          <w:sz w:val="24"/>
          <w:szCs w:val="24"/>
        </w:rPr>
        <w:t>a</w:t>
      </w:r>
      <w:r w:rsidR="00F27D3D">
        <w:rPr>
          <w:rFonts w:ascii="Times New Roman" w:eastAsia="Arial Unicode MS" w:hAnsi="Times New Roman" w:cs="Times New Roman"/>
          <w:sz w:val="24"/>
          <w:szCs w:val="24"/>
        </w:rPr>
        <w:t>long the eastern flank</w:t>
      </w:r>
      <w:r>
        <w:rPr>
          <w:rFonts w:ascii="Times New Roman" w:eastAsia="Arial Unicode MS" w:hAnsi="Times New Roman" w:cs="Times New Roman"/>
          <w:sz w:val="24"/>
          <w:szCs w:val="24"/>
        </w:rPr>
        <w:t xml:space="preserve">. The entire western side of </w:t>
      </w:r>
      <w:r w:rsidR="00767640">
        <w:rPr>
          <w:rFonts w:ascii="Times New Roman" w:eastAsia="Arial Unicode MS" w:hAnsi="Times New Roman" w:cs="Times New Roman"/>
          <w:sz w:val="24"/>
          <w:szCs w:val="24"/>
        </w:rPr>
        <w:t xml:space="preserve">the </w:t>
      </w:r>
      <w:r>
        <w:rPr>
          <w:rFonts w:ascii="Times New Roman" w:eastAsia="Arial Unicode MS" w:hAnsi="Times New Roman" w:cs="Times New Roman"/>
          <w:sz w:val="24"/>
          <w:szCs w:val="24"/>
        </w:rPr>
        <w:t xml:space="preserve">Terror Rift, </w:t>
      </w:r>
      <w:r w:rsidR="00767640">
        <w:rPr>
          <w:rFonts w:ascii="Times New Roman" w:eastAsia="Arial Unicode MS" w:hAnsi="Times New Roman" w:cs="Times New Roman"/>
          <w:sz w:val="24"/>
          <w:szCs w:val="24"/>
        </w:rPr>
        <w:t xml:space="preserve">which is </w:t>
      </w:r>
      <w:r w:rsidR="00F27D3D">
        <w:rPr>
          <w:rFonts w:ascii="Times New Roman" w:eastAsia="Arial Unicode MS" w:hAnsi="Times New Roman" w:cs="Times New Roman"/>
          <w:sz w:val="24"/>
          <w:szCs w:val="24"/>
        </w:rPr>
        <w:t>along</w:t>
      </w:r>
      <w:r>
        <w:rPr>
          <w:rFonts w:ascii="Times New Roman" w:eastAsia="Arial Unicode MS" w:hAnsi="Times New Roman" w:cs="Times New Roman"/>
          <w:sz w:val="24"/>
          <w:szCs w:val="24"/>
        </w:rPr>
        <w:t xml:space="preserve"> the Transantarctic Mountain front, was </w:t>
      </w:r>
      <w:r w:rsidR="00F27D3D">
        <w:rPr>
          <w:rFonts w:ascii="Times New Roman" w:eastAsia="Arial Unicode MS" w:hAnsi="Times New Roman" w:cs="Times New Roman"/>
          <w:sz w:val="24"/>
          <w:szCs w:val="24"/>
        </w:rPr>
        <w:t>formed by a</w:t>
      </w:r>
      <w:r>
        <w:rPr>
          <w:rFonts w:ascii="Times New Roman" w:eastAsia="Arial Unicode MS" w:hAnsi="Times New Roman" w:cs="Times New Roman"/>
          <w:sz w:val="24"/>
          <w:szCs w:val="24"/>
        </w:rPr>
        <w:t xml:space="preserve"> combination of </w:t>
      </w:r>
      <w:r w:rsidRPr="00350597">
        <w:rPr>
          <w:rFonts w:ascii="Times New Roman" w:hAnsi="Times New Roman" w:cs="Times New Roman"/>
          <w:sz w:val="24"/>
          <w:szCs w:val="24"/>
        </w:rPr>
        <w:t>both faulting and tilting</w:t>
      </w:r>
      <w:r w:rsidR="00F27D3D">
        <w:rPr>
          <w:rFonts w:ascii="Times New Roman" w:hAnsi="Times New Roman" w:cs="Times New Roman"/>
          <w:sz w:val="24"/>
          <w:szCs w:val="24"/>
        </w:rPr>
        <w:t>, with tilting forming most of the vertical relief in the south. The</w:t>
      </w:r>
      <w:r>
        <w:rPr>
          <w:rFonts w:ascii="Times New Roman" w:hAnsi="Times New Roman" w:cs="Times New Roman"/>
          <w:sz w:val="24"/>
          <w:szCs w:val="24"/>
        </w:rPr>
        <w:t xml:space="preserve"> eastern side is segmented into four segments that </w:t>
      </w:r>
      <w:r w:rsidR="00767640">
        <w:rPr>
          <w:rFonts w:ascii="Times New Roman" w:hAnsi="Times New Roman" w:cs="Times New Roman"/>
          <w:sz w:val="24"/>
          <w:szCs w:val="24"/>
        </w:rPr>
        <w:t xml:space="preserve">exibit </w:t>
      </w:r>
      <w:r>
        <w:rPr>
          <w:rFonts w:ascii="Times New Roman" w:hAnsi="Times New Roman" w:cs="Times New Roman"/>
          <w:sz w:val="24"/>
          <w:szCs w:val="24"/>
        </w:rPr>
        <w:t>alternate faulting and tilting</w:t>
      </w:r>
      <w:r w:rsidR="00F27D3D">
        <w:rPr>
          <w:rFonts w:ascii="Times New Roman" w:hAnsi="Times New Roman" w:cs="Times New Roman"/>
          <w:sz w:val="24"/>
          <w:szCs w:val="24"/>
        </w:rPr>
        <w:t>.</w:t>
      </w:r>
      <w:r>
        <w:rPr>
          <w:rFonts w:ascii="Times New Roman" w:hAnsi="Times New Roman" w:cs="Times New Roman"/>
          <w:sz w:val="24"/>
          <w:szCs w:val="24"/>
        </w:rPr>
        <w:t xml:space="preserve"> </w:t>
      </w:r>
      <w:r w:rsidR="00F27D3D">
        <w:rPr>
          <w:rFonts w:ascii="Times New Roman" w:hAnsi="Times New Roman" w:cs="Times New Roman"/>
          <w:sz w:val="24"/>
          <w:szCs w:val="24"/>
        </w:rPr>
        <w:t>A</w:t>
      </w:r>
      <w:r w:rsidR="00C90377">
        <w:rPr>
          <w:rFonts w:ascii="Times New Roman" w:hAnsi="Times New Roman" w:cs="Times New Roman"/>
          <w:sz w:val="24"/>
          <w:szCs w:val="24"/>
        </w:rPr>
        <w:t xml:space="preserve"> broad</w:t>
      </w:r>
      <w:r>
        <w:rPr>
          <w:rFonts w:ascii="Times New Roman" w:hAnsi="Times New Roman" w:cs="Times New Roman"/>
          <w:sz w:val="24"/>
          <w:szCs w:val="24"/>
        </w:rPr>
        <w:t xml:space="preserve"> anticline </w:t>
      </w:r>
      <w:r w:rsidR="00F27D3D">
        <w:rPr>
          <w:rFonts w:ascii="Times New Roman" w:hAnsi="Times New Roman" w:cs="Times New Roman"/>
          <w:sz w:val="24"/>
          <w:szCs w:val="24"/>
        </w:rPr>
        <w:t xml:space="preserve">in the southern tilting segment is </w:t>
      </w:r>
      <w:r w:rsidR="00C90377">
        <w:rPr>
          <w:rFonts w:ascii="Times New Roman" w:hAnsi="Times New Roman" w:cs="Times New Roman"/>
          <w:sz w:val="24"/>
          <w:szCs w:val="24"/>
        </w:rPr>
        <w:t>dissected</w:t>
      </w:r>
      <w:r>
        <w:rPr>
          <w:rFonts w:ascii="Times New Roman" w:hAnsi="Times New Roman" w:cs="Times New Roman"/>
          <w:sz w:val="24"/>
          <w:szCs w:val="24"/>
        </w:rPr>
        <w:t xml:space="preserve"> by </w:t>
      </w:r>
      <w:r w:rsidR="00C90377">
        <w:rPr>
          <w:rFonts w:ascii="Times New Roman" w:hAnsi="Times New Roman" w:cs="Times New Roman"/>
          <w:sz w:val="24"/>
          <w:szCs w:val="24"/>
        </w:rPr>
        <w:t xml:space="preserve">steep to subvertical </w:t>
      </w:r>
      <w:r>
        <w:rPr>
          <w:rFonts w:ascii="Times New Roman" w:hAnsi="Times New Roman" w:cs="Times New Roman"/>
          <w:sz w:val="24"/>
          <w:szCs w:val="24"/>
        </w:rPr>
        <w:t xml:space="preserve">faults </w:t>
      </w:r>
      <w:r w:rsidR="00767640">
        <w:rPr>
          <w:rFonts w:ascii="Times New Roman" w:hAnsi="Times New Roman" w:cs="Times New Roman"/>
          <w:sz w:val="24"/>
          <w:szCs w:val="24"/>
        </w:rPr>
        <w:t xml:space="preserve">that </w:t>
      </w:r>
      <w:r>
        <w:rPr>
          <w:rFonts w:ascii="Times New Roman" w:hAnsi="Times New Roman" w:cs="Times New Roman"/>
          <w:sz w:val="24"/>
          <w:szCs w:val="24"/>
        </w:rPr>
        <w:t>converg</w:t>
      </w:r>
      <w:r w:rsidR="00767640">
        <w:rPr>
          <w:rFonts w:ascii="Times New Roman" w:hAnsi="Times New Roman" w:cs="Times New Roman"/>
          <w:sz w:val="24"/>
          <w:szCs w:val="24"/>
        </w:rPr>
        <w:t>e</w:t>
      </w:r>
      <w:r>
        <w:rPr>
          <w:rFonts w:ascii="Times New Roman" w:hAnsi="Times New Roman" w:cs="Times New Roman"/>
          <w:sz w:val="24"/>
          <w:szCs w:val="24"/>
        </w:rPr>
        <w:t xml:space="preserve"> downward </w:t>
      </w:r>
      <w:r w:rsidR="00767640">
        <w:rPr>
          <w:rFonts w:ascii="Times New Roman" w:hAnsi="Times New Roman" w:cs="Times New Roman"/>
          <w:sz w:val="24"/>
          <w:szCs w:val="24"/>
        </w:rPr>
        <w:t xml:space="preserve">and </w:t>
      </w:r>
      <w:r w:rsidR="00F27D3D">
        <w:rPr>
          <w:rFonts w:ascii="Times New Roman" w:hAnsi="Times New Roman" w:cs="Times New Roman"/>
          <w:sz w:val="24"/>
          <w:szCs w:val="24"/>
        </w:rPr>
        <w:t>form a</w:t>
      </w:r>
      <w:r>
        <w:rPr>
          <w:rFonts w:ascii="Times New Roman" w:hAnsi="Times New Roman" w:cs="Times New Roman"/>
          <w:sz w:val="24"/>
          <w:szCs w:val="24"/>
        </w:rPr>
        <w:t xml:space="preserve"> </w:t>
      </w:r>
      <w:r w:rsidR="00F27D3D">
        <w:rPr>
          <w:rFonts w:ascii="Times New Roman" w:hAnsi="Times New Roman" w:cs="Times New Roman"/>
          <w:sz w:val="24"/>
          <w:szCs w:val="24"/>
        </w:rPr>
        <w:t xml:space="preserve">strike-slip </w:t>
      </w:r>
      <w:r>
        <w:rPr>
          <w:rFonts w:ascii="Times New Roman" w:hAnsi="Times New Roman" w:cs="Times New Roman"/>
          <w:sz w:val="24"/>
          <w:szCs w:val="24"/>
        </w:rPr>
        <w:t>flower structure</w:t>
      </w:r>
      <w:r w:rsidR="00F27D3D">
        <w:rPr>
          <w:rFonts w:ascii="Times New Roman" w:hAnsi="Times New Roman" w:cs="Times New Roman"/>
          <w:sz w:val="24"/>
          <w:szCs w:val="24"/>
        </w:rPr>
        <w:t xml:space="preserve"> geometry</w:t>
      </w:r>
      <w:r>
        <w:rPr>
          <w:rFonts w:ascii="Times New Roman" w:hAnsi="Times New Roman" w:cs="Times New Roman"/>
          <w:sz w:val="24"/>
          <w:szCs w:val="24"/>
        </w:rPr>
        <w:t>.</w:t>
      </w:r>
      <w:r w:rsidR="00A937C1">
        <w:rPr>
          <w:rFonts w:ascii="Times New Roman" w:hAnsi="Times New Roman" w:cs="Times New Roman"/>
          <w:sz w:val="24"/>
          <w:szCs w:val="24"/>
        </w:rPr>
        <w:t xml:space="preserve"> </w:t>
      </w:r>
      <w:r w:rsidR="00733A54">
        <w:rPr>
          <w:rFonts w:ascii="Times New Roman" w:hAnsi="Times New Roman" w:cs="Times New Roman"/>
          <w:sz w:val="24"/>
          <w:szCs w:val="24"/>
        </w:rPr>
        <w:t xml:space="preserve">The geometry of the Terror Rift varies spatially from a southern and central half-graben structure, </w:t>
      </w:r>
      <w:r w:rsidR="00767640">
        <w:rPr>
          <w:rFonts w:ascii="Times New Roman" w:hAnsi="Times New Roman" w:cs="Times New Roman"/>
          <w:sz w:val="24"/>
          <w:szCs w:val="24"/>
        </w:rPr>
        <w:t xml:space="preserve">which </w:t>
      </w:r>
      <w:r w:rsidR="00733A54">
        <w:rPr>
          <w:rFonts w:ascii="Times New Roman" w:hAnsi="Times New Roman" w:cs="Times New Roman"/>
          <w:sz w:val="24"/>
          <w:szCs w:val="24"/>
        </w:rPr>
        <w:t>dip</w:t>
      </w:r>
      <w:r w:rsidR="00767640">
        <w:rPr>
          <w:rFonts w:ascii="Times New Roman" w:hAnsi="Times New Roman" w:cs="Times New Roman"/>
          <w:sz w:val="24"/>
          <w:szCs w:val="24"/>
        </w:rPr>
        <w:t>s</w:t>
      </w:r>
      <w:r w:rsidR="00733A54">
        <w:rPr>
          <w:rFonts w:ascii="Times New Roman" w:hAnsi="Times New Roman" w:cs="Times New Roman"/>
          <w:sz w:val="24"/>
          <w:szCs w:val="24"/>
        </w:rPr>
        <w:t xml:space="preserve"> down to </w:t>
      </w:r>
      <w:r w:rsidR="00767640">
        <w:rPr>
          <w:rFonts w:ascii="Times New Roman" w:hAnsi="Times New Roman" w:cs="Times New Roman"/>
          <w:sz w:val="24"/>
          <w:szCs w:val="24"/>
        </w:rPr>
        <w:t xml:space="preserve">the </w:t>
      </w:r>
      <w:r w:rsidR="00733A54">
        <w:rPr>
          <w:rFonts w:ascii="Times New Roman" w:hAnsi="Times New Roman" w:cs="Times New Roman"/>
          <w:sz w:val="24"/>
          <w:szCs w:val="24"/>
        </w:rPr>
        <w:t xml:space="preserve">east or down to </w:t>
      </w:r>
      <w:r w:rsidR="00767640">
        <w:rPr>
          <w:rFonts w:ascii="Times New Roman" w:hAnsi="Times New Roman" w:cs="Times New Roman"/>
          <w:sz w:val="24"/>
          <w:szCs w:val="24"/>
        </w:rPr>
        <w:t xml:space="preserve">the </w:t>
      </w:r>
      <w:r w:rsidR="00733A54">
        <w:rPr>
          <w:rFonts w:ascii="Times New Roman" w:hAnsi="Times New Roman" w:cs="Times New Roman"/>
          <w:sz w:val="24"/>
          <w:szCs w:val="24"/>
        </w:rPr>
        <w:t>west toward the northern symmetric graben with a broad flatter basin center.</w:t>
      </w:r>
      <w:r w:rsidR="008B5C1D">
        <w:rPr>
          <w:rFonts w:ascii="Times New Roman" w:eastAsia="Arial Unicode MS" w:hAnsi="Times New Roman" w:cs="Times New Roman"/>
          <w:sz w:val="24"/>
          <w:szCs w:val="24"/>
        </w:rPr>
        <w:t xml:space="preserve"> </w:t>
      </w:r>
      <w:r w:rsidR="00FC7FA5">
        <w:rPr>
          <w:rFonts w:ascii="Times New Roman" w:eastAsia="Palatino" w:hAnsi="Times New Roman" w:cs="Times New Roman"/>
          <w:sz w:val="24"/>
          <w:szCs w:val="24"/>
        </w:rPr>
        <w:t>In contrast to</w:t>
      </w:r>
      <w:r>
        <w:rPr>
          <w:rFonts w:ascii="Times New Roman" w:eastAsia="Palatino" w:hAnsi="Times New Roman" w:cs="Times New Roman"/>
          <w:sz w:val="24"/>
          <w:szCs w:val="24"/>
        </w:rPr>
        <w:t xml:space="preserve"> the </w:t>
      </w:r>
      <w:r w:rsidRPr="00350597">
        <w:rPr>
          <w:rFonts w:ascii="Times New Roman" w:hAnsi="Times New Roman" w:cs="Times New Roman"/>
          <w:sz w:val="24"/>
          <w:szCs w:val="24"/>
        </w:rPr>
        <w:t xml:space="preserve">23-13 Ma tectonic quiescent phase </w:t>
      </w:r>
      <w:r w:rsidR="004F0FD1">
        <w:rPr>
          <w:rFonts w:ascii="Times New Roman" w:hAnsi="Times New Roman" w:cs="Times New Roman"/>
          <w:sz w:val="24"/>
          <w:szCs w:val="24"/>
        </w:rPr>
        <w:t xml:space="preserve">that was </w:t>
      </w:r>
      <w:r w:rsidRPr="00350597">
        <w:rPr>
          <w:rFonts w:ascii="Times New Roman" w:hAnsi="Times New Roman" w:cs="Times New Roman"/>
          <w:sz w:val="24"/>
          <w:szCs w:val="24"/>
        </w:rPr>
        <w:t xml:space="preserve">proposed </w:t>
      </w:r>
      <w:r w:rsidR="00FC7FA5">
        <w:rPr>
          <w:rFonts w:ascii="Times New Roman" w:hAnsi="Times New Roman" w:cs="Times New Roman"/>
          <w:sz w:val="24"/>
          <w:szCs w:val="24"/>
        </w:rPr>
        <w:t>in several publications</w:t>
      </w:r>
      <w:r>
        <w:rPr>
          <w:rFonts w:ascii="Times New Roman" w:hAnsi="Times New Roman" w:cs="Times New Roman"/>
          <w:sz w:val="24"/>
          <w:szCs w:val="24"/>
        </w:rPr>
        <w:t>, w</w:t>
      </w:r>
      <w:r w:rsidRPr="00350597">
        <w:rPr>
          <w:rFonts w:ascii="Times New Roman" w:hAnsi="Times New Roman" w:cs="Times New Roman"/>
          <w:sz w:val="24"/>
          <w:szCs w:val="24"/>
        </w:rPr>
        <w:t xml:space="preserve">e conclude that rifting </w:t>
      </w:r>
      <w:r w:rsidRPr="00350597">
        <w:rPr>
          <w:rFonts w:ascii="Times New Roman" w:hAnsi="Times New Roman" w:cs="Times New Roman"/>
          <w:sz w:val="24"/>
          <w:szCs w:val="24"/>
        </w:rPr>
        <w:lastRenderedPageBreak/>
        <w:t xml:space="preserve">activity, with ongoing faulting and subsidence, was continuous </w:t>
      </w:r>
      <w:r w:rsidRPr="00136699">
        <w:rPr>
          <w:rFonts w:ascii="Times New Roman" w:hAnsi="Times New Roman" w:cs="Times New Roman"/>
          <w:iCs/>
          <w:sz w:val="24"/>
          <w:szCs w:val="24"/>
        </w:rPr>
        <w:t xml:space="preserve">from at least </w:t>
      </w:r>
      <w:r w:rsidR="004F0FD1">
        <w:rPr>
          <w:rFonts w:ascii="Times New Roman" w:hAnsi="Times New Roman" w:cs="Times New Roman"/>
          <w:iCs/>
          <w:sz w:val="24"/>
          <w:szCs w:val="24"/>
        </w:rPr>
        <w:t xml:space="preserve">the </w:t>
      </w:r>
      <w:r w:rsidRPr="00136699">
        <w:rPr>
          <w:rFonts w:ascii="Times New Roman" w:hAnsi="Times New Roman" w:cs="Times New Roman"/>
          <w:iCs/>
          <w:sz w:val="24"/>
          <w:szCs w:val="24"/>
        </w:rPr>
        <w:t xml:space="preserve">late Oligocene through </w:t>
      </w:r>
      <w:r w:rsidR="004F0FD1">
        <w:rPr>
          <w:rFonts w:ascii="Times New Roman" w:hAnsi="Times New Roman" w:cs="Times New Roman"/>
          <w:iCs/>
          <w:sz w:val="24"/>
          <w:szCs w:val="24"/>
        </w:rPr>
        <w:t xml:space="preserve">the </w:t>
      </w:r>
      <w:r w:rsidRPr="00136699">
        <w:rPr>
          <w:rFonts w:ascii="Times New Roman" w:hAnsi="Times New Roman" w:cs="Times New Roman"/>
          <w:iCs/>
          <w:sz w:val="24"/>
          <w:szCs w:val="24"/>
        </w:rPr>
        <w:t xml:space="preserve">Miocene and Pliocene </w:t>
      </w:r>
      <w:r w:rsidR="004F0FD1">
        <w:rPr>
          <w:rFonts w:ascii="Times New Roman" w:hAnsi="Times New Roman" w:cs="Times New Roman"/>
          <w:iCs/>
          <w:sz w:val="24"/>
          <w:szCs w:val="24"/>
        </w:rPr>
        <w:t>and</w:t>
      </w:r>
      <w:r w:rsidRPr="00136699">
        <w:rPr>
          <w:rFonts w:ascii="Times New Roman" w:hAnsi="Times New Roman" w:cs="Times New Roman"/>
          <w:iCs/>
          <w:sz w:val="24"/>
          <w:szCs w:val="24"/>
        </w:rPr>
        <w:t xml:space="preserve"> possibly to </w:t>
      </w:r>
      <w:r w:rsidR="004F0FD1">
        <w:rPr>
          <w:rFonts w:ascii="Times New Roman" w:hAnsi="Times New Roman" w:cs="Times New Roman"/>
          <w:iCs/>
          <w:sz w:val="24"/>
          <w:szCs w:val="24"/>
        </w:rPr>
        <w:t xml:space="preserve">the </w:t>
      </w:r>
      <w:r w:rsidRPr="00136699">
        <w:rPr>
          <w:rFonts w:ascii="Times New Roman" w:hAnsi="Times New Roman" w:cs="Times New Roman"/>
          <w:iCs/>
          <w:sz w:val="24"/>
          <w:szCs w:val="24"/>
        </w:rPr>
        <w:t>Quaternary-</w:t>
      </w:r>
      <w:r w:rsidR="004F0FD1">
        <w:rPr>
          <w:rFonts w:ascii="Times New Roman" w:hAnsi="Times New Roman" w:cs="Times New Roman"/>
          <w:iCs/>
          <w:sz w:val="24"/>
          <w:szCs w:val="24"/>
        </w:rPr>
        <w:t>p</w:t>
      </w:r>
      <w:r w:rsidRPr="00136699">
        <w:rPr>
          <w:rFonts w:ascii="Times New Roman" w:hAnsi="Times New Roman" w:cs="Times New Roman"/>
          <w:iCs/>
          <w:sz w:val="24"/>
          <w:szCs w:val="24"/>
        </w:rPr>
        <w:t>resent.</w:t>
      </w:r>
      <w:r w:rsidR="008B5C1D">
        <w:rPr>
          <w:rFonts w:ascii="Times New Roman" w:hAnsi="Times New Roman" w:cs="Times New Roman"/>
          <w:iCs/>
          <w:sz w:val="24"/>
          <w:szCs w:val="24"/>
        </w:rPr>
        <w:t xml:space="preserve"> </w:t>
      </w:r>
      <w:r w:rsidR="003C4B26" w:rsidRPr="008B5C1D">
        <w:rPr>
          <w:rFonts w:ascii="Times New Roman" w:hAnsi="Times New Roman" w:cs="Times New Roman"/>
          <w:sz w:val="24"/>
          <w:szCs w:val="24"/>
          <w:lang w:val="en-GB"/>
        </w:rPr>
        <w:t xml:space="preserve">The </w:t>
      </w:r>
      <w:r w:rsidR="00FC7FA5" w:rsidRPr="008B5C1D">
        <w:rPr>
          <w:rFonts w:ascii="Times New Roman" w:hAnsi="Times New Roman" w:cs="Times New Roman"/>
          <w:sz w:val="24"/>
          <w:szCs w:val="24"/>
          <w:lang w:val="en-GB"/>
        </w:rPr>
        <w:t>new comprehensive</w:t>
      </w:r>
      <w:r w:rsidR="003C4B26" w:rsidRPr="008B5C1D">
        <w:rPr>
          <w:rFonts w:ascii="Times New Roman" w:hAnsi="Times New Roman" w:cs="Times New Roman"/>
          <w:sz w:val="24"/>
          <w:szCs w:val="24"/>
          <w:lang w:val="en-GB"/>
        </w:rPr>
        <w:t xml:space="preserve"> geometry and newly proposed temporal continuity of the rifting activity fit with a new model for Terror Rift </w:t>
      </w:r>
      <w:r w:rsidR="00246001" w:rsidRPr="008B5C1D">
        <w:rPr>
          <w:rFonts w:ascii="Times New Roman" w:hAnsi="Times New Roman" w:cs="Times New Roman"/>
          <w:sz w:val="24"/>
          <w:szCs w:val="24"/>
          <w:lang w:val="en-GB"/>
        </w:rPr>
        <w:t xml:space="preserve">emplacement </w:t>
      </w:r>
      <w:r w:rsidR="004F0FD1">
        <w:rPr>
          <w:rFonts w:ascii="Times New Roman" w:hAnsi="Times New Roman" w:cs="Times New Roman"/>
          <w:sz w:val="24"/>
          <w:szCs w:val="24"/>
          <w:lang w:val="en-GB"/>
        </w:rPr>
        <w:t>in which</w:t>
      </w:r>
      <w:r w:rsidR="004F0FD1" w:rsidRPr="008B5C1D">
        <w:rPr>
          <w:rFonts w:ascii="Times New Roman" w:hAnsi="Times New Roman" w:cs="Times New Roman"/>
          <w:sz w:val="24"/>
          <w:szCs w:val="24"/>
          <w:lang w:val="en-GB"/>
        </w:rPr>
        <w:t xml:space="preserve"> </w:t>
      </w:r>
      <w:r w:rsidR="003C4B26" w:rsidRPr="008B5C1D">
        <w:rPr>
          <w:rFonts w:ascii="Times New Roman" w:hAnsi="Times New Roman" w:cs="Times New Roman"/>
          <w:sz w:val="24"/>
          <w:szCs w:val="24"/>
          <w:lang w:val="en-GB"/>
        </w:rPr>
        <w:t xml:space="preserve">an early east-west extensional episode successively evolved into dextral transtensional motion or oblique rifting at </w:t>
      </w:r>
      <w:r w:rsidR="004F0FD1">
        <w:rPr>
          <w:rFonts w:ascii="Times New Roman" w:hAnsi="Times New Roman" w:cs="Times New Roman"/>
          <w:sz w:val="24"/>
          <w:szCs w:val="24"/>
          <w:lang w:val="en-GB"/>
        </w:rPr>
        <w:t>approximately</w:t>
      </w:r>
      <w:r w:rsidR="004F0FD1" w:rsidRPr="008B5C1D">
        <w:rPr>
          <w:rFonts w:ascii="Times New Roman" w:hAnsi="Times New Roman" w:cs="Times New Roman"/>
          <w:sz w:val="24"/>
          <w:szCs w:val="24"/>
          <w:lang w:val="en-GB"/>
        </w:rPr>
        <w:t xml:space="preserve"> </w:t>
      </w:r>
      <w:r w:rsidR="003C4B26" w:rsidRPr="008B5C1D">
        <w:rPr>
          <w:rFonts w:ascii="Times New Roman" w:hAnsi="Times New Roman" w:cs="Times New Roman"/>
          <w:sz w:val="24"/>
          <w:szCs w:val="24"/>
          <w:lang w:val="en-GB"/>
        </w:rPr>
        <w:t>26 Ma (Granot and Dyment, 2018).</w:t>
      </w:r>
      <w:r w:rsidR="008B5C1D">
        <w:rPr>
          <w:rFonts w:ascii="Times New Roman" w:hAnsi="Times New Roman" w:cs="Times New Roman"/>
          <w:sz w:val="24"/>
          <w:szCs w:val="24"/>
          <w:lang w:val="en-GB"/>
        </w:rPr>
        <w:t xml:space="preserve"> </w:t>
      </w:r>
      <w:r w:rsidR="00E060B5" w:rsidRPr="008B5C1D">
        <w:rPr>
          <w:rFonts w:ascii="Times New Roman" w:hAnsi="Times New Roman" w:cs="Times New Roman"/>
          <w:sz w:val="24"/>
          <w:szCs w:val="24"/>
          <w:lang w:val="en-GB"/>
        </w:rPr>
        <w:t xml:space="preserve">The results of this work </w:t>
      </w:r>
      <w:r w:rsidR="00381B6F" w:rsidRPr="008B5C1D">
        <w:rPr>
          <w:rFonts w:ascii="Times New Roman" w:hAnsi="Times New Roman" w:cs="Times New Roman"/>
          <w:sz w:val="24"/>
          <w:szCs w:val="24"/>
          <w:lang w:val="en-GB"/>
        </w:rPr>
        <w:t xml:space="preserve">will </w:t>
      </w:r>
      <w:r w:rsidR="004F0FD1">
        <w:rPr>
          <w:rFonts w:ascii="Times New Roman" w:hAnsi="Times New Roman" w:cs="Times New Roman"/>
          <w:sz w:val="24"/>
          <w:szCs w:val="24"/>
          <w:lang w:val="en-GB"/>
        </w:rPr>
        <w:t>also influence</w:t>
      </w:r>
      <w:r w:rsidR="00E060B5" w:rsidRPr="008B5C1D">
        <w:rPr>
          <w:rFonts w:ascii="Times New Roman" w:hAnsi="Times New Roman" w:cs="Times New Roman"/>
          <w:sz w:val="24"/>
          <w:szCs w:val="24"/>
          <w:lang w:val="en-GB"/>
        </w:rPr>
        <w:t xml:space="preserve"> broader studies on the evolution of the development of the ice sheet and coastal glacial systems across the TAM during the Cenozoic</w:t>
      </w:r>
      <w:r w:rsidR="00381B6F" w:rsidRPr="008B5C1D">
        <w:rPr>
          <w:rFonts w:ascii="Times New Roman" w:hAnsi="Times New Roman" w:cs="Times New Roman"/>
          <w:sz w:val="24"/>
          <w:szCs w:val="24"/>
          <w:lang w:val="en-GB"/>
        </w:rPr>
        <w:t xml:space="preserve">. </w:t>
      </w:r>
      <w:r w:rsidR="004F0FD1">
        <w:rPr>
          <w:rFonts w:ascii="Times New Roman" w:hAnsi="Times New Roman" w:cs="Times New Roman"/>
          <w:sz w:val="24"/>
          <w:szCs w:val="24"/>
          <w:lang w:val="en-GB"/>
        </w:rPr>
        <w:t>Improved</w:t>
      </w:r>
      <w:r w:rsidR="00381B6F" w:rsidRPr="008B5C1D">
        <w:rPr>
          <w:rFonts w:ascii="Times New Roman" w:hAnsi="Times New Roman" w:cs="Times New Roman"/>
          <w:sz w:val="24"/>
          <w:szCs w:val="24"/>
          <w:lang w:val="en-GB"/>
        </w:rPr>
        <w:t xml:space="preserve"> knowledge of the tectonic framework will help to define </w:t>
      </w:r>
      <w:r w:rsidR="004F0FD1">
        <w:rPr>
          <w:rFonts w:ascii="Times New Roman" w:hAnsi="Times New Roman" w:cs="Times New Roman"/>
          <w:sz w:val="24"/>
          <w:szCs w:val="24"/>
          <w:lang w:val="en-GB"/>
        </w:rPr>
        <w:t xml:space="preserve">the </w:t>
      </w:r>
      <w:r w:rsidR="00381B6F" w:rsidRPr="008B5C1D">
        <w:rPr>
          <w:rFonts w:ascii="Times New Roman" w:hAnsi="Times New Roman" w:cs="Times New Roman"/>
          <w:sz w:val="24"/>
          <w:szCs w:val="24"/>
          <w:lang w:val="en-GB"/>
        </w:rPr>
        <w:t xml:space="preserve">boundary conditions for glacioisostatic modeling and paleosea floor depth reconstructions, </w:t>
      </w:r>
      <w:r w:rsidR="004F0FD1">
        <w:rPr>
          <w:rFonts w:ascii="Times New Roman" w:hAnsi="Times New Roman" w:cs="Times New Roman"/>
          <w:sz w:val="24"/>
          <w:szCs w:val="24"/>
          <w:lang w:val="en-GB"/>
        </w:rPr>
        <w:t xml:space="preserve">which are </w:t>
      </w:r>
      <w:r w:rsidR="00381B6F" w:rsidRPr="008B5C1D">
        <w:rPr>
          <w:rFonts w:ascii="Times New Roman" w:hAnsi="Times New Roman" w:cs="Times New Roman"/>
          <w:sz w:val="24"/>
          <w:szCs w:val="24"/>
          <w:lang w:val="en-GB"/>
        </w:rPr>
        <w:t>crucial for estimating the sensitivity of the ice sheet to past and future climate changes</w:t>
      </w:r>
      <w:r w:rsidR="00E060B5" w:rsidRPr="008B5C1D">
        <w:rPr>
          <w:rFonts w:ascii="Times New Roman" w:hAnsi="Times New Roman" w:cs="Times New Roman"/>
          <w:sz w:val="24"/>
          <w:szCs w:val="24"/>
          <w:lang w:val="en-GB"/>
        </w:rPr>
        <w:t>.</w:t>
      </w:r>
    </w:p>
    <w:p w14:paraId="566A07BA" w14:textId="77777777" w:rsidR="00414C40" w:rsidRDefault="00414C40" w:rsidP="000E058D">
      <w:pPr>
        <w:spacing w:after="200"/>
        <w:jc w:val="both"/>
        <w:rPr>
          <w:lang w:val="en-GB"/>
        </w:rPr>
      </w:pPr>
    </w:p>
    <w:p w14:paraId="3CB745D5" w14:textId="77777777" w:rsidR="00414C40" w:rsidRDefault="00414C40" w:rsidP="000E058D">
      <w:pPr>
        <w:spacing w:after="200"/>
        <w:jc w:val="both"/>
        <w:rPr>
          <w:lang w:val="en-GB"/>
        </w:rPr>
      </w:pPr>
    </w:p>
    <w:p w14:paraId="5DFEDF5C" w14:textId="6CB7E888" w:rsidR="00414C40" w:rsidRDefault="00414C40" w:rsidP="000E058D">
      <w:pPr>
        <w:spacing w:after="200"/>
        <w:jc w:val="both"/>
        <w:rPr>
          <w:lang w:val="en-GB"/>
        </w:rPr>
      </w:pPr>
      <w:r>
        <w:rPr>
          <w:lang w:val="en-GB"/>
        </w:rPr>
        <w:t>Acknowledgment</w:t>
      </w:r>
    </w:p>
    <w:p w14:paraId="666090F5" w14:textId="77777777" w:rsidR="000F1980" w:rsidRDefault="000F1980" w:rsidP="000E058D">
      <w:pPr>
        <w:spacing w:after="200"/>
        <w:jc w:val="both"/>
        <w:rPr>
          <w:lang w:val="en-GB"/>
        </w:rPr>
      </w:pPr>
    </w:p>
    <w:p w14:paraId="5CF3213F" w14:textId="7CCD0495" w:rsidR="00327D0B" w:rsidRDefault="00DF7A81" w:rsidP="000E058D">
      <w:pPr>
        <w:spacing w:after="200"/>
        <w:jc w:val="both"/>
        <w:rPr>
          <w:lang w:val="en-US"/>
        </w:rPr>
      </w:pPr>
      <w:r w:rsidRPr="0021604F">
        <w:rPr>
          <w:lang w:val="en-US"/>
        </w:rPr>
        <w:t xml:space="preserve">Funded by </w:t>
      </w:r>
      <w:r w:rsidR="0070706F" w:rsidRPr="0021604F">
        <w:rPr>
          <w:lang w:val="en-US"/>
        </w:rPr>
        <w:t>PNRA</w:t>
      </w:r>
      <w:r w:rsidRPr="0021604F">
        <w:rPr>
          <w:lang w:val="en-US"/>
        </w:rPr>
        <w:t xml:space="preserve"> (</w:t>
      </w:r>
      <w:r w:rsidR="0070706F" w:rsidRPr="0021604F">
        <w:rPr>
          <w:lang w:val="en-US"/>
        </w:rPr>
        <w:t>Programma Nazionale di Ricerca in Antartide</w:t>
      </w:r>
      <w:r w:rsidRPr="0021604F">
        <w:rPr>
          <w:lang w:val="en-US"/>
        </w:rPr>
        <w:t>)</w:t>
      </w:r>
      <w:r w:rsidR="0070706F" w:rsidRPr="0021604F">
        <w:rPr>
          <w:lang w:val="en-US"/>
        </w:rPr>
        <w:t xml:space="preserve"> in the framework of Projects Vild and Rossmap</w:t>
      </w:r>
      <w:r w:rsidRPr="0021604F">
        <w:rPr>
          <w:lang w:val="en-US"/>
        </w:rPr>
        <w:t xml:space="preserve">. </w:t>
      </w:r>
      <w:r w:rsidR="007B1EC0">
        <w:rPr>
          <w:lang w:val="en-US"/>
        </w:rPr>
        <w:t xml:space="preserve">The study was supported </w:t>
      </w:r>
      <w:r w:rsidR="008F1EA5">
        <w:rPr>
          <w:lang w:val="en-US"/>
        </w:rPr>
        <w:t xml:space="preserve">also by NSF </w:t>
      </w:r>
      <w:r w:rsidR="008941FA" w:rsidRPr="008941FA">
        <w:rPr>
          <w:lang w:val="en-US"/>
        </w:rPr>
        <w:t>funding NSF-OCE PLR 1341585 to Sorlien and Luyendyk</w:t>
      </w:r>
      <w:r w:rsidR="008941FA">
        <w:rPr>
          <w:lang w:val="en-US"/>
        </w:rPr>
        <w:t>.</w:t>
      </w:r>
      <w:r w:rsidR="00E63142">
        <w:rPr>
          <w:lang w:val="en-US"/>
        </w:rPr>
        <w:t xml:space="preserve"> </w:t>
      </w:r>
      <w:r w:rsidR="00327D0B">
        <w:rPr>
          <w:lang w:val="en-US"/>
        </w:rPr>
        <w:t xml:space="preserve">We acknowledge the </w:t>
      </w:r>
      <w:r w:rsidR="00B959CA" w:rsidRPr="00B959CA">
        <w:rPr>
          <w:lang w:val="en-US"/>
        </w:rPr>
        <w:t>SCAR Antarctic Seismic Data Library System for Cooperative Research (</w:t>
      </w:r>
      <w:hyperlink r:id="rId11" w:history="1">
        <w:r w:rsidR="00B959CA" w:rsidRPr="00B959CA">
          <w:rPr>
            <w:rStyle w:val="Collegamentoipertestuale"/>
            <w:lang w:val="en-US"/>
          </w:rPr>
          <w:t>https://sdls.ogs.trieste.it/</w:t>
        </w:r>
      </w:hyperlink>
      <w:r w:rsidR="00B959CA" w:rsidRPr="00B959CA">
        <w:rPr>
          <w:lang w:val="en-US"/>
        </w:rPr>
        <w:t xml:space="preserve">; Childs et al., 1994) </w:t>
      </w:r>
      <w:r w:rsidR="00327D0B">
        <w:rPr>
          <w:lang w:val="en-US"/>
        </w:rPr>
        <w:t xml:space="preserve">for the MCS data availability and Terry Wilson and Stuart Henrys </w:t>
      </w:r>
      <w:r w:rsidR="00327D0B" w:rsidRPr="00327D0B">
        <w:rPr>
          <w:lang w:val="en-US"/>
        </w:rPr>
        <w:t xml:space="preserve">for </w:t>
      </w:r>
      <w:r w:rsidR="00327D0B">
        <w:rPr>
          <w:lang w:val="en-US"/>
        </w:rPr>
        <w:t xml:space="preserve">the </w:t>
      </w:r>
      <w:r w:rsidR="00327D0B" w:rsidRPr="00327D0B">
        <w:rPr>
          <w:lang w:val="en-US"/>
        </w:rPr>
        <w:t>use of NBP0401</w:t>
      </w:r>
      <w:r w:rsidR="00D64AD3">
        <w:rPr>
          <w:lang w:val="en-US"/>
        </w:rPr>
        <w:t xml:space="preserve"> profiles</w:t>
      </w:r>
      <w:r w:rsidR="00327D0B" w:rsidRPr="00327D0B">
        <w:rPr>
          <w:lang w:val="en-US"/>
        </w:rPr>
        <w:t xml:space="preserve"> through </w:t>
      </w:r>
      <w:r w:rsidR="00327D0B">
        <w:rPr>
          <w:lang w:val="en-US"/>
        </w:rPr>
        <w:t xml:space="preserve">the </w:t>
      </w:r>
      <w:r w:rsidR="00327D0B" w:rsidRPr="00327D0B">
        <w:rPr>
          <w:lang w:val="en-US"/>
        </w:rPr>
        <w:t>SDLS</w:t>
      </w:r>
      <w:r w:rsidR="00327D0B">
        <w:rPr>
          <w:lang w:val="en-US"/>
        </w:rPr>
        <w:t>.</w:t>
      </w:r>
    </w:p>
    <w:p w14:paraId="69918356" w14:textId="093A36F0" w:rsidR="008C5BE6" w:rsidRDefault="00DF7A81" w:rsidP="000E058D">
      <w:pPr>
        <w:spacing w:after="200"/>
        <w:jc w:val="both"/>
        <w:rPr>
          <w:lang w:val="en-GB"/>
        </w:rPr>
      </w:pPr>
      <w:r w:rsidRPr="00DF7A81">
        <w:rPr>
          <w:lang w:val="en-GB"/>
        </w:rPr>
        <w:t xml:space="preserve">We acknowledge IHS </w:t>
      </w:r>
      <w:r w:rsidR="007C0C9C">
        <w:rPr>
          <w:lang w:val="en-GB"/>
        </w:rPr>
        <w:t xml:space="preserve">Markit </w:t>
      </w:r>
      <w:r w:rsidRPr="00DF7A81">
        <w:rPr>
          <w:lang w:val="en-GB"/>
        </w:rPr>
        <w:t xml:space="preserve">for the </w:t>
      </w:r>
      <w:r w:rsidR="003A1033">
        <w:rPr>
          <w:lang w:val="en-GB"/>
        </w:rPr>
        <w:t>academic</w:t>
      </w:r>
      <w:r w:rsidR="007C0C9C">
        <w:rPr>
          <w:lang w:val="en-GB"/>
        </w:rPr>
        <w:t xml:space="preserve"> licence</w:t>
      </w:r>
      <w:r w:rsidRPr="00DF7A81">
        <w:rPr>
          <w:lang w:val="en-GB"/>
        </w:rPr>
        <w:t xml:space="preserve"> of Kingdom Suite </w:t>
      </w:r>
      <w:r w:rsidR="003A1033">
        <w:rPr>
          <w:lang w:val="en-GB"/>
        </w:rPr>
        <w:t>s</w:t>
      </w:r>
      <w:r w:rsidRPr="00DF7A81">
        <w:rPr>
          <w:lang w:val="en-GB"/>
        </w:rPr>
        <w:t>oftware</w:t>
      </w:r>
      <w:r w:rsidR="00244AEC">
        <w:rPr>
          <w:lang w:val="en-GB"/>
        </w:rPr>
        <w:t>,</w:t>
      </w:r>
      <w:r w:rsidR="00244AEC" w:rsidRPr="00D32BD7">
        <w:rPr>
          <w:lang w:val="en-US"/>
        </w:rPr>
        <w:t xml:space="preserve"> GeoMapApp (www.geomapapp.org) </w:t>
      </w:r>
      <w:r w:rsidR="000A3B26">
        <w:rPr>
          <w:lang w:val="en-GB"/>
        </w:rPr>
        <w:t xml:space="preserve">and the </w:t>
      </w:r>
      <w:r w:rsidR="000A3B26" w:rsidRPr="000A3B26">
        <w:rPr>
          <w:lang w:val="en-GB"/>
        </w:rPr>
        <w:t xml:space="preserve">Istituto Nazionale di Oceanografia e di Geofisica Sperimentale </w:t>
      </w:r>
      <w:r w:rsidR="00DD6164">
        <w:rPr>
          <w:lang w:val="en-GB"/>
        </w:rPr>
        <w:t>–</w:t>
      </w:r>
      <w:r w:rsidR="000A3B26" w:rsidRPr="000A3B26">
        <w:rPr>
          <w:lang w:val="en-GB"/>
        </w:rPr>
        <w:t xml:space="preserve"> OGS</w:t>
      </w:r>
      <w:r w:rsidR="00DD6164">
        <w:rPr>
          <w:lang w:val="en-GB"/>
        </w:rPr>
        <w:t xml:space="preserve"> -</w:t>
      </w:r>
      <w:r w:rsidR="000A3B26">
        <w:rPr>
          <w:lang w:val="en-GB"/>
        </w:rPr>
        <w:t xml:space="preserve"> and the </w:t>
      </w:r>
      <w:r w:rsidR="000A3B26" w:rsidRPr="000A3B26">
        <w:rPr>
          <w:lang w:val="en-GB"/>
        </w:rPr>
        <w:t>UC Santa Barbara</w:t>
      </w:r>
      <w:r w:rsidR="000A3B26">
        <w:rPr>
          <w:lang w:val="en-GB"/>
        </w:rPr>
        <w:t xml:space="preserve"> </w:t>
      </w:r>
      <w:r w:rsidR="00DD6164">
        <w:rPr>
          <w:lang w:val="en-GB"/>
        </w:rPr>
        <w:t>– UCSB -</w:t>
      </w:r>
      <w:r w:rsidR="000A3B26">
        <w:rPr>
          <w:lang w:val="en-GB"/>
        </w:rPr>
        <w:t xml:space="preserve"> for logistic, instruments and utilities supply.</w:t>
      </w:r>
      <w:r w:rsidR="00EF214F">
        <w:rPr>
          <w:lang w:val="en-GB"/>
        </w:rPr>
        <w:t xml:space="preserve"> We want to thank Do</w:t>
      </w:r>
      <w:r w:rsidR="004A0C57">
        <w:rPr>
          <w:lang w:val="en-GB"/>
        </w:rPr>
        <w:t>u</w:t>
      </w:r>
      <w:r w:rsidR="00EF214F">
        <w:rPr>
          <w:lang w:val="en-GB"/>
        </w:rPr>
        <w:t>g Wilson for scientific discussion and contribution.</w:t>
      </w:r>
      <w:r w:rsidR="00974B83">
        <w:rPr>
          <w:lang w:val="en-GB"/>
        </w:rPr>
        <w:t xml:space="preserve"> </w:t>
      </w:r>
      <w:r w:rsidR="008C5BE6">
        <w:rPr>
          <w:lang w:val="en-GB"/>
        </w:rPr>
        <w:t xml:space="preserve">Furthermore we want to acknowledge </w:t>
      </w:r>
      <w:r w:rsidR="008C5BE6" w:rsidRPr="008C5BE6">
        <w:rPr>
          <w:lang w:val="en-GB"/>
        </w:rPr>
        <w:t xml:space="preserve">Rossmap participants, Fred Davey, </w:t>
      </w:r>
      <w:r w:rsidR="00F011E2">
        <w:rPr>
          <w:lang w:val="en-GB"/>
        </w:rPr>
        <w:t xml:space="preserve">Roi Granot, </w:t>
      </w:r>
      <w:r w:rsidR="008C5BE6" w:rsidRPr="008C5BE6">
        <w:rPr>
          <w:lang w:val="en-GB"/>
        </w:rPr>
        <w:t>Phil Bart, Lou Bartek, G</w:t>
      </w:r>
      <w:r w:rsidR="008C5BE6">
        <w:rPr>
          <w:lang w:val="en-GB"/>
        </w:rPr>
        <w:t xml:space="preserve">ualtiero </w:t>
      </w:r>
      <w:r w:rsidR="008C5BE6" w:rsidRPr="008C5BE6">
        <w:rPr>
          <w:lang w:val="en-GB"/>
        </w:rPr>
        <w:t>Bohm</w:t>
      </w:r>
      <w:r w:rsidR="008C5BE6">
        <w:rPr>
          <w:lang w:val="en-GB"/>
        </w:rPr>
        <w:t xml:space="preserve">. Our acknowledgment </w:t>
      </w:r>
      <w:r w:rsidR="008C5BE6" w:rsidRPr="008C5BE6">
        <w:rPr>
          <w:lang w:val="en-GB"/>
        </w:rPr>
        <w:t xml:space="preserve"> </w:t>
      </w:r>
      <w:r w:rsidR="00016A16">
        <w:rPr>
          <w:lang w:val="en-GB"/>
        </w:rPr>
        <w:t xml:space="preserve">is </w:t>
      </w:r>
      <w:r w:rsidR="008C5BE6">
        <w:rPr>
          <w:lang w:val="en-GB"/>
        </w:rPr>
        <w:t xml:space="preserve">also </w:t>
      </w:r>
      <w:r w:rsidR="00016A16">
        <w:rPr>
          <w:lang w:val="en-GB"/>
        </w:rPr>
        <w:t>for</w:t>
      </w:r>
      <w:r w:rsidR="008C5BE6">
        <w:rPr>
          <w:lang w:val="en-GB"/>
        </w:rPr>
        <w:t xml:space="preserve"> </w:t>
      </w:r>
      <w:r w:rsidR="008C5BE6" w:rsidRPr="008C5BE6">
        <w:rPr>
          <w:lang w:val="en-GB"/>
        </w:rPr>
        <w:t>Roi Granot</w:t>
      </w:r>
      <w:r w:rsidR="00E23BB2">
        <w:rPr>
          <w:lang w:val="en-GB"/>
        </w:rPr>
        <w:t xml:space="preserve">, </w:t>
      </w:r>
      <w:r w:rsidR="008C5BE6" w:rsidRPr="008C5BE6">
        <w:rPr>
          <w:lang w:val="en-GB"/>
        </w:rPr>
        <w:t>Christine Siddoway</w:t>
      </w:r>
      <w:r w:rsidR="008C5BE6">
        <w:rPr>
          <w:lang w:val="en-GB"/>
        </w:rPr>
        <w:t xml:space="preserve"> </w:t>
      </w:r>
      <w:r w:rsidR="00E23BB2">
        <w:rPr>
          <w:lang w:val="en-GB"/>
        </w:rPr>
        <w:t xml:space="preserve">and Florence Colleoni </w:t>
      </w:r>
      <w:r w:rsidR="008C5BE6">
        <w:rPr>
          <w:lang w:val="en-GB"/>
        </w:rPr>
        <w:t xml:space="preserve">for </w:t>
      </w:r>
      <w:r w:rsidR="00016A16">
        <w:rPr>
          <w:lang w:val="en-GB"/>
        </w:rPr>
        <w:t>significant help.</w:t>
      </w:r>
    </w:p>
    <w:p w14:paraId="195A4418" w14:textId="24C7CDCA" w:rsidR="00E64CBC" w:rsidRPr="008C5BE6" w:rsidRDefault="00E64CBC" w:rsidP="000E058D">
      <w:pPr>
        <w:spacing w:after="200"/>
        <w:jc w:val="both"/>
        <w:rPr>
          <w:lang w:val="en-GB"/>
        </w:rPr>
      </w:pPr>
      <w:r w:rsidRPr="00C61AD0">
        <w:rPr>
          <w:lang w:val="en-GB"/>
        </w:rPr>
        <w:t>We thank the two anonymous reviewers and Dennis Harry whose comments and suggestions helped to improve this manuscript.</w:t>
      </w:r>
    </w:p>
    <w:p w14:paraId="65FFC0DC" w14:textId="1AE91A26" w:rsidR="00C815D7" w:rsidRPr="000F1980" w:rsidRDefault="003864C9" w:rsidP="000E058D">
      <w:pPr>
        <w:spacing w:after="200"/>
        <w:jc w:val="both"/>
        <w:rPr>
          <w:lang w:val="en-US"/>
        </w:rPr>
      </w:pPr>
      <w:r w:rsidRPr="003864C9">
        <w:rPr>
          <w:lang w:val="en-GB"/>
        </w:rPr>
        <w:t xml:space="preserve">The seismic stratigraphic interpretation for much of Ross Sea has been provided to the US Antarctic Program Data Center at </w:t>
      </w:r>
      <w:hyperlink r:id="rId12" w:history="1">
        <w:r w:rsidR="00D245D4" w:rsidRPr="00174B06">
          <w:rPr>
            <w:rStyle w:val="Collegamentoipertestuale"/>
            <w:lang w:val="en-GB"/>
          </w:rPr>
          <w:t>http://www.usap-dc.org/view/dataset/601098</w:t>
        </w:r>
      </w:hyperlink>
      <w:r>
        <w:rPr>
          <w:lang w:val="en-GB"/>
        </w:rPr>
        <w:t xml:space="preserve">. </w:t>
      </w:r>
      <w:r w:rsidRPr="003864C9">
        <w:rPr>
          <w:lang w:val="en-GB"/>
        </w:rPr>
        <w:t>Informati</w:t>
      </w:r>
      <w:r>
        <w:rPr>
          <w:lang w:val="en-GB"/>
        </w:rPr>
        <w:t xml:space="preserve">on about the grids is given at: </w:t>
      </w:r>
      <w:hyperlink r:id="rId13" w:history="1">
        <w:r w:rsidR="003F15EE" w:rsidRPr="00B712E3">
          <w:rPr>
            <w:rStyle w:val="Collegamentoipertestuale"/>
            <w:lang w:val="en-GB"/>
          </w:rPr>
          <w:t>https://www.usap-dc.org/readme/601098</w:t>
        </w:r>
      </w:hyperlink>
      <w:r>
        <w:rPr>
          <w:lang w:val="en-GB"/>
        </w:rPr>
        <w:t>.</w:t>
      </w:r>
      <w:r w:rsidR="003F15EE">
        <w:rPr>
          <w:lang w:val="en-GB"/>
        </w:rPr>
        <w:t xml:space="preserve"> </w:t>
      </w:r>
    </w:p>
    <w:p w14:paraId="5E1E2141" w14:textId="378D410D" w:rsidR="0000479C" w:rsidRDefault="0000479C" w:rsidP="000E058D">
      <w:pPr>
        <w:pStyle w:val="Testonormale"/>
        <w:spacing w:after="200"/>
        <w:rPr>
          <w:rFonts w:ascii="Palatino" w:eastAsia="Palatino" w:hAnsi="Palatino" w:cs="Palatino"/>
          <w:sz w:val="22"/>
          <w:szCs w:val="22"/>
        </w:rPr>
      </w:pPr>
    </w:p>
    <w:p w14:paraId="44EEA9CF" w14:textId="77777777" w:rsidR="0000479C" w:rsidRDefault="0000479C">
      <w:pPr>
        <w:pStyle w:val="Testonormale"/>
        <w:rPr>
          <w:rFonts w:ascii="Palatino" w:eastAsia="Palatino" w:hAnsi="Palatino" w:cs="Palatino"/>
          <w:sz w:val="22"/>
          <w:szCs w:val="22"/>
        </w:rPr>
      </w:pPr>
    </w:p>
    <w:p w14:paraId="7FC889DF" w14:textId="5974B2DB" w:rsidR="0000479C" w:rsidRPr="00AD1D18" w:rsidRDefault="00C02730" w:rsidP="00906549">
      <w:pPr>
        <w:pStyle w:val="Titolo1"/>
        <w:rPr>
          <w:rFonts w:ascii="Times New Roman" w:hAnsi="Times New Roman" w:cs="Times New Roman"/>
          <w:b/>
          <w:sz w:val="24"/>
          <w:szCs w:val="24"/>
        </w:rPr>
      </w:pPr>
      <w:r w:rsidRPr="00AD1D18">
        <w:rPr>
          <w:rFonts w:ascii="Times New Roman" w:hAnsi="Times New Roman" w:cs="Times New Roman"/>
          <w:b/>
          <w:sz w:val="24"/>
          <w:szCs w:val="24"/>
        </w:rPr>
        <w:t>References</w:t>
      </w:r>
    </w:p>
    <w:p w14:paraId="0338104E" w14:textId="19FCB543" w:rsidR="00E57A06" w:rsidRDefault="00E57A06" w:rsidP="00F91CBC">
      <w:pPr>
        <w:pStyle w:val="Testonormale"/>
        <w:tabs>
          <w:tab w:val="left" w:pos="709"/>
        </w:tabs>
        <w:spacing w:before="120"/>
        <w:ind w:left="284" w:hanging="284"/>
        <w:rPr>
          <w:rFonts w:ascii="Times New Roman" w:hAnsi="Times New Roman" w:cs="Times New Roman"/>
          <w:sz w:val="24"/>
          <w:szCs w:val="24"/>
        </w:rPr>
      </w:pPr>
      <w:r w:rsidRPr="00E57A06">
        <w:rPr>
          <w:rFonts w:ascii="Times New Roman" w:hAnsi="Times New Roman" w:cs="Times New Roman"/>
          <w:sz w:val="24"/>
          <w:szCs w:val="24"/>
        </w:rPr>
        <w:t>Allen</w:t>
      </w:r>
      <w:r w:rsidR="00CF506F">
        <w:rPr>
          <w:rFonts w:ascii="Times New Roman" w:hAnsi="Times New Roman" w:cs="Times New Roman"/>
          <w:sz w:val="24"/>
          <w:szCs w:val="24"/>
        </w:rPr>
        <w:t>,</w:t>
      </w:r>
      <w:r w:rsidRPr="00E57A06">
        <w:rPr>
          <w:rFonts w:ascii="Times New Roman" w:hAnsi="Times New Roman" w:cs="Times New Roman"/>
          <w:sz w:val="24"/>
          <w:szCs w:val="24"/>
        </w:rPr>
        <w:t xml:space="preserve"> P. A.</w:t>
      </w:r>
      <w:r w:rsidR="004D67A3">
        <w:rPr>
          <w:rFonts w:ascii="Times New Roman" w:hAnsi="Times New Roman" w:cs="Times New Roman"/>
          <w:sz w:val="24"/>
          <w:szCs w:val="24"/>
        </w:rPr>
        <w:t>,</w:t>
      </w:r>
      <w:r w:rsidRPr="00E57A06">
        <w:rPr>
          <w:rFonts w:ascii="Times New Roman" w:hAnsi="Times New Roman" w:cs="Times New Roman"/>
          <w:sz w:val="24"/>
          <w:szCs w:val="24"/>
        </w:rPr>
        <w:t xml:space="preserve"> &amp; Allen</w:t>
      </w:r>
      <w:r w:rsidR="00CF506F">
        <w:rPr>
          <w:rFonts w:ascii="Times New Roman" w:hAnsi="Times New Roman" w:cs="Times New Roman"/>
          <w:sz w:val="24"/>
          <w:szCs w:val="24"/>
        </w:rPr>
        <w:t>,</w:t>
      </w:r>
      <w:r w:rsidRPr="00E57A06">
        <w:rPr>
          <w:rFonts w:ascii="Times New Roman" w:hAnsi="Times New Roman" w:cs="Times New Roman"/>
          <w:sz w:val="24"/>
          <w:szCs w:val="24"/>
        </w:rPr>
        <w:t xml:space="preserve"> </w:t>
      </w:r>
      <w:r w:rsidR="004D67A3" w:rsidRPr="00E57A06">
        <w:rPr>
          <w:rFonts w:ascii="Times New Roman" w:hAnsi="Times New Roman" w:cs="Times New Roman"/>
          <w:sz w:val="24"/>
          <w:szCs w:val="24"/>
        </w:rPr>
        <w:t xml:space="preserve">J. R. </w:t>
      </w:r>
      <w:r w:rsidR="00C747F5">
        <w:rPr>
          <w:rFonts w:ascii="Times New Roman" w:hAnsi="Times New Roman" w:cs="Times New Roman"/>
          <w:sz w:val="24"/>
          <w:szCs w:val="24"/>
        </w:rPr>
        <w:t xml:space="preserve">(Eds.). </w:t>
      </w:r>
      <w:r w:rsidR="00CF506F">
        <w:rPr>
          <w:rFonts w:ascii="Times New Roman" w:hAnsi="Times New Roman" w:cs="Times New Roman"/>
          <w:sz w:val="24"/>
          <w:szCs w:val="24"/>
        </w:rPr>
        <w:t>(</w:t>
      </w:r>
      <w:r w:rsidRPr="00E57A06">
        <w:rPr>
          <w:rFonts w:ascii="Times New Roman" w:hAnsi="Times New Roman" w:cs="Times New Roman"/>
          <w:sz w:val="24"/>
          <w:szCs w:val="24"/>
        </w:rPr>
        <w:t>1990</w:t>
      </w:r>
      <w:r w:rsidR="00CF506F">
        <w:rPr>
          <w:rFonts w:ascii="Times New Roman" w:hAnsi="Times New Roman" w:cs="Times New Roman"/>
          <w:sz w:val="24"/>
          <w:szCs w:val="24"/>
        </w:rPr>
        <w:t>)</w:t>
      </w:r>
      <w:r w:rsidR="004D67A3">
        <w:rPr>
          <w:rFonts w:ascii="Times New Roman" w:hAnsi="Times New Roman" w:cs="Times New Roman"/>
          <w:sz w:val="24"/>
          <w:szCs w:val="24"/>
        </w:rPr>
        <w:t>.</w:t>
      </w:r>
      <w:r w:rsidRPr="00E57A06">
        <w:rPr>
          <w:rFonts w:ascii="Times New Roman" w:hAnsi="Times New Roman" w:cs="Times New Roman"/>
          <w:sz w:val="24"/>
          <w:szCs w:val="24"/>
        </w:rPr>
        <w:t xml:space="preserve"> </w:t>
      </w:r>
      <w:r w:rsidRPr="003D71D9">
        <w:rPr>
          <w:rFonts w:ascii="Times New Roman" w:hAnsi="Times New Roman" w:cs="Times New Roman"/>
          <w:i/>
          <w:sz w:val="24"/>
          <w:szCs w:val="24"/>
        </w:rPr>
        <w:t>Basin Analysis. Principles &amp; Applications</w:t>
      </w:r>
      <w:r w:rsidR="00991DE2">
        <w:rPr>
          <w:rFonts w:ascii="Times New Roman" w:hAnsi="Times New Roman" w:cs="Times New Roman"/>
          <w:sz w:val="24"/>
          <w:szCs w:val="24"/>
        </w:rPr>
        <w:t>,</w:t>
      </w:r>
      <w:r w:rsidRPr="00E57A06">
        <w:rPr>
          <w:rFonts w:ascii="Times New Roman" w:hAnsi="Times New Roman" w:cs="Times New Roman"/>
          <w:sz w:val="24"/>
          <w:szCs w:val="24"/>
        </w:rPr>
        <w:t xml:space="preserve"> Oxford, London, Edinburgh, Boston, Melbourne: Blackwell Scientific.</w:t>
      </w:r>
      <w:r w:rsidR="00E62DEF">
        <w:rPr>
          <w:rFonts w:ascii="Times New Roman" w:hAnsi="Times New Roman" w:cs="Times New Roman"/>
          <w:sz w:val="24"/>
          <w:szCs w:val="24"/>
        </w:rPr>
        <w:t xml:space="preserve"> </w:t>
      </w:r>
      <w:r w:rsidR="00E62DEF" w:rsidRPr="00E62DEF">
        <w:rPr>
          <w:rFonts w:ascii="Times New Roman" w:hAnsi="Times New Roman" w:cs="Times New Roman"/>
          <w:sz w:val="24"/>
          <w:szCs w:val="24"/>
        </w:rPr>
        <w:t>ISBN 0 632 02422 4.</w:t>
      </w:r>
    </w:p>
    <w:p w14:paraId="53B9D540" w14:textId="5E69E875" w:rsidR="004F0014" w:rsidRPr="004F0014" w:rsidRDefault="004F0014" w:rsidP="004F0014">
      <w:pPr>
        <w:pStyle w:val="Testonormale"/>
        <w:tabs>
          <w:tab w:val="left" w:pos="709"/>
        </w:tabs>
        <w:spacing w:before="120"/>
        <w:ind w:left="284" w:hanging="284"/>
        <w:rPr>
          <w:rFonts w:ascii="Times New Roman" w:hAnsi="Times New Roman" w:cs="Times New Roman"/>
          <w:sz w:val="24"/>
          <w:szCs w:val="24"/>
        </w:rPr>
      </w:pPr>
      <w:r w:rsidRPr="00384A2D">
        <w:rPr>
          <w:rFonts w:ascii="Times New Roman" w:hAnsi="Times New Roman" w:cs="Times New Roman"/>
          <w:sz w:val="24"/>
          <w:szCs w:val="24"/>
        </w:rPr>
        <w:lastRenderedPageBreak/>
        <w:t xml:space="preserve">Anderson, J. B., </w:t>
      </w:r>
      <w:r w:rsidR="00705DFE" w:rsidRPr="00384A2D">
        <w:rPr>
          <w:rFonts w:ascii="Times New Roman" w:hAnsi="Times New Roman" w:cs="Times New Roman"/>
          <w:sz w:val="24"/>
          <w:szCs w:val="24"/>
        </w:rPr>
        <w:t>&amp;</w:t>
      </w:r>
      <w:r w:rsidRPr="00384A2D">
        <w:rPr>
          <w:rFonts w:ascii="Times New Roman" w:hAnsi="Times New Roman" w:cs="Times New Roman"/>
          <w:sz w:val="24"/>
          <w:szCs w:val="24"/>
        </w:rPr>
        <w:t xml:space="preserve"> Barte</w:t>
      </w:r>
      <w:r w:rsidR="00705DFE" w:rsidRPr="00384A2D">
        <w:rPr>
          <w:rFonts w:ascii="Times New Roman" w:hAnsi="Times New Roman" w:cs="Times New Roman"/>
          <w:sz w:val="24"/>
          <w:szCs w:val="24"/>
        </w:rPr>
        <w:t>k,</w:t>
      </w:r>
      <w:r w:rsidRPr="00384A2D">
        <w:rPr>
          <w:rFonts w:ascii="Times New Roman" w:hAnsi="Times New Roman" w:cs="Times New Roman"/>
          <w:sz w:val="24"/>
          <w:szCs w:val="24"/>
        </w:rPr>
        <w:t xml:space="preserve"> </w:t>
      </w:r>
      <w:r w:rsidR="00705DFE" w:rsidRPr="00384A2D">
        <w:rPr>
          <w:rFonts w:ascii="Times New Roman" w:hAnsi="Times New Roman" w:cs="Times New Roman"/>
          <w:sz w:val="24"/>
          <w:szCs w:val="24"/>
        </w:rPr>
        <w:t xml:space="preserve">L. R. (1992). </w:t>
      </w:r>
      <w:r w:rsidRPr="004F0014">
        <w:rPr>
          <w:rFonts w:ascii="Times New Roman" w:hAnsi="Times New Roman" w:cs="Times New Roman"/>
          <w:sz w:val="24"/>
          <w:szCs w:val="24"/>
        </w:rPr>
        <w:t>Cenozoic glacial history of the Ross Sea revealed by intermediate resolution seismic reflection data combined with drill site information</w:t>
      </w:r>
      <w:r w:rsidR="00705DFE">
        <w:rPr>
          <w:rFonts w:ascii="Times New Roman" w:hAnsi="Times New Roman" w:cs="Times New Roman"/>
          <w:sz w:val="24"/>
          <w:szCs w:val="24"/>
        </w:rPr>
        <w:t>.</w:t>
      </w:r>
      <w:r w:rsidRPr="004F0014">
        <w:rPr>
          <w:rFonts w:ascii="Times New Roman" w:hAnsi="Times New Roman" w:cs="Times New Roman"/>
          <w:sz w:val="24"/>
          <w:szCs w:val="24"/>
        </w:rPr>
        <w:t xml:space="preserve"> </w:t>
      </w:r>
      <w:r w:rsidR="00705DFE">
        <w:rPr>
          <w:rFonts w:ascii="Times New Roman" w:hAnsi="Times New Roman" w:cs="Times New Roman"/>
          <w:sz w:val="24"/>
          <w:szCs w:val="24"/>
        </w:rPr>
        <w:t>I</w:t>
      </w:r>
      <w:r w:rsidRPr="004F0014">
        <w:rPr>
          <w:rFonts w:ascii="Times New Roman" w:hAnsi="Times New Roman" w:cs="Times New Roman"/>
          <w:sz w:val="24"/>
          <w:szCs w:val="24"/>
        </w:rPr>
        <w:t xml:space="preserve">n </w:t>
      </w:r>
      <w:r w:rsidR="00705DFE" w:rsidRPr="004F0014">
        <w:rPr>
          <w:rFonts w:ascii="Times New Roman" w:hAnsi="Times New Roman" w:cs="Times New Roman"/>
          <w:sz w:val="24"/>
          <w:szCs w:val="24"/>
        </w:rPr>
        <w:t>J.P. Kennett and D. Warnke</w:t>
      </w:r>
      <w:r w:rsidR="00705DFE">
        <w:rPr>
          <w:rFonts w:ascii="Times New Roman" w:hAnsi="Times New Roman" w:cs="Times New Roman"/>
          <w:sz w:val="24"/>
          <w:szCs w:val="24"/>
        </w:rPr>
        <w:t xml:space="preserve"> (Eds.),</w:t>
      </w:r>
      <w:r w:rsidR="00705DFE" w:rsidRPr="004F0014">
        <w:rPr>
          <w:rFonts w:ascii="Times New Roman" w:hAnsi="Times New Roman" w:cs="Times New Roman"/>
          <w:sz w:val="24"/>
          <w:szCs w:val="24"/>
        </w:rPr>
        <w:t xml:space="preserve"> </w:t>
      </w:r>
      <w:r w:rsidRPr="0003783E">
        <w:rPr>
          <w:rFonts w:ascii="Times New Roman" w:hAnsi="Times New Roman" w:cs="Times New Roman"/>
          <w:i/>
          <w:sz w:val="24"/>
          <w:szCs w:val="24"/>
        </w:rPr>
        <w:t>The Antarctic Paleoenvironment: A Perspective on Global Change, Antarct</w:t>
      </w:r>
      <w:r w:rsidR="00705DFE">
        <w:rPr>
          <w:rFonts w:ascii="Times New Roman" w:hAnsi="Times New Roman" w:cs="Times New Roman"/>
          <w:i/>
          <w:sz w:val="24"/>
          <w:szCs w:val="24"/>
        </w:rPr>
        <w:t>ic</w:t>
      </w:r>
      <w:r w:rsidRPr="0003783E">
        <w:rPr>
          <w:rFonts w:ascii="Times New Roman" w:hAnsi="Times New Roman" w:cs="Times New Roman"/>
          <w:i/>
          <w:sz w:val="24"/>
          <w:szCs w:val="24"/>
        </w:rPr>
        <w:t xml:space="preserve"> Res</w:t>
      </w:r>
      <w:r w:rsidR="00705DFE">
        <w:rPr>
          <w:rFonts w:ascii="Times New Roman" w:hAnsi="Times New Roman" w:cs="Times New Roman"/>
          <w:i/>
          <w:sz w:val="24"/>
          <w:szCs w:val="24"/>
        </w:rPr>
        <w:t>earch</w:t>
      </w:r>
      <w:r w:rsidRPr="0003783E">
        <w:rPr>
          <w:rFonts w:ascii="Times New Roman" w:hAnsi="Times New Roman" w:cs="Times New Roman"/>
          <w:i/>
          <w:sz w:val="24"/>
          <w:szCs w:val="24"/>
        </w:rPr>
        <w:t xml:space="preserve"> Ser</w:t>
      </w:r>
      <w:r w:rsidR="00705DFE" w:rsidRPr="0003783E">
        <w:rPr>
          <w:rFonts w:ascii="Times New Roman" w:hAnsi="Times New Roman" w:cs="Times New Roman"/>
          <w:i/>
          <w:sz w:val="24"/>
          <w:szCs w:val="24"/>
        </w:rPr>
        <w:t>ies</w:t>
      </w:r>
      <w:r w:rsidRPr="004F0014">
        <w:rPr>
          <w:rFonts w:ascii="Times New Roman" w:hAnsi="Times New Roman" w:cs="Times New Roman"/>
          <w:sz w:val="24"/>
          <w:szCs w:val="24"/>
        </w:rPr>
        <w:t xml:space="preserve"> </w:t>
      </w:r>
      <w:r w:rsidR="00506744">
        <w:rPr>
          <w:rFonts w:ascii="Times New Roman" w:hAnsi="Times New Roman" w:cs="Times New Roman"/>
          <w:sz w:val="24"/>
          <w:szCs w:val="24"/>
        </w:rPr>
        <w:t xml:space="preserve">(Vol. </w:t>
      </w:r>
      <w:r w:rsidRPr="004F0014">
        <w:rPr>
          <w:rFonts w:ascii="Times New Roman" w:hAnsi="Times New Roman" w:cs="Times New Roman"/>
          <w:sz w:val="24"/>
          <w:szCs w:val="24"/>
        </w:rPr>
        <w:t>56</w:t>
      </w:r>
      <w:r w:rsidR="00506744">
        <w:rPr>
          <w:rFonts w:ascii="Times New Roman" w:hAnsi="Times New Roman" w:cs="Times New Roman"/>
          <w:sz w:val="24"/>
          <w:szCs w:val="24"/>
        </w:rPr>
        <w:t xml:space="preserve">, </w:t>
      </w:r>
      <w:r w:rsidRPr="004F0014">
        <w:rPr>
          <w:rFonts w:ascii="Times New Roman" w:hAnsi="Times New Roman" w:cs="Times New Roman"/>
          <w:sz w:val="24"/>
          <w:szCs w:val="24"/>
        </w:rPr>
        <w:t>pp. 231-263</w:t>
      </w:r>
      <w:r w:rsidR="00506744">
        <w:rPr>
          <w:rFonts w:ascii="Times New Roman" w:hAnsi="Times New Roman" w:cs="Times New Roman"/>
          <w:sz w:val="24"/>
          <w:szCs w:val="24"/>
        </w:rPr>
        <w:t>)</w:t>
      </w:r>
      <w:r w:rsidRPr="004F0014">
        <w:rPr>
          <w:rFonts w:ascii="Times New Roman" w:hAnsi="Times New Roman" w:cs="Times New Roman"/>
          <w:sz w:val="24"/>
          <w:szCs w:val="24"/>
        </w:rPr>
        <w:t>, AGU, Washington, DC</w:t>
      </w:r>
      <w:r w:rsidR="00506744">
        <w:rPr>
          <w:rFonts w:ascii="Times New Roman" w:hAnsi="Times New Roman" w:cs="Times New Roman"/>
          <w:sz w:val="24"/>
          <w:szCs w:val="24"/>
        </w:rPr>
        <w:t>:</w:t>
      </w:r>
      <w:r w:rsidR="00506744" w:rsidRPr="00506744">
        <w:rPr>
          <w:rFonts w:ascii="Times New Roman" w:hAnsi="Times New Roman" w:cs="Times New Roman"/>
          <w:sz w:val="24"/>
          <w:szCs w:val="24"/>
        </w:rPr>
        <w:t xml:space="preserve"> </w:t>
      </w:r>
      <w:r w:rsidR="00506744">
        <w:rPr>
          <w:rFonts w:ascii="Times New Roman" w:hAnsi="Times New Roman" w:cs="Times New Roman"/>
          <w:sz w:val="24"/>
          <w:szCs w:val="24"/>
        </w:rPr>
        <w:t>American Geophysical Union.</w:t>
      </w:r>
    </w:p>
    <w:p w14:paraId="1EE5164B" w14:textId="39FB7784" w:rsidR="0000479C" w:rsidRPr="009C3BA5" w:rsidRDefault="00C02730" w:rsidP="00081DEE">
      <w:pPr>
        <w:pStyle w:val="Testonormale"/>
        <w:tabs>
          <w:tab w:val="left" w:pos="709"/>
        </w:tabs>
        <w:spacing w:before="120"/>
        <w:ind w:left="284" w:hanging="284"/>
        <w:rPr>
          <w:rFonts w:ascii="Times New Roman" w:eastAsia="Palatino" w:hAnsi="Times New Roman" w:cs="Times New Roman"/>
          <w:sz w:val="24"/>
          <w:szCs w:val="24"/>
        </w:rPr>
      </w:pPr>
      <w:r w:rsidRPr="009C3BA5">
        <w:rPr>
          <w:rFonts w:ascii="Times New Roman" w:hAnsi="Times New Roman" w:cs="Times New Roman"/>
          <w:sz w:val="24"/>
          <w:szCs w:val="24"/>
        </w:rPr>
        <w:t>Barrett, P. J.</w:t>
      </w:r>
      <w:r w:rsidR="0030073E">
        <w:rPr>
          <w:rFonts w:ascii="Times New Roman" w:hAnsi="Times New Roman" w:cs="Times New Roman"/>
          <w:sz w:val="24"/>
          <w:szCs w:val="24"/>
        </w:rPr>
        <w:t xml:space="preserve"> </w:t>
      </w:r>
      <w:r w:rsidR="00DD2FC8" w:rsidRPr="009C3BA5">
        <w:rPr>
          <w:rFonts w:ascii="Times New Roman" w:hAnsi="Times New Roman" w:cs="Times New Roman"/>
          <w:sz w:val="24"/>
          <w:szCs w:val="24"/>
        </w:rPr>
        <w:t>(</w:t>
      </w:r>
      <w:r w:rsidRPr="009C3BA5">
        <w:rPr>
          <w:rFonts w:ascii="Times New Roman" w:hAnsi="Times New Roman" w:cs="Times New Roman"/>
          <w:sz w:val="24"/>
          <w:szCs w:val="24"/>
        </w:rPr>
        <w:t>1986</w:t>
      </w:r>
      <w:r w:rsidR="00DD2FC8" w:rsidRPr="009C3BA5">
        <w:rPr>
          <w:rFonts w:ascii="Times New Roman" w:hAnsi="Times New Roman" w:cs="Times New Roman"/>
          <w:sz w:val="24"/>
          <w:szCs w:val="24"/>
        </w:rPr>
        <w:t>)</w:t>
      </w:r>
      <w:r w:rsidR="000F4835">
        <w:rPr>
          <w:rFonts w:ascii="Times New Roman" w:hAnsi="Times New Roman" w:cs="Times New Roman"/>
          <w:sz w:val="24"/>
          <w:szCs w:val="24"/>
        </w:rPr>
        <w:t>.</w:t>
      </w:r>
      <w:r w:rsidRPr="009C3BA5">
        <w:rPr>
          <w:rFonts w:ascii="Times New Roman" w:hAnsi="Times New Roman" w:cs="Times New Roman"/>
          <w:sz w:val="24"/>
          <w:szCs w:val="24"/>
        </w:rPr>
        <w:t xml:space="preserve"> Antarctic Cenozoic history from the MSSTS-1 drillhole, McMurdo Sound, Antarctica</w:t>
      </w:r>
      <w:r w:rsidR="00CA14D1">
        <w:rPr>
          <w:rFonts w:ascii="Times New Roman" w:hAnsi="Times New Roman" w:cs="Times New Roman"/>
          <w:sz w:val="24"/>
          <w:szCs w:val="24"/>
        </w:rPr>
        <w:t>.</w:t>
      </w:r>
      <w:r w:rsidRPr="009C3BA5">
        <w:rPr>
          <w:rFonts w:ascii="Times New Roman" w:hAnsi="Times New Roman" w:cs="Times New Roman"/>
          <w:sz w:val="24"/>
          <w:szCs w:val="24"/>
        </w:rPr>
        <w:t xml:space="preserve"> </w:t>
      </w:r>
      <w:r w:rsidRPr="00582671">
        <w:rPr>
          <w:rFonts w:ascii="Times New Roman" w:hAnsi="Times New Roman" w:cs="Times New Roman"/>
          <w:i/>
          <w:sz w:val="24"/>
          <w:szCs w:val="24"/>
        </w:rPr>
        <w:t>New Zealand</w:t>
      </w:r>
      <w:r w:rsidR="00C11172" w:rsidRPr="00582671">
        <w:rPr>
          <w:rFonts w:ascii="Times New Roman" w:hAnsi="Times New Roman" w:cs="Times New Roman"/>
          <w:i/>
          <w:sz w:val="24"/>
          <w:szCs w:val="24"/>
        </w:rPr>
        <w:t xml:space="preserve"> </w:t>
      </w:r>
      <w:r w:rsidRPr="00582671">
        <w:rPr>
          <w:rFonts w:ascii="Times New Roman" w:hAnsi="Times New Roman" w:cs="Times New Roman"/>
          <w:i/>
          <w:sz w:val="24"/>
          <w:szCs w:val="24"/>
        </w:rPr>
        <w:t>Department of Scientific and Industrial Research Bulletin</w:t>
      </w:r>
      <w:r w:rsidRPr="009C3BA5">
        <w:rPr>
          <w:rFonts w:ascii="Times New Roman" w:hAnsi="Times New Roman" w:cs="Times New Roman"/>
          <w:sz w:val="24"/>
          <w:szCs w:val="24"/>
        </w:rPr>
        <w:t>, 237, 174 p</w:t>
      </w:r>
      <w:r w:rsidR="005252D8">
        <w:rPr>
          <w:rFonts w:ascii="Times New Roman" w:hAnsi="Times New Roman" w:cs="Times New Roman"/>
          <w:sz w:val="24"/>
          <w:szCs w:val="24"/>
        </w:rPr>
        <w:t>p</w:t>
      </w:r>
      <w:r w:rsidRPr="009C3BA5">
        <w:rPr>
          <w:rFonts w:ascii="Times New Roman" w:hAnsi="Times New Roman" w:cs="Times New Roman"/>
          <w:sz w:val="24"/>
          <w:szCs w:val="24"/>
        </w:rPr>
        <w:t>.</w:t>
      </w:r>
    </w:p>
    <w:p w14:paraId="4EDEB223" w14:textId="45EF2A46" w:rsidR="0000479C" w:rsidRDefault="00C02730" w:rsidP="00081DEE">
      <w:pPr>
        <w:pStyle w:val="Testonormale"/>
        <w:tabs>
          <w:tab w:val="left" w:pos="709"/>
        </w:tabs>
        <w:spacing w:before="120"/>
        <w:ind w:left="284" w:hanging="284"/>
        <w:rPr>
          <w:rFonts w:ascii="Times New Roman" w:hAnsi="Times New Roman" w:cs="Times New Roman"/>
          <w:sz w:val="24"/>
          <w:szCs w:val="24"/>
        </w:rPr>
      </w:pPr>
      <w:r w:rsidRPr="009C3BA5">
        <w:rPr>
          <w:rFonts w:ascii="Times New Roman" w:hAnsi="Times New Roman" w:cs="Times New Roman"/>
          <w:sz w:val="24"/>
          <w:szCs w:val="24"/>
        </w:rPr>
        <w:t xml:space="preserve">Barrett, P. J. </w:t>
      </w:r>
      <w:r w:rsidR="00DD2FC8" w:rsidRPr="009C3BA5">
        <w:rPr>
          <w:rFonts w:ascii="Times New Roman" w:hAnsi="Times New Roman" w:cs="Times New Roman"/>
          <w:sz w:val="24"/>
          <w:szCs w:val="24"/>
        </w:rPr>
        <w:t>(</w:t>
      </w:r>
      <w:r w:rsidRPr="009C3BA5">
        <w:rPr>
          <w:rFonts w:ascii="Times New Roman" w:hAnsi="Times New Roman" w:cs="Times New Roman"/>
          <w:sz w:val="24"/>
          <w:szCs w:val="24"/>
        </w:rPr>
        <w:t>1989</w:t>
      </w:r>
      <w:r w:rsidR="00DD2FC8" w:rsidRPr="009C3BA5">
        <w:rPr>
          <w:rFonts w:ascii="Times New Roman" w:hAnsi="Times New Roman" w:cs="Times New Roman"/>
          <w:sz w:val="24"/>
          <w:szCs w:val="24"/>
        </w:rPr>
        <w:t>)</w:t>
      </w:r>
      <w:r w:rsidR="004255A1">
        <w:rPr>
          <w:rFonts w:ascii="Times New Roman" w:hAnsi="Times New Roman" w:cs="Times New Roman"/>
          <w:sz w:val="24"/>
          <w:szCs w:val="24"/>
        </w:rPr>
        <w:t>.</w:t>
      </w:r>
      <w:r w:rsidRPr="009C3BA5">
        <w:rPr>
          <w:rFonts w:ascii="Times New Roman" w:hAnsi="Times New Roman" w:cs="Times New Roman"/>
          <w:sz w:val="24"/>
          <w:szCs w:val="24"/>
        </w:rPr>
        <w:t xml:space="preserve"> Antarctic Cenozoic history from the CIROS-1 drillhole, McMurdo Sound, Antarctica</w:t>
      </w:r>
      <w:r w:rsidR="00CA14D1">
        <w:rPr>
          <w:rFonts w:ascii="Times New Roman" w:hAnsi="Times New Roman" w:cs="Times New Roman"/>
          <w:sz w:val="24"/>
          <w:szCs w:val="24"/>
        </w:rPr>
        <w:t>.</w:t>
      </w:r>
      <w:r w:rsidRPr="009C3BA5">
        <w:rPr>
          <w:rFonts w:ascii="Times New Roman" w:hAnsi="Times New Roman" w:cs="Times New Roman"/>
          <w:sz w:val="24"/>
          <w:szCs w:val="24"/>
        </w:rPr>
        <w:t xml:space="preserve"> </w:t>
      </w:r>
      <w:r w:rsidRPr="00582671">
        <w:rPr>
          <w:rFonts w:ascii="Times New Roman" w:hAnsi="Times New Roman" w:cs="Times New Roman"/>
          <w:i/>
          <w:sz w:val="24"/>
          <w:szCs w:val="24"/>
        </w:rPr>
        <w:t>New Zealand</w:t>
      </w:r>
      <w:r w:rsidR="00C11172" w:rsidRPr="00582671">
        <w:rPr>
          <w:rFonts w:ascii="Times New Roman" w:hAnsi="Times New Roman" w:cs="Times New Roman"/>
          <w:i/>
          <w:sz w:val="24"/>
          <w:szCs w:val="24"/>
        </w:rPr>
        <w:t xml:space="preserve"> </w:t>
      </w:r>
      <w:r w:rsidRPr="00582671">
        <w:rPr>
          <w:rFonts w:ascii="Times New Roman" w:hAnsi="Times New Roman" w:cs="Times New Roman"/>
          <w:i/>
          <w:sz w:val="24"/>
          <w:szCs w:val="24"/>
        </w:rPr>
        <w:t>Department of Scientific and Industrial Research Bulletin</w:t>
      </w:r>
      <w:r w:rsidRPr="009C3BA5">
        <w:rPr>
          <w:rFonts w:ascii="Times New Roman" w:hAnsi="Times New Roman" w:cs="Times New Roman"/>
          <w:sz w:val="24"/>
          <w:szCs w:val="24"/>
        </w:rPr>
        <w:t>, 245, 254 p</w:t>
      </w:r>
      <w:r w:rsidR="005252D8">
        <w:rPr>
          <w:rFonts w:ascii="Times New Roman" w:hAnsi="Times New Roman" w:cs="Times New Roman"/>
          <w:sz w:val="24"/>
          <w:szCs w:val="24"/>
        </w:rPr>
        <w:t>p</w:t>
      </w:r>
      <w:r w:rsidRPr="009C3BA5">
        <w:rPr>
          <w:rFonts w:ascii="Times New Roman" w:hAnsi="Times New Roman" w:cs="Times New Roman"/>
          <w:sz w:val="24"/>
          <w:szCs w:val="24"/>
        </w:rPr>
        <w:t>.</w:t>
      </w:r>
    </w:p>
    <w:p w14:paraId="033588F0" w14:textId="784BCD3D" w:rsidR="00080B81" w:rsidRPr="009C3BA5" w:rsidRDefault="00080B81" w:rsidP="00081DEE">
      <w:pPr>
        <w:pStyle w:val="Testonormale"/>
        <w:tabs>
          <w:tab w:val="left" w:pos="709"/>
        </w:tabs>
        <w:spacing w:before="120"/>
        <w:ind w:left="284" w:hanging="284"/>
        <w:rPr>
          <w:rFonts w:ascii="Times New Roman" w:eastAsia="Palatino" w:hAnsi="Times New Roman" w:cs="Times New Roman"/>
          <w:sz w:val="24"/>
          <w:szCs w:val="24"/>
        </w:rPr>
      </w:pPr>
      <w:r>
        <w:rPr>
          <w:rFonts w:ascii="Times New Roman" w:eastAsia="Palatino" w:hAnsi="Times New Roman" w:cs="Times New Roman"/>
          <w:sz w:val="24"/>
          <w:szCs w:val="24"/>
        </w:rPr>
        <w:t>Barrett, P. J. and Scientific Staff (1985). Plio-Pleistocene glacial sequence cored at CIROS 2 Ferrar Fjord, western McMurdo Sound. Victoria University Antarctic Research Expedition Science and Logistics Reports VUWAE 29 , 6, 2, 8-19.</w:t>
      </w:r>
    </w:p>
    <w:p w14:paraId="6FD49D9B" w14:textId="152839E2" w:rsidR="0000479C" w:rsidRPr="00B51FB0" w:rsidRDefault="00DE5916" w:rsidP="00DE5916">
      <w:pPr>
        <w:pStyle w:val="Testonormale"/>
        <w:tabs>
          <w:tab w:val="left" w:pos="709"/>
        </w:tabs>
        <w:spacing w:before="120"/>
        <w:ind w:left="284" w:hanging="284"/>
        <w:rPr>
          <w:rFonts w:ascii="Times New Roman" w:hAnsi="Times New Roman" w:cs="Times New Roman"/>
          <w:sz w:val="24"/>
          <w:szCs w:val="24"/>
        </w:rPr>
      </w:pPr>
      <w:r w:rsidRPr="00DE5916">
        <w:rPr>
          <w:rFonts w:ascii="Times New Roman" w:hAnsi="Times New Roman" w:cs="Times New Roman"/>
          <w:sz w:val="24"/>
          <w:szCs w:val="24"/>
        </w:rPr>
        <w:t>Bart, P.</w:t>
      </w:r>
      <w:r w:rsidR="000F4835">
        <w:rPr>
          <w:rFonts w:ascii="Times New Roman" w:hAnsi="Times New Roman" w:cs="Times New Roman"/>
          <w:sz w:val="24"/>
          <w:szCs w:val="24"/>
        </w:rPr>
        <w:t xml:space="preserve"> </w:t>
      </w:r>
      <w:r w:rsidRPr="00DE5916">
        <w:rPr>
          <w:rFonts w:ascii="Times New Roman" w:hAnsi="Times New Roman" w:cs="Times New Roman"/>
          <w:sz w:val="24"/>
          <w:szCs w:val="24"/>
        </w:rPr>
        <w:t xml:space="preserve">J. </w:t>
      </w:r>
      <w:r w:rsidR="00F12759">
        <w:rPr>
          <w:rFonts w:ascii="Times New Roman" w:hAnsi="Times New Roman" w:cs="Times New Roman"/>
          <w:sz w:val="24"/>
          <w:szCs w:val="24"/>
        </w:rPr>
        <w:t>(</w:t>
      </w:r>
      <w:r w:rsidRPr="00DE5916">
        <w:rPr>
          <w:rFonts w:ascii="Times New Roman" w:hAnsi="Times New Roman" w:cs="Times New Roman"/>
          <w:sz w:val="24"/>
          <w:szCs w:val="24"/>
        </w:rPr>
        <w:t>2004</w:t>
      </w:r>
      <w:r w:rsidR="00F12759">
        <w:rPr>
          <w:rFonts w:ascii="Times New Roman" w:hAnsi="Times New Roman" w:cs="Times New Roman"/>
          <w:sz w:val="24"/>
          <w:szCs w:val="24"/>
        </w:rPr>
        <w:t>)</w:t>
      </w:r>
      <w:r w:rsidRPr="00DE5916">
        <w:rPr>
          <w:rFonts w:ascii="Times New Roman" w:hAnsi="Times New Roman" w:cs="Times New Roman"/>
          <w:sz w:val="24"/>
          <w:szCs w:val="24"/>
        </w:rPr>
        <w:t>. West-directed flow of the West Antarctic Ice Sheet across Eastern Basin,</w:t>
      </w:r>
      <w:r>
        <w:rPr>
          <w:rFonts w:ascii="Times New Roman" w:hAnsi="Times New Roman" w:cs="Times New Roman"/>
          <w:sz w:val="24"/>
          <w:szCs w:val="24"/>
        </w:rPr>
        <w:t xml:space="preserve"> </w:t>
      </w:r>
      <w:r w:rsidRPr="00DE5916">
        <w:rPr>
          <w:rFonts w:ascii="Times New Roman" w:hAnsi="Times New Roman" w:cs="Times New Roman"/>
          <w:sz w:val="24"/>
          <w:szCs w:val="24"/>
        </w:rPr>
        <w:t xml:space="preserve">Ross Sea during the Quaternary. </w:t>
      </w:r>
      <w:r w:rsidRPr="00582671">
        <w:rPr>
          <w:rFonts w:ascii="Times New Roman" w:hAnsi="Times New Roman" w:cs="Times New Roman"/>
          <w:i/>
          <w:sz w:val="24"/>
          <w:szCs w:val="24"/>
        </w:rPr>
        <w:t>Earth and Planetary Science Letters</w:t>
      </w:r>
      <w:r w:rsidR="0030073E">
        <w:rPr>
          <w:rFonts w:ascii="Times New Roman" w:hAnsi="Times New Roman" w:cs="Times New Roman"/>
          <w:sz w:val="24"/>
          <w:szCs w:val="24"/>
        </w:rPr>
        <w:t>,</w:t>
      </w:r>
      <w:r w:rsidRPr="00DE5916">
        <w:rPr>
          <w:rFonts w:ascii="Times New Roman" w:hAnsi="Times New Roman" w:cs="Times New Roman"/>
          <w:sz w:val="24"/>
          <w:szCs w:val="24"/>
        </w:rPr>
        <w:t xml:space="preserve"> 228, 425–438</w:t>
      </w:r>
      <w:r w:rsidR="00494180">
        <w:rPr>
          <w:rFonts w:ascii="Times New Roman" w:hAnsi="Times New Roman" w:cs="Times New Roman"/>
          <w:sz w:val="24"/>
          <w:szCs w:val="24"/>
        </w:rPr>
        <w:t>.</w:t>
      </w:r>
      <w:r w:rsidR="00186336">
        <w:rPr>
          <w:rFonts w:ascii="Times New Roman" w:hAnsi="Times New Roman" w:cs="Times New Roman"/>
          <w:sz w:val="24"/>
          <w:szCs w:val="24"/>
        </w:rPr>
        <w:t xml:space="preserve"> </w:t>
      </w:r>
      <w:r w:rsidR="00186336" w:rsidRPr="00186336">
        <w:rPr>
          <w:rFonts w:ascii="Times New Roman" w:hAnsi="Times New Roman" w:cs="Times New Roman"/>
          <w:sz w:val="24"/>
          <w:szCs w:val="24"/>
        </w:rPr>
        <w:t>doi:10.1016/j.epsl.2004.10.014</w:t>
      </w:r>
    </w:p>
    <w:p w14:paraId="7923EFC2" w14:textId="601A1B24" w:rsidR="007739CF" w:rsidRDefault="00C02730" w:rsidP="007739CF">
      <w:pPr>
        <w:pStyle w:val="Testonormale"/>
        <w:tabs>
          <w:tab w:val="left" w:pos="709"/>
        </w:tabs>
        <w:spacing w:before="120"/>
        <w:ind w:left="284" w:hanging="284"/>
        <w:rPr>
          <w:rFonts w:ascii="Times New Roman" w:hAnsi="Times New Roman" w:cs="Times New Roman"/>
          <w:sz w:val="24"/>
          <w:szCs w:val="24"/>
        </w:rPr>
      </w:pPr>
      <w:r w:rsidRPr="009C3BA5">
        <w:rPr>
          <w:rFonts w:ascii="Times New Roman" w:hAnsi="Times New Roman" w:cs="Times New Roman"/>
          <w:sz w:val="24"/>
          <w:szCs w:val="24"/>
        </w:rPr>
        <w:t xml:space="preserve">Bartek, L. R., Henrys, S. A., Anderson, J. B., </w:t>
      </w:r>
      <w:r w:rsidR="00437944" w:rsidRPr="009C3BA5">
        <w:rPr>
          <w:rFonts w:ascii="Times New Roman" w:hAnsi="Times New Roman" w:cs="Times New Roman"/>
          <w:sz w:val="24"/>
          <w:szCs w:val="24"/>
        </w:rPr>
        <w:t>&amp;</w:t>
      </w:r>
      <w:r w:rsidR="00DD2FC8" w:rsidRPr="009C3BA5">
        <w:rPr>
          <w:rFonts w:ascii="Times New Roman" w:hAnsi="Times New Roman" w:cs="Times New Roman"/>
          <w:sz w:val="24"/>
          <w:szCs w:val="24"/>
        </w:rPr>
        <w:t xml:space="preserve"> Barrett</w:t>
      </w:r>
      <w:r w:rsidR="004255A1">
        <w:rPr>
          <w:rFonts w:ascii="Times New Roman" w:hAnsi="Times New Roman" w:cs="Times New Roman"/>
          <w:sz w:val="24"/>
          <w:szCs w:val="24"/>
        </w:rPr>
        <w:t>,</w:t>
      </w:r>
      <w:r w:rsidRPr="009C3BA5">
        <w:rPr>
          <w:rFonts w:ascii="Times New Roman" w:hAnsi="Times New Roman" w:cs="Times New Roman"/>
          <w:sz w:val="24"/>
          <w:szCs w:val="24"/>
        </w:rPr>
        <w:t xml:space="preserve"> </w:t>
      </w:r>
      <w:r w:rsidR="000F4835" w:rsidRPr="009C3BA5">
        <w:rPr>
          <w:rFonts w:ascii="Times New Roman" w:hAnsi="Times New Roman" w:cs="Times New Roman"/>
          <w:sz w:val="24"/>
          <w:szCs w:val="24"/>
        </w:rPr>
        <w:t xml:space="preserve">P.J. </w:t>
      </w:r>
      <w:r w:rsidRPr="009C3BA5">
        <w:rPr>
          <w:rFonts w:ascii="Times New Roman" w:hAnsi="Times New Roman" w:cs="Times New Roman"/>
          <w:sz w:val="24"/>
          <w:szCs w:val="24"/>
        </w:rPr>
        <w:t>(1996)</w:t>
      </w:r>
      <w:r w:rsidR="000F4835">
        <w:rPr>
          <w:rFonts w:ascii="Times New Roman" w:hAnsi="Times New Roman" w:cs="Times New Roman"/>
          <w:sz w:val="24"/>
          <w:szCs w:val="24"/>
        </w:rPr>
        <w:t>.</w:t>
      </w:r>
      <w:r w:rsidRPr="009C3BA5">
        <w:rPr>
          <w:rFonts w:ascii="Times New Roman" w:hAnsi="Times New Roman" w:cs="Times New Roman"/>
          <w:sz w:val="24"/>
          <w:szCs w:val="24"/>
        </w:rPr>
        <w:t xml:space="preserve"> Seismic stratigraphy of McMurdo Sound, Antarctica: Implications for glacially influenced early Cenozoic eustatic change? </w:t>
      </w:r>
      <w:r w:rsidRPr="007739CF">
        <w:rPr>
          <w:rFonts w:ascii="Times New Roman" w:hAnsi="Times New Roman" w:cs="Times New Roman"/>
          <w:i/>
          <w:sz w:val="24"/>
          <w:szCs w:val="24"/>
        </w:rPr>
        <w:t xml:space="preserve">Marine Geology, </w:t>
      </w:r>
      <w:r w:rsidRPr="00B51FB0">
        <w:rPr>
          <w:rFonts w:ascii="Times New Roman" w:hAnsi="Times New Roman" w:cs="Times New Roman"/>
          <w:sz w:val="24"/>
          <w:szCs w:val="24"/>
        </w:rPr>
        <w:t>130</w:t>
      </w:r>
      <w:r w:rsidRPr="007739CF">
        <w:rPr>
          <w:rFonts w:ascii="Times New Roman" w:hAnsi="Times New Roman" w:cs="Times New Roman"/>
          <w:sz w:val="24"/>
          <w:szCs w:val="24"/>
        </w:rPr>
        <w:t>(1-2), 79-98</w:t>
      </w:r>
      <w:r w:rsidR="00DD2FC8" w:rsidRPr="007739CF">
        <w:rPr>
          <w:rFonts w:ascii="Times New Roman" w:hAnsi="Times New Roman" w:cs="Times New Roman"/>
          <w:sz w:val="24"/>
          <w:szCs w:val="24"/>
        </w:rPr>
        <w:t>.</w:t>
      </w:r>
      <w:r w:rsidR="00494180">
        <w:rPr>
          <w:rFonts w:ascii="Times New Roman" w:hAnsi="Times New Roman" w:cs="Times New Roman"/>
          <w:sz w:val="24"/>
          <w:szCs w:val="24"/>
        </w:rPr>
        <w:t xml:space="preserve"> </w:t>
      </w:r>
      <w:r w:rsidR="00494180" w:rsidRPr="00494180">
        <w:rPr>
          <w:rFonts w:ascii="Times New Roman" w:hAnsi="Times New Roman" w:cs="Times New Roman"/>
          <w:sz w:val="24"/>
          <w:szCs w:val="24"/>
        </w:rPr>
        <w:t>https://doi.org/10.1016/0025-3227(95)00121-2</w:t>
      </w:r>
    </w:p>
    <w:p w14:paraId="315B9174" w14:textId="7610CF33" w:rsidR="004D36E1" w:rsidRDefault="004D36E1" w:rsidP="00B51FB0">
      <w:pPr>
        <w:spacing w:before="120"/>
        <w:ind w:left="284" w:hanging="284"/>
        <w:rPr>
          <w:lang w:val="en-US"/>
        </w:rPr>
      </w:pPr>
      <w:r w:rsidRPr="00BB2BF6">
        <w:rPr>
          <w:lang w:val="en-US"/>
        </w:rPr>
        <w:t>Bl</w:t>
      </w:r>
      <w:r>
        <w:rPr>
          <w:lang w:val="en-US"/>
        </w:rPr>
        <w:t>ackman, D.K., Von Herzen, R.P. &amp; Lawver, L.A.</w:t>
      </w:r>
      <w:r w:rsidRPr="00BB2BF6">
        <w:rPr>
          <w:lang w:val="en-US"/>
        </w:rPr>
        <w:t xml:space="preserve"> </w:t>
      </w:r>
      <w:r>
        <w:rPr>
          <w:lang w:val="en-US"/>
        </w:rPr>
        <w:t>(</w:t>
      </w:r>
      <w:r w:rsidRPr="00BB2BF6">
        <w:rPr>
          <w:lang w:val="en-US"/>
        </w:rPr>
        <w:t>1987</w:t>
      </w:r>
      <w:r>
        <w:rPr>
          <w:lang w:val="en-US"/>
        </w:rPr>
        <w:t>)</w:t>
      </w:r>
      <w:r w:rsidR="000F4835">
        <w:rPr>
          <w:lang w:val="en-US"/>
        </w:rPr>
        <w:t>.</w:t>
      </w:r>
      <w:r w:rsidRPr="00BB2BF6">
        <w:rPr>
          <w:lang w:val="en-US"/>
        </w:rPr>
        <w:t xml:space="preserve"> Heat flow and tectonics in the Western Ross Sea, Antarctica. In </w:t>
      </w:r>
      <w:r w:rsidR="00726B2D" w:rsidRPr="00BB2BF6">
        <w:rPr>
          <w:lang w:val="en-US"/>
        </w:rPr>
        <w:t>A.K.</w:t>
      </w:r>
      <w:r w:rsidR="00726B2D">
        <w:rPr>
          <w:lang w:val="en-US"/>
        </w:rPr>
        <w:t xml:space="preserve"> </w:t>
      </w:r>
      <w:r w:rsidRPr="00BB2BF6">
        <w:rPr>
          <w:lang w:val="en-US"/>
        </w:rPr>
        <w:t xml:space="preserve">Cooper, </w:t>
      </w:r>
      <w:r w:rsidR="00726B2D" w:rsidRPr="00BB2BF6">
        <w:rPr>
          <w:lang w:val="en-US"/>
        </w:rPr>
        <w:t xml:space="preserve">F.J. </w:t>
      </w:r>
      <w:r w:rsidRPr="00BB2BF6">
        <w:rPr>
          <w:lang w:val="en-US"/>
        </w:rPr>
        <w:t xml:space="preserve">Davey </w:t>
      </w:r>
      <w:r w:rsidR="001B505E">
        <w:rPr>
          <w:lang w:val="en-US"/>
        </w:rPr>
        <w:t>(</w:t>
      </w:r>
      <w:r w:rsidRPr="00BB2BF6">
        <w:rPr>
          <w:lang w:val="en-US"/>
        </w:rPr>
        <w:t>Eds.</w:t>
      </w:r>
      <w:r w:rsidR="001B505E">
        <w:rPr>
          <w:lang w:val="en-US"/>
        </w:rPr>
        <w:t>)</w:t>
      </w:r>
      <w:r w:rsidRPr="00BB2BF6">
        <w:rPr>
          <w:lang w:val="en-US"/>
        </w:rPr>
        <w:t xml:space="preserve">, </w:t>
      </w:r>
      <w:r w:rsidRPr="001B505E">
        <w:rPr>
          <w:i/>
          <w:lang w:val="en-US"/>
        </w:rPr>
        <w:t>The Antarctic Margin: Geology and Geophysics of the Western Ross Sea</w:t>
      </w:r>
      <w:r w:rsidR="001B505E">
        <w:rPr>
          <w:i/>
          <w:lang w:val="en-US"/>
        </w:rPr>
        <w:t>,</w:t>
      </w:r>
      <w:r w:rsidRPr="001B505E">
        <w:rPr>
          <w:i/>
          <w:lang w:val="en-US"/>
        </w:rPr>
        <w:t xml:space="preserve"> Earth Science Series</w:t>
      </w:r>
      <w:r w:rsidRPr="00BB2BF6">
        <w:rPr>
          <w:lang w:val="en-US"/>
        </w:rPr>
        <w:t xml:space="preserve"> </w:t>
      </w:r>
      <w:r w:rsidR="001B505E">
        <w:rPr>
          <w:lang w:val="en-US"/>
        </w:rPr>
        <w:t>(</w:t>
      </w:r>
      <w:r w:rsidRPr="00BB2BF6">
        <w:rPr>
          <w:lang w:val="en-US"/>
        </w:rPr>
        <w:t>5B</w:t>
      </w:r>
      <w:r w:rsidR="001B505E">
        <w:rPr>
          <w:lang w:val="en-US"/>
        </w:rPr>
        <w:t xml:space="preserve">, </w:t>
      </w:r>
      <w:r w:rsidRPr="00BB2BF6">
        <w:rPr>
          <w:lang w:val="en-US"/>
        </w:rPr>
        <w:t xml:space="preserve"> </w:t>
      </w:r>
      <w:r w:rsidR="001B505E" w:rsidRPr="00BB2BF6">
        <w:rPr>
          <w:lang w:val="en-US"/>
        </w:rPr>
        <w:t>pp. 179–189</w:t>
      </w:r>
      <w:r w:rsidR="001B505E">
        <w:rPr>
          <w:lang w:val="en-US"/>
        </w:rPr>
        <w:t xml:space="preserve">). </w:t>
      </w:r>
      <w:r w:rsidRPr="00BB2BF6">
        <w:rPr>
          <w:lang w:val="en-US"/>
        </w:rPr>
        <w:t>Circum-Pacific Council of Energy and Mineral Resources, Houston, TX.</w:t>
      </w:r>
    </w:p>
    <w:p w14:paraId="65880D9F" w14:textId="12087EB1" w:rsidR="00636CB5" w:rsidRDefault="00636CB5" w:rsidP="00636CB5">
      <w:pPr>
        <w:spacing w:before="120"/>
        <w:ind w:left="284" w:hanging="284"/>
        <w:rPr>
          <w:lang w:val="en-US"/>
        </w:rPr>
      </w:pPr>
      <w:r w:rsidRPr="00C61AD0">
        <w:rPr>
          <w:lang w:val="en-US"/>
        </w:rPr>
        <w:t>Blocher, W. (2017). Fault Geometry and Kinematics within the Terror Rift, Antarctica. (Electronic Thesis or Dissertation). Retrieved from https://etd.ohiolink.edu/  The Ohio State University.</w:t>
      </w:r>
    </w:p>
    <w:p w14:paraId="36C6C91F" w14:textId="6FB4A817" w:rsidR="00A17EAB" w:rsidRDefault="000F192C" w:rsidP="00232494">
      <w:pPr>
        <w:pStyle w:val="Testonormale"/>
        <w:tabs>
          <w:tab w:val="left" w:pos="709"/>
        </w:tabs>
        <w:spacing w:before="120"/>
        <w:ind w:left="284" w:hanging="284"/>
        <w:rPr>
          <w:rFonts w:ascii="Times New Roman" w:hAnsi="Times New Roman" w:cs="Times New Roman"/>
          <w:sz w:val="24"/>
          <w:szCs w:val="24"/>
        </w:rPr>
      </w:pPr>
      <w:r w:rsidRPr="000F192C">
        <w:rPr>
          <w:rFonts w:ascii="Times New Roman" w:eastAsia="Arial Unicode MS" w:hAnsi="Times New Roman" w:cs="Times New Roman"/>
          <w:color w:val="151617"/>
          <w:sz w:val="24"/>
          <w:szCs w:val="24"/>
        </w:rPr>
        <w:t xml:space="preserve">Brancolini, G., </w:t>
      </w:r>
      <w:r w:rsidRPr="000F192C">
        <w:rPr>
          <w:rFonts w:ascii="Times New Roman" w:hAnsi="Times New Roman" w:cs="Times New Roman"/>
          <w:sz w:val="24"/>
          <w:szCs w:val="24"/>
        </w:rPr>
        <w:t xml:space="preserve">Busetti, M., Marchetti, A., De Santis, L., Zanolla, C., Cooper, A.K., Cochrane, G.R., Zayatz, I., Belyaev, V., Knyazev, M., Vinnikovskaya, O., Davey, F.J., &amp; Hinz </w:t>
      </w:r>
      <w:r w:rsidR="004255A1" w:rsidRPr="000F192C">
        <w:rPr>
          <w:rFonts w:ascii="Times New Roman" w:hAnsi="Times New Roman" w:cs="Times New Roman"/>
          <w:sz w:val="24"/>
          <w:szCs w:val="24"/>
        </w:rPr>
        <w:t>K.</w:t>
      </w:r>
      <w:r w:rsidR="004255A1">
        <w:rPr>
          <w:rFonts w:ascii="Times New Roman" w:hAnsi="Times New Roman" w:cs="Times New Roman"/>
          <w:sz w:val="24"/>
          <w:szCs w:val="24"/>
        </w:rPr>
        <w:t>,</w:t>
      </w:r>
      <w:r w:rsidR="004255A1" w:rsidRPr="000F192C">
        <w:rPr>
          <w:rFonts w:ascii="Times New Roman" w:hAnsi="Times New Roman" w:cs="Times New Roman"/>
          <w:sz w:val="24"/>
          <w:szCs w:val="24"/>
        </w:rPr>
        <w:t xml:space="preserve"> </w:t>
      </w:r>
      <w:r w:rsidRPr="000F192C">
        <w:rPr>
          <w:rFonts w:ascii="Times New Roman" w:eastAsia="Arial Unicode MS" w:hAnsi="Times New Roman" w:cs="Times New Roman"/>
          <w:color w:val="151617"/>
          <w:sz w:val="24"/>
          <w:szCs w:val="24"/>
        </w:rPr>
        <w:t>(</w:t>
      </w:r>
      <w:r w:rsidRPr="00AD1D18">
        <w:rPr>
          <w:rFonts w:ascii="Times New Roman" w:eastAsia="Arial Unicode MS" w:hAnsi="Times New Roman" w:cs="Times New Roman"/>
          <w:color w:val="151617"/>
          <w:sz w:val="24"/>
          <w:szCs w:val="24"/>
        </w:rPr>
        <w:t>1995a</w:t>
      </w:r>
      <w:r w:rsidRPr="000F192C">
        <w:rPr>
          <w:rFonts w:ascii="Times New Roman" w:eastAsia="Arial Unicode MS" w:hAnsi="Times New Roman" w:cs="Times New Roman"/>
          <w:color w:val="151617"/>
          <w:sz w:val="24"/>
          <w:szCs w:val="24"/>
        </w:rPr>
        <w:t>)</w:t>
      </w:r>
      <w:r w:rsidR="004255A1">
        <w:rPr>
          <w:rFonts w:ascii="Times New Roman" w:eastAsia="Arial Unicode MS" w:hAnsi="Times New Roman" w:cs="Times New Roman"/>
          <w:color w:val="151617"/>
          <w:sz w:val="24"/>
          <w:szCs w:val="24"/>
        </w:rPr>
        <w:t>.</w:t>
      </w:r>
      <w:r w:rsidRPr="000F192C">
        <w:rPr>
          <w:rFonts w:ascii="Times New Roman" w:eastAsia="Arial Unicode MS" w:hAnsi="Times New Roman" w:cs="Times New Roman"/>
          <w:color w:val="151617"/>
          <w:sz w:val="24"/>
          <w:szCs w:val="24"/>
        </w:rPr>
        <w:t xml:space="preserve"> Seismic stratigraphic atlas of the Ross Sea, Antarctica</w:t>
      </w:r>
      <w:r w:rsidR="00CF5350">
        <w:rPr>
          <w:rFonts w:ascii="Times New Roman" w:eastAsia="Arial Unicode MS" w:hAnsi="Times New Roman" w:cs="Times New Roman"/>
          <w:color w:val="151617"/>
          <w:sz w:val="24"/>
          <w:szCs w:val="24"/>
        </w:rPr>
        <w:t>.</w:t>
      </w:r>
      <w:r w:rsidRPr="000F192C">
        <w:rPr>
          <w:rFonts w:ascii="Times New Roman" w:eastAsia="Arial Unicode MS" w:hAnsi="Times New Roman" w:cs="Times New Roman"/>
          <w:color w:val="151617"/>
          <w:sz w:val="24"/>
          <w:szCs w:val="24"/>
        </w:rPr>
        <w:t xml:space="preserve"> </w:t>
      </w:r>
      <w:r w:rsidR="00CF5350">
        <w:rPr>
          <w:rFonts w:ascii="Times New Roman" w:eastAsia="Arial Unicode MS" w:hAnsi="Times New Roman" w:cs="Times New Roman"/>
          <w:color w:val="151617"/>
          <w:sz w:val="24"/>
          <w:szCs w:val="24"/>
        </w:rPr>
        <w:t>I</w:t>
      </w:r>
      <w:r w:rsidRPr="000F192C">
        <w:rPr>
          <w:rFonts w:ascii="Times New Roman" w:eastAsia="Arial Unicode MS" w:hAnsi="Times New Roman" w:cs="Times New Roman"/>
          <w:color w:val="151617"/>
          <w:sz w:val="24"/>
          <w:szCs w:val="24"/>
        </w:rPr>
        <w:t xml:space="preserve">n </w:t>
      </w:r>
      <w:r w:rsidR="00CF5350" w:rsidRPr="000F192C">
        <w:rPr>
          <w:rFonts w:ascii="Times New Roman" w:eastAsia="Arial Unicode MS" w:hAnsi="Times New Roman" w:cs="Times New Roman"/>
          <w:color w:val="151617"/>
          <w:sz w:val="24"/>
          <w:szCs w:val="24"/>
        </w:rPr>
        <w:t>A. K. Cooper, P. F. Barker, G. Brancolini</w:t>
      </w:r>
      <w:r w:rsidR="00CF5350">
        <w:rPr>
          <w:rFonts w:ascii="Times New Roman" w:eastAsia="Arial Unicode MS" w:hAnsi="Times New Roman" w:cs="Times New Roman"/>
          <w:color w:val="151617"/>
          <w:sz w:val="24"/>
          <w:szCs w:val="24"/>
        </w:rPr>
        <w:t xml:space="preserve"> (Eds.),</w:t>
      </w:r>
      <w:r w:rsidR="00CF5350" w:rsidRPr="000F192C">
        <w:rPr>
          <w:rFonts w:ascii="Times New Roman" w:eastAsia="Arial Unicode MS" w:hAnsi="Times New Roman" w:cs="Times New Roman"/>
          <w:i/>
          <w:iCs/>
          <w:color w:val="151617"/>
          <w:sz w:val="24"/>
          <w:szCs w:val="24"/>
        </w:rPr>
        <w:t xml:space="preserve"> </w:t>
      </w:r>
      <w:r w:rsidRPr="000F192C">
        <w:rPr>
          <w:rFonts w:ascii="Times New Roman" w:eastAsia="Arial Unicode MS" w:hAnsi="Times New Roman" w:cs="Times New Roman"/>
          <w:i/>
          <w:iCs/>
          <w:color w:val="151617"/>
          <w:sz w:val="24"/>
          <w:szCs w:val="24"/>
        </w:rPr>
        <w:t>Geology and Seismic Stratigraphy of the Antarctic Margin</w:t>
      </w:r>
      <w:r w:rsidRPr="000F192C">
        <w:rPr>
          <w:rFonts w:ascii="Times New Roman" w:eastAsia="Arial Unicode MS" w:hAnsi="Times New Roman" w:cs="Times New Roman"/>
          <w:color w:val="151617"/>
          <w:sz w:val="24"/>
          <w:szCs w:val="24"/>
        </w:rPr>
        <w:t xml:space="preserve">, </w:t>
      </w:r>
      <w:r w:rsidRPr="001B505E">
        <w:rPr>
          <w:rFonts w:ascii="Times New Roman" w:eastAsia="Arial Unicode MS" w:hAnsi="Times New Roman" w:cs="Times New Roman"/>
          <w:i/>
          <w:color w:val="151617"/>
          <w:sz w:val="24"/>
          <w:szCs w:val="24"/>
        </w:rPr>
        <w:t>Antarct</w:t>
      </w:r>
      <w:r w:rsidR="00CF5350" w:rsidRPr="001B505E">
        <w:rPr>
          <w:rFonts w:ascii="Times New Roman" w:eastAsia="Arial Unicode MS" w:hAnsi="Times New Roman" w:cs="Times New Roman"/>
          <w:i/>
          <w:color w:val="151617"/>
          <w:sz w:val="24"/>
          <w:szCs w:val="24"/>
        </w:rPr>
        <w:t>ic</w:t>
      </w:r>
      <w:r w:rsidRPr="001B505E">
        <w:rPr>
          <w:rFonts w:ascii="Times New Roman" w:eastAsia="Arial Unicode MS" w:hAnsi="Times New Roman" w:cs="Times New Roman"/>
          <w:i/>
          <w:color w:val="151617"/>
          <w:sz w:val="24"/>
          <w:szCs w:val="24"/>
        </w:rPr>
        <w:t xml:space="preserve"> Res</w:t>
      </w:r>
      <w:r w:rsidR="00CF5350" w:rsidRPr="001B505E">
        <w:rPr>
          <w:rFonts w:ascii="Times New Roman" w:eastAsia="Arial Unicode MS" w:hAnsi="Times New Roman" w:cs="Times New Roman"/>
          <w:i/>
          <w:color w:val="151617"/>
          <w:sz w:val="24"/>
          <w:szCs w:val="24"/>
        </w:rPr>
        <w:t>earch</w:t>
      </w:r>
      <w:r w:rsidRPr="001B505E">
        <w:rPr>
          <w:rFonts w:ascii="Times New Roman" w:eastAsia="Arial Unicode MS" w:hAnsi="Times New Roman" w:cs="Times New Roman"/>
          <w:i/>
          <w:color w:val="151617"/>
          <w:sz w:val="24"/>
          <w:szCs w:val="24"/>
        </w:rPr>
        <w:t xml:space="preserve"> Ser</w:t>
      </w:r>
      <w:r w:rsidR="00CF5350" w:rsidRPr="001B505E">
        <w:rPr>
          <w:rFonts w:ascii="Times New Roman" w:eastAsia="Arial Unicode MS" w:hAnsi="Times New Roman" w:cs="Times New Roman"/>
          <w:i/>
          <w:color w:val="151617"/>
          <w:sz w:val="24"/>
          <w:szCs w:val="24"/>
        </w:rPr>
        <w:t>ies</w:t>
      </w:r>
      <w:r w:rsidRPr="001B505E">
        <w:rPr>
          <w:rFonts w:ascii="Times New Roman" w:eastAsia="Arial Unicode MS" w:hAnsi="Times New Roman" w:cs="Times New Roman"/>
          <w:i/>
          <w:color w:val="151617"/>
          <w:sz w:val="24"/>
          <w:szCs w:val="24"/>
        </w:rPr>
        <w:t xml:space="preserve"> </w:t>
      </w:r>
      <w:r w:rsidR="00CF5350">
        <w:rPr>
          <w:rFonts w:ascii="Times New Roman" w:eastAsia="Arial Unicode MS" w:hAnsi="Times New Roman" w:cs="Times New Roman"/>
          <w:color w:val="151617"/>
          <w:sz w:val="24"/>
          <w:szCs w:val="24"/>
        </w:rPr>
        <w:t>(V</w:t>
      </w:r>
      <w:r w:rsidRPr="000F192C">
        <w:rPr>
          <w:rFonts w:ascii="Times New Roman" w:eastAsia="Arial Unicode MS" w:hAnsi="Times New Roman" w:cs="Times New Roman"/>
          <w:color w:val="151617"/>
          <w:sz w:val="24"/>
          <w:szCs w:val="24"/>
        </w:rPr>
        <w:t xml:space="preserve">ol. </w:t>
      </w:r>
      <w:r w:rsidRPr="00506744">
        <w:rPr>
          <w:rFonts w:ascii="Times New Roman" w:eastAsia="Arial Unicode MS" w:hAnsi="Times New Roman" w:cs="Times New Roman"/>
          <w:bCs/>
          <w:color w:val="151617"/>
          <w:sz w:val="24"/>
          <w:szCs w:val="24"/>
        </w:rPr>
        <w:t>68</w:t>
      </w:r>
      <w:r w:rsidRPr="000F192C">
        <w:rPr>
          <w:rFonts w:ascii="Times New Roman" w:eastAsia="Arial Unicode MS" w:hAnsi="Times New Roman" w:cs="Times New Roman"/>
          <w:color w:val="151617"/>
          <w:sz w:val="24"/>
          <w:szCs w:val="24"/>
        </w:rPr>
        <w:t>, pp. 271</w:t>
      </w:r>
      <w:r w:rsidR="00526678">
        <w:rPr>
          <w:rFonts w:ascii="Times New Roman" w:eastAsia="Arial Unicode MS" w:hAnsi="Times New Roman" w:cs="Times New Roman"/>
          <w:color w:val="151617"/>
          <w:sz w:val="24"/>
          <w:szCs w:val="24"/>
        </w:rPr>
        <w:t>-</w:t>
      </w:r>
      <w:r w:rsidRPr="000F192C">
        <w:rPr>
          <w:rFonts w:ascii="Times New Roman" w:eastAsia="Arial Unicode MS" w:hAnsi="Times New Roman" w:cs="Times New Roman"/>
          <w:color w:val="151617"/>
          <w:sz w:val="24"/>
          <w:szCs w:val="24"/>
        </w:rPr>
        <w:t>286, 22 plates</w:t>
      </w:r>
      <w:r w:rsidR="00CF5350">
        <w:rPr>
          <w:rFonts w:ascii="Times New Roman" w:eastAsia="Arial Unicode MS" w:hAnsi="Times New Roman" w:cs="Times New Roman"/>
          <w:color w:val="151617"/>
          <w:sz w:val="24"/>
          <w:szCs w:val="24"/>
        </w:rPr>
        <w:t>)</w:t>
      </w:r>
      <w:r w:rsidR="00A17EAB">
        <w:rPr>
          <w:rFonts w:ascii="Times New Roman" w:eastAsia="Arial Unicode MS" w:hAnsi="Times New Roman" w:cs="Times New Roman"/>
          <w:color w:val="151617"/>
          <w:sz w:val="24"/>
          <w:szCs w:val="24"/>
        </w:rPr>
        <w:t>.</w:t>
      </w:r>
      <w:r w:rsidR="00232494">
        <w:rPr>
          <w:rFonts w:ascii="Times New Roman" w:hAnsi="Times New Roman" w:cs="Times New Roman"/>
          <w:sz w:val="24"/>
          <w:szCs w:val="24"/>
        </w:rPr>
        <w:t xml:space="preserve"> </w:t>
      </w:r>
      <w:r w:rsidR="00A17EAB" w:rsidRPr="009C3BA5">
        <w:rPr>
          <w:rFonts w:ascii="Times New Roman" w:hAnsi="Times New Roman" w:cs="Times New Roman"/>
          <w:sz w:val="24"/>
          <w:szCs w:val="24"/>
        </w:rPr>
        <w:t>Washington, DC</w:t>
      </w:r>
      <w:r w:rsidR="00A17EAB">
        <w:rPr>
          <w:rFonts w:ascii="Times New Roman" w:hAnsi="Times New Roman" w:cs="Times New Roman"/>
          <w:sz w:val="24"/>
          <w:szCs w:val="24"/>
        </w:rPr>
        <w:t>:</w:t>
      </w:r>
      <w:r w:rsidR="00A17EAB" w:rsidRPr="00A17EAB">
        <w:rPr>
          <w:rFonts w:ascii="Times New Roman" w:hAnsi="Times New Roman" w:cs="Times New Roman"/>
          <w:sz w:val="24"/>
          <w:szCs w:val="24"/>
        </w:rPr>
        <w:t xml:space="preserve"> </w:t>
      </w:r>
      <w:r w:rsidR="00A17EAB">
        <w:rPr>
          <w:rFonts w:ascii="Times New Roman" w:hAnsi="Times New Roman" w:cs="Times New Roman"/>
          <w:sz w:val="24"/>
          <w:szCs w:val="24"/>
        </w:rPr>
        <w:t>American Geophysical Union.</w:t>
      </w:r>
    </w:p>
    <w:p w14:paraId="2899E03A" w14:textId="409134DC" w:rsidR="00BB1862" w:rsidRDefault="00C11172" w:rsidP="00BB1862">
      <w:pPr>
        <w:pStyle w:val="Testonormale"/>
        <w:tabs>
          <w:tab w:val="left" w:pos="709"/>
        </w:tabs>
        <w:spacing w:before="120"/>
        <w:ind w:left="284" w:hanging="284"/>
        <w:rPr>
          <w:rFonts w:ascii="Times New Roman" w:hAnsi="Times New Roman" w:cs="Times New Roman"/>
          <w:sz w:val="24"/>
          <w:szCs w:val="24"/>
        </w:rPr>
      </w:pPr>
      <w:r w:rsidRPr="00162E0C">
        <w:rPr>
          <w:rFonts w:ascii="Times New Roman" w:hAnsi="Times New Roman" w:cs="Times New Roman"/>
          <w:sz w:val="24"/>
          <w:szCs w:val="24"/>
        </w:rPr>
        <w:t xml:space="preserve">Brancolini, G., Cooper, A.K., </w:t>
      </w:r>
      <w:r w:rsidR="00437944" w:rsidRPr="00162E0C">
        <w:rPr>
          <w:rFonts w:ascii="Times New Roman" w:hAnsi="Times New Roman" w:cs="Times New Roman"/>
          <w:sz w:val="24"/>
          <w:szCs w:val="24"/>
        </w:rPr>
        <w:t>&amp;</w:t>
      </w:r>
      <w:r w:rsidR="007222CB" w:rsidRPr="00162E0C">
        <w:rPr>
          <w:rFonts w:ascii="Times New Roman" w:hAnsi="Times New Roman" w:cs="Times New Roman"/>
          <w:sz w:val="24"/>
          <w:szCs w:val="24"/>
        </w:rPr>
        <w:t xml:space="preserve"> </w:t>
      </w:r>
      <w:r w:rsidRPr="00162E0C">
        <w:rPr>
          <w:rFonts w:ascii="Times New Roman" w:hAnsi="Times New Roman" w:cs="Times New Roman"/>
          <w:sz w:val="24"/>
          <w:szCs w:val="24"/>
        </w:rPr>
        <w:t>Coren</w:t>
      </w:r>
      <w:r w:rsidR="004255A1" w:rsidRPr="00162E0C">
        <w:rPr>
          <w:rFonts w:ascii="Times New Roman" w:hAnsi="Times New Roman" w:cs="Times New Roman"/>
          <w:sz w:val="24"/>
          <w:szCs w:val="24"/>
        </w:rPr>
        <w:t>,</w:t>
      </w:r>
      <w:r w:rsidRPr="00162E0C">
        <w:rPr>
          <w:rFonts w:ascii="Times New Roman" w:hAnsi="Times New Roman" w:cs="Times New Roman"/>
          <w:sz w:val="24"/>
          <w:szCs w:val="24"/>
        </w:rPr>
        <w:t xml:space="preserve"> </w:t>
      </w:r>
      <w:r w:rsidR="004255A1" w:rsidRPr="00162E0C">
        <w:rPr>
          <w:rFonts w:ascii="Times New Roman" w:hAnsi="Times New Roman" w:cs="Times New Roman"/>
          <w:sz w:val="24"/>
          <w:szCs w:val="24"/>
        </w:rPr>
        <w:t xml:space="preserve">F. </w:t>
      </w:r>
      <w:r w:rsidR="007222CB" w:rsidRPr="00162E0C">
        <w:rPr>
          <w:rFonts w:ascii="Times New Roman" w:hAnsi="Times New Roman" w:cs="Times New Roman"/>
          <w:sz w:val="24"/>
          <w:szCs w:val="24"/>
        </w:rPr>
        <w:t>(</w:t>
      </w:r>
      <w:r w:rsidR="00DD3123" w:rsidRPr="00162E0C">
        <w:rPr>
          <w:rFonts w:ascii="Times New Roman" w:hAnsi="Times New Roman" w:cs="Times New Roman"/>
          <w:sz w:val="24"/>
          <w:szCs w:val="24"/>
        </w:rPr>
        <w:t>1995</w:t>
      </w:r>
      <w:r w:rsidR="000F192C" w:rsidRPr="00162E0C">
        <w:rPr>
          <w:rFonts w:ascii="Times New Roman" w:hAnsi="Times New Roman" w:cs="Times New Roman"/>
          <w:sz w:val="24"/>
          <w:szCs w:val="24"/>
        </w:rPr>
        <w:t>b</w:t>
      </w:r>
      <w:r w:rsidR="007222CB" w:rsidRPr="00162E0C">
        <w:rPr>
          <w:rFonts w:ascii="Times New Roman" w:hAnsi="Times New Roman" w:cs="Times New Roman"/>
          <w:sz w:val="24"/>
          <w:szCs w:val="24"/>
        </w:rPr>
        <w:t>)</w:t>
      </w:r>
      <w:r w:rsidR="004255A1" w:rsidRPr="00162E0C">
        <w:rPr>
          <w:rFonts w:ascii="Times New Roman" w:hAnsi="Times New Roman" w:cs="Times New Roman"/>
          <w:sz w:val="24"/>
          <w:szCs w:val="24"/>
        </w:rPr>
        <w:t>.</w:t>
      </w:r>
      <w:r w:rsidRPr="00162E0C">
        <w:rPr>
          <w:rFonts w:ascii="Times New Roman" w:hAnsi="Times New Roman" w:cs="Times New Roman"/>
          <w:sz w:val="24"/>
          <w:szCs w:val="24"/>
        </w:rPr>
        <w:t xml:space="preserve"> </w:t>
      </w:r>
      <w:r w:rsidRPr="009C3BA5">
        <w:rPr>
          <w:rFonts w:ascii="Times New Roman" w:hAnsi="Times New Roman" w:cs="Times New Roman"/>
          <w:sz w:val="24"/>
          <w:szCs w:val="24"/>
        </w:rPr>
        <w:t xml:space="preserve">Seismic facies and glacial history in the Western Ross Sea (Antarctica). In: </w:t>
      </w:r>
      <w:r w:rsidR="001200F4">
        <w:rPr>
          <w:rFonts w:ascii="Times New Roman" w:hAnsi="Times New Roman" w:cs="Times New Roman"/>
          <w:sz w:val="24"/>
          <w:szCs w:val="24"/>
        </w:rPr>
        <w:t>A.K.</w:t>
      </w:r>
      <w:r w:rsidR="00646D8B">
        <w:rPr>
          <w:rFonts w:ascii="Times New Roman" w:hAnsi="Times New Roman" w:cs="Times New Roman"/>
          <w:sz w:val="24"/>
          <w:szCs w:val="24"/>
        </w:rPr>
        <w:t xml:space="preserve"> </w:t>
      </w:r>
      <w:r w:rsidRPr="009C3BA5">
        <w:rPr>
          <w:rFonts w:ascii="Times New Roman" w:hAnsi="Times New Roman" w:cs="Times New Roman"/>
          <w:sz w:val="24"/>
          <w:szCs w:val="24"/>
        </w:rPr>
        <w:t xml:space="preserve">Cooper, </w:t>
      </w:r>
      <w:r w:rsidR="001200F4">
        <w:rPr>
          <w:rFonts w:ascii="Times New Roman" w:hAnsi="Times New Roman" w:cs="Times New Roman"/>
          <w:sz w:val="24"/>
          <w:szCs w:val="24"/>
        </w:rPr>
        <w:t>P.F.</w:t>
      </w:r>
      <w:r w:rsidR="00A17EAB" w:rsidRPr="009C3BA5">
        <w:rPr>
          <w:rFonts w:ascii="Times New Roman" w:hAnsi="Times New Roman" w:cs="Times New Roman"/>
          <w:sz w:val="24"/>
          <w:szCs w:val="24"/>
        </w:rPr>
        <w:t xml:space="preserve"> </w:t>
      </w:r>
      <w:r w:rsidRPr="009C3BA5">
        <w:rPr>
          <w:rFonts w:ascii="Times New Roman" w:hAnsi="Times New Roman" w:cs="Times New Roman"/>
          <w:sz w:val="24"/>
          <w:szCs w:val="24"/>
        </w:rPr>
        <w:t xml:space="preserve">Barker, </w:t>
      </w:r>
      <w:r w:rsidR="00A17EAB" w:rsidRPr="009C3BA5">
        <w:rPr>
          <w:rFonts w:ascii="Times New Roman" w:hAnsi="Times New Roman" w:cs="Times New Roman"/>
          <w:sz w:val="24"/>
          <w:szCs w:val="24"/>
        </w:rPr>
        <w:t xml:space="preserve">G. </w:t>
      </w:r>
      <w:r w:rsidRPr="009C3BA5">
        <w:rPr>
          <w:rFonts w:ascii="Times New Roman" w:hAnsi="Times New Roman" w:cs="Times New Roman"/>
          <w:sz w:val="24"/>
          <w:szCs w:val="24"/>
        </w:rPr>
        <w:t>Brancolini</w:t>
      </w:r>
      <w:r w:rsidR="00CF506F">
        <w:rPr>
          <w:rFonts w:ascii="Times New Roman" w:hAnsi="Times New Roman" w:cs="Times New Roman"/>
          <w:sz w:val="24"/>
          <w:szCs w:val="24"/>
        </w:rPr>
        <w:t xml:space="preserve"> </w:t>
      </w:r>
      <w:r w:rsidRPr="009C3BA5">
        <w:rPr>
          <w:rFonts w:ascii="Times New Roman" w:hAnsi="Times New Roman" w:cs="Times New Roman"/>
          <w:sz w:val="24"/>
          <w:szCs w:val="24"/>
        </w:rPr>
        <w:t xml:space="preserve">(Eds.), </w:t>
      </w:r>
      <w:r w:rsidRPr="001B505E">
        <w:rPr>
          <w:rFonts w:ascii="Times New Roman" w:hAnsi="Times New Roman" w:cs="Times New Roman"/>
          <w:i/>
          <w:sz w:val="24"/>
          <w:szCs w:val="24"/>
        </w:rPr>
        <w:t>Geology and Seismic Stratigraphy of the Antarctic Margin</w:t>
      </w:r>
      <w:r w:rsidR="00A17EAB">
        <w:rPr>
          <w:rFonts w:ascii="Times New Roman" w:hAnsi="Times New Roman" w:cs="Times New Roman"/>
          <w:sz w:val="24"/>
          <w:szCs w:val="24"/>
        </w:rPr>
        <w:t>,</w:t>
      </w:r>
      <w:r w:rsidRPr="009C3BA5">
        <w:rPr>
          <w:rFonts w:ascii="Times New Roman" w:hAnsi="Times New Roman" w:cs="Times New Roman"/>
          <w:sz w:val="24"/>
          <w:szCs w:val="24"/>
        </w:rPr>
        <w:t xml:space="preserve"> </w:t>
      </w:r>
      <w:r w:rsidRPr="001B505E">
        <w:rPr>
          <w:rFonts w:ascii="Times New Roman" w:hAnsi="Times New Roman" w:cs="Times New Roman"/>
          <w:i/>
          <w:sz w:val="24"/>
          <w:szCs w:val="24"/>
        </w:rPr>
        <w:t>Antarctic Research Series</w:t>
      </w:r>
      <w:r w:rsidRPr="009C3BA5">
        <w:rPr>
          <w:rFonts w:ascii="Times New Roman" w:hAnsi="Times New Roman" w:cs="Times New Roman"/>
          <w:sz w:val="24"/>
          <w:szCs w:val="24"/>
        </w:rPr>
        <w:t xml:space="preserve"> </w:t>
      </w:r>
      <w:r w:rsidR="00A17EAB">
        <w:rPr>
          <w:rFonts w:ascii="Times New Roman" w:hAnsi="Times New Roman" w:cs="Times New Roman"/>
          <w:sz w:val="24"/>
          <w:szCs w:val="24"/>
        </w:rPr>
        <w:t>(V</w:t>
      </w:r>
      <w:r w:rsidRPr="009C3BA5">
        <w:rPr>
          <w:rFonts w:ascii="Times New Roman" w:hAnsi="Times New Roman" w:cs="Times New Roman"/>
          <w:sz w:val="24"/>
          <w:szCs w:val="24"/>
        </w:rPr>
        <w:t>ol. 68</w:t>
      </w:r>
      <w:r w:rsidR="00A17EAB">
        <w:rPr>
          <w:rFonts w:ascii="Times New Roman" w:hAnsi="Times New Roman" w:cs="Times New Roman"/>
          <w:sz w:val="24"/>
          <w:szCs w:val="24"/>
        </w:rPr>
        <w:t>,</w:t>
      </w:r>
      <w:r w:rsidRPr="009C3BA5">
        <w:rPr>
          <w:rFonts w:ascii="Times New Roman" w:hAnsi="Times New Roman" w:cs="Times New Roman"/>
          <w:sz w:val="24"/>
          <w:szCs w:val="24"/>
        </w:rPr>
        <w:t xml:space="preserve"> </w:t>
      </w:r>
      <w:r w:rsidR="00A17EAB" w:rsidRPr="009C3BA5">
        <w:rPr>
          <w:rFonts w:ascii="Times New Roman" w:hAnsi="Times New Roman" w:cs="Times New Roman"/>
          <w:sz w:val="24"/>
          <w:szCs w:val="24"/>
        </w:rPr>
        <w:t>pp. 209</w:t>
      </w:r>
      <w:r w:rsidR="00A17EAB">
        <w:rPr>
          <w:rFonts w:ascii="Times New Roman" w:hAnsi="Times New Roman" w:cs="Times New Roman"/>
          <w:sz w:val="24"/>
          <w:szCs w:val="24"/>
        </w:rPr>
        <w:t>-</w:t>
      </w:r>
      <w:r w:rsidR="00A17EAB" w:rsidRPr="009C3BA5">
        <w:rPr>
          <w:rFonts w:ascii="Times New Roman" w:hAnsi="Times New Roman" w:cs="Times New Roman"/>
          <w:sz w:val="24"/>
          <w:szCs w:val="24"/>
        </w:rPr>
        <w:t>233</w:t>
      </w:r>
      <w:r w:rsidR="00A17EAB">
        <w:rPr>
          <w:rFonts w:ascii="Times New Roman" w:hAnsi="Times New Roman" w:cs="Times New Roman"/>
          <w:sz w:val="24"/>
          <w:szCs w:val="24"/>
        </w:rPr>
        <w:t>).</w:t>
      </w:r>
      <w:r w:rsidRPr="009C3BA5">
        <w:rPr>
          <w:rFonts w:ascii="Times New Roman" w:hAnsi="Times New Roman" w:cs="Times New Roman"/>
          <w:sz w:val="24"/>
          <w:szCs w:val="24"/>
        </w:rPr>
        <w:t xml:space="preserve"> Washington, DC</w:t>
      </w:r>
      <w:r w:rsidR="00A17EAB">
        <w:rPr>
          <w:rFonts w:ascii="Times New Roman" w:hAnsi="Times New Roman" w:cs="Times New Roman"/>
          <w:sz w:val="24"/>
          <w:szCs w:val="24"/>
        </w:rPr>
        <w:t>:</w:t>
      </w:r>
      <w:r w:rsidR="00A17EAB" w:rsidRPr="00A17EAB">
        <w:rPr>
          <w:rFonts w:ascii="Times New Roman" w:hAnsi="Times New Roman" w:cs="Times New Roman"/>
          <w:sz w:val="24"/>
          <w:szCs w:val="24"/>
        </w:rPr>
        <w:t xml:space="preserve"> </w:t>
      </w:r>
      <w:r w:rsidR="00A17EAB">
        <w:rPr>
          <w:rFonts w:ascii="Times New Roman" w:hAnsi="Times New Roman" w:cs="Times New Roman"/>
          <w:sz w:val="24"/>
          <w:szCs w:val="24"/>
        </w:rPr>
        <w:t>American Geophysical Union.</w:t>
      </w:r>
    </w:p>
    <w:p w14:paraId="7A94084E" w14:textId="323082BD" w:rsidR="0018449F" w:rsidRDefault="00BB1862" w:rsidP="00AD1D18">
      <w:pPr>
        <w:pStyle w:val="Testonormale"/>
        <w:tabs>
          <w:tab w:val="left" w:pos="709"/>
        </w:tabs>
        <w:spacing w:before="120"/>
        <w:ind w:left="284" w:hanging="284"/>
        <w:rPr>
          <w:rFonts w:ascii="Times New Roman" w:hAnsi="Times New Roman" w:cs="Times New Roman"/>
          <w:sz w:val="24"/>
          <w:szCs w:val="24"/>
        </w:rPr>
      </w:pPr>
      <w:bookmarkStart w:id="3" w:name="OLE_LINK1"/>
      <w:bookmarkStart w:id="4" w:name="OLE_LINK2"/>
      <w:r w:rsidRPr="00AD1D18">
        <w:rPr>
          <w:rFonts w:ascii="Times New Roman" w:hAnsi="Times New Roman" w:cs="Times New Roman"/>
          <w:sz w:val="24"/>
          <w:szCs w:val="24"/>
        </w:rPr>
        <w:t>Brankman</w:t>
      </w:r>
      <w:r w:rsidR="00CF506F">
        <w:rPr>
          <w:rFonts w:ascii="Times New Roman" w:hAnsi="Times New Roman" w:cs="Times New Roman"/>
          <w:sz w:val="24"/>
          <w:szCs w:val="24"/>
        </w:rPr>
        <w:t>,</w:t>
      </w:r>
      <w:r w:rsidRPr="00AD1D18">
        <w:rPr>
          <w:rFonts w:ascii="Times New Roman" w:hAnsi="Times New Roman" w:cs="Times New Roman"/>
          <w:sz w:val="24"/>
          <w:szCs w:val="24"/>
        </w:rPr>
        <w:t xml:space="preserve"> C</w:t>
      </w:r>
      <w:r w:rsidR="00CF506F">
        <w:rPr>
          <w:rFonts w:ascii="Times New Roman" w:hAnsi="Times New Roman" w:cs="Times New Roman"/>
          <w:sz w:val="24"/>
          <w:szCs w:val="24"/>
        </w:rPr>
        <w:t>.</w:t>
      </w:r>
      <w:r w:rsidRPr="00AD1D18">
        <w:rPr>
          <w:rFonts w:ascii="Times New Roman" w:hAnsi="Times New Roman" w:cs="Times New Roman"/>
          <w:sz w:val="24"/>
          <w:szCs w:val="24"/>
        </w:rPr>
        <w:t>M</w:t>
      </w:r>
      <w:r w:rsidR="00CF506F">
        <w:rPr>
          <w:rFonts w:ascii="Times New Roman" w:hAnsi="Times New Roman" w:cs="Times New Roman"/>
          <w:sz w:val="24"/>
          <w:szCs w:val="24"/>
        </w:rPr>
        <w:t>.</w:t>
      </w:r>
      <w:r>
        <w:rPr>
          <w:rFonts w:ascii="Times New Roman" w:hAnsi="Times New Roman" w:cs="Times New Roman"/>
          <w:sz w:val="24"/>
          <w:szCs w:val="24"/>
        </w:rPr>
        <w:t xml:space="preserve"> &amp;</w:t>
      </w:r>
      <w:r w:rsidRPr="00AD1D18">
        <w:rPr>
          <w:rFonts w:ascii="Times New Roman" w:hAnsi="Times New Roman" w:cs="Times New Roman"/>
          <w:sz w:val="24"/>
          <w:szCs w:val="24"/>
        </w:rPr>
        <w:t xml:space="preserve"> Shaw</w:t>
      </w:r>
      <w:r w:rsidR="004255A1">
        <w:rPr>
          <w:rFonts w:ascii="Times New Roman" w:hAnsi="Times New Roman" w:cs="Times New Roman"/>
          <w:sz w:val="24"/>
          <w:szCs w:val="24"/>
        </w:rPr>
        <w:t>,</w:t>
      </w:r>
      <w:r w:rsidRPr="00AD1D18">
        <w:rPr>
          <w:rFonts w:ascii="Times New Roman" w:hAnsi="Times New Roman" w:cs="Times New Roman"/>
          <w:sz w:val="24"/>
          <w:szCs w:val="24"/>
        </w:rPr>
        <w:t xml:space="preserve"> </w:t>
      </w:r>
      <w:r w:rsidR="004255A1" w:rsidRPr="00C37F5D">
        <w:rPr>
          <w:rFonts w:ascii="Times New Roman" w:hAnsi="Times New Roman" w:cs="Times New Roman"/>
          <w:sz w:val="24"/>
          <w:szCs w:val="24"/>
        </w:rPr>
        <w:t>J</w:t>
      </w:r>
      <w:r w:rsidR="004255A1">
        <w:rPr>
          <w:rFonts w:ascii="Times New Roman" w:hAnsi="Times New Roman" w:cs="Times New Roman"/>
          <w:sz w:val="24"/>
          <w:szCs w:val="24"/>
        </w:rPr>
        <w:t>.</w:t>
      </w:r>
      <w:r w:rsidR="004255A1" w:rsidRPr="00C37F5D">
        <w:rPr>
          <w:rFonts w:ascii="Times New Roman" w:hAnsi="Times New Roman" w:cs="Times New Roman"/>
          <w:sz w:val="24"/>
          <w:szCs w:val="24"/>
        </w:rPr>
        <w:t>H.</w:t>
      </w:r>
      <w:r w:rsidR="004255A1">
        <w:rPr>
          <w:rFonts w:ascii="Times New Roman" w:hAnsi="Times New Roman" w:cs="Times New Roman"/>
          <w:sz w:val="24"/>
          <w:szCs w:val="24"/>
        </w:rPr>
        <w:t xml:space="preserve"> </w:t>
      </w:r>
      <w:r>
        <w:rPr>
          <w:rFonts w:ascii="Times New Roman" w:hAnsi="Times New Roman" w:cs="Times New Roman"/>
          <w:sz w:val="24"/>
          <w:szCs w:val="24"/>
        </w:rPr>
        <w:t>(</w:t>
      </w:r>
      <w:r w:rsidRPr="00AD1D18">
        <w:rPr>
          <w:rFonts w:ascii="Times New Roman" w:hAnsi="Times New Roman" w:cs="Times New Roman"/>
          <w:sz w:val="24"/>
          <w:szCs w:val="24"/>
        </w:rPr>
        <w:t>2009</w:t>
      </w:r>
      <w:r>
        <w:rPr>
          <w:rFonts w:ascii="Times New Roman" w:hAnsi="Times New Roman" w:cs="Times New Roman"/>
          <w:sz w:val="24"/>
          <w:szCs w:val="24"/>
        </w:rPr>
        <w:t>)</w:t>
      </w:r>
      <w:r w:rsidR="0030073E">
        <w:rPr>
          <w:rFonts w:ascii="Times New Roman" w:hAnsi="Times New Roman" w:cs="Times New Roman"/>
          <w:sz w:val="24"/>
          <w:szCs w:val="24"/>
        </w:rPr>
        <w:t>.</w:t>
      </w:r>
      <w:r w:rsidRPr="00AD1D18">
        <w:rPr>
          <w:rFonts w:ascii="Times New Roman" w:hAnsi="Times New Roman" w:cs="Times New Roman"/>
          <w:sz w:val="24"/>
          <w:szCs w:val="24"/>
        </w:rPr>
        <w:t xml:space="preserve"> Structural geometry and slip of the Palos Verdes fault, southern California: Implications for earthquake hazards. </w:t>
      </w:r>
      <w:r w:rsidRPr="00582671">
        <w:rPr>
          <w:rFonts w:ascii="Times New Roman" w:hAnsi="Times New Roman" w:cs="Times New Roman"/>
          <w:i/>
          <w:sz w:val="24"/>
          <w:szCs w:val="24"/>
        </w:rPr>
        <w:t>Bulletin of the Seismological Society of America</w:t>
      </w:r>
      <w:r w:rsidR="001B505E">
        <w:rPr>
          <w:rFonts w:ascii="Times New Roman" w:hAnsi="Times New Roman" w:cs="Times New Roman"/>
          <w:sz w:val="24"/>
          <w:szCs w:val="24"/>
        </w:rPr>
        <w:t>,</w:t>
      </w:r>
      <w:r w:rsidRPr="00AD1D18">
        <w:rPr>
          <w:rFonts w:ascii="Times New Roman" w:hAnsi="Times New Roman" w:cs="Times New Roman"/>
          <w:sz w:val="24"/>
          <w:szCs w:val="24"/>
        </w:rPr>
        <w:t xml:space="preserve"> 99(3)</w:t>
      </w:r>
      <w:r w:rsidR="00526678">
        <w:rPr>
          <w:rFonts w:ascii="Times New Roman" w:hAnsi="Times New Roman" w:cs="Times New Roman"/>
          <w:sz w:val="24"/>
          <w:szCs w:val="24"/>
        </w:rPr>
        <w:t xml:space="preserve">, </w:t>
      </w:r>
      <w:r w:rsidRPr="00AD1D18">
        <w:rPr>
          <w:rFonts w:ascii="Times New Roman" w:hAnsi="Times New Roman" w:cs="Times New Roman"/>
          <w:sz w:val="24"/>
          <w:szCs w:val="24"/>
        </w:rPr>
        <w:t>1730</w:t>
      </w:r>
      <w:r w:rsidR="00526678">
        <w:rPr>
          <w:rFonts w:ascii="Times New Roman" w:hAnsi="Times New Roman" w:cs="Times New Roman"/>
          <w:sz w:val="24"/>
          <w:szCs w:val="24"/>
        </w:rPr>
        <w:t>-</w:t>
      </w:r>
      <w:r w:rsidRPr="00AD1D18">
        <w:rPr>
          <w:rFonts w:ascii="Times New Roman" w:hAnsi="Times New Roman" w:cs="Times New Roman"/>
          <w:sz w:val="24"/>
          <w:szCs w:val="24"/>
        </w:rPr>
        <w:t xml:space="preserve">1745. </w:t>
      </w:r>
      <w:r w:rsidR="005B709D" w:rsidRPr="005B709D">
        <w:rPr>
          <w:rFonts w:ascii="Times New Roman" w:hAnsi="Times New Roman" w:cs="Times New Roman"/>
          <w:sz w:val="24"/>
          <w:szCs w:val="24"/>
        </w:rPr>
        <w:t>doi:10.1785/0120080303</w:t>
      </w:r>
    </w:p>
    <w:bookmarkEnd w:id="3"/>
    <w:bookmarkEnd w:id="4"/>
    <w:p w14:paraId="44FF3906" w14:textId="3EF7188B" w:rsidR="00BB1862" w:rsidRPr="00BB1862" w:rsidRDefault="0018449F" w:rsidP="00AD1D18">
      <w:pPr>
        <w:pStyle w:val="Testonormale"/>
        <w:tabs>
          <w:tab w:val="left" w:pos="709"/>
        </w:tabs>
        <w:spacing w:before="120"/>
        <w:ind w:left="284" w:hanging="284"/>
      </w:pPr>
      <w:r w:rsidRPr="005B709D">
        <w:rPr>
          <w:rFonts w:ascii="Times New Roman" w:hAnsi="Times New Roman" w:cs="Times New Roman"/>
          <w:sz w:val="24"/>
          <w:szCs w:val="24"/>
        </w:rPr>
        <w:t xml:space="preserve">Brazell, S. J. </w:t>
      </w:r>
      <w:r w:rsidR="004255A1" w:rsidRPr="005B709D">
        <w:rPr>
          <w:rFonts w:ascii="Times New Roman" w:hAnsi="Times New Roman" w:cs="Times New Roman"/>
          <w:sz w:val="24"/>
          <w:szCs w:val="24"/>
        </w:rPr>
        <w:t>(</w:t>
      </w:r>
      <w:r w:rsidRPr="005B709D">
        <w:rPr>
          <w:rFonts w:ascii="Times New Roman" w:hAnsi="Times New Roman" w:cs="Times New Roman"/>
          <w:sz w:val="24"/>
          <w:szCs w:val="24"/>
        </w:rPr>
        <w:t>2017</w:t>
      </w:r>
      <w:r w:rsidR="004255A1" w:rsidRPr="005B709D">
        <w:rPr>
          <w:rFonts w:ascii="Times New Roman" w:hAnsi="Times New Roman" w:cs="Times New Roman"/>
          <w:sz w:val="24"/>
          <w:szCs w:val="24"/>
        </w:rPr>
        <w:t>).</w:t>
      </w:r>
      <w:r w:rsidRPr="005B709D">
        <w:rPr>
          <w:rFonts w:ascii="Times New Roman" w:hAnsi="Times New Roman" w:cs="Times New Roman"/>
          <w:sz w:val="24"/>
          <w:szCs w:val="24"/>
        </w:rPr>
        <w:t xml:space="preserve"> Seismic Record of West Antarctic Ice Sheet Dynamics During the Late Oligocene to Early Miocene in the Eastern Basin, Ross Sea, </w:t>
      </w:r>
      <w:r w:rsidR="00CF5350" w:rsidRPr="005B709D">
        <w:rPr>
          <w:rFonts w:ascii="Times New Roman" w:hAnsi="Times New Roman" w:cs="Times New Roman"/>
          <w:sz w:val="24"/>
          <w:szCs w:val="24"/>
        </w:rPr>
        <w:t>(Doctoral</w:t>
      </w:r>
      <w:r w:rsidRPr="005B709D">
        <w:rPr>
          <w:rFonts w:ascii="Times New Roman" w:hAnsi="Times New Roman" w:cs="Times New Roman"/>
          <w:sz w:val="24"/>
          <w:szCs w:val="24"/>
        </w:rPr>
        <w:t xml:space="preserve"> </w:t>
      </w:r>
      <w:r w:rsidR="00CF5350" w:rsidRPr="005B709D">
        <w:rPr>
          <w:rFonts w:ascii="Times New Roman" w:hAnsi="Times New Roman" w:cs="Times New Roman"/>
          <w:sz w:val="24"/>
          <w:szCs w:val="24"/>
        </w:rPr>
        <w:t>d</w:t>
      </w:r>
      <w:r w:rsidRPr="005B709D">
        <w:rPr>
          <w:rFonts w:ascii="Times New Roman" w:hAnsi="Times New Roman" w:cs="Times New Roman"/>
          <w:sz w:val="24"/>
          <w:szCs w:val="24"/>
        </w:rPr>
        <w:t>issertation</w:t>
      </w:r>
      <w:r w:rsidR="00CF5350" w:rsidRPr="005B709D">
        <w:rPr>
          <w:rFonts w:ascii="Times New Roman" w:hAnsi="Times New Roman" w:cs="Times New Roman"/>
          <w:sz w:val="24"/>
          <w:szCs w:val="24"/>
        </w:rPr>
        <w:t xml:space="preserve">). </w:t>
      </w:r>
      <w:r w:rsidR="00CF5350" w:rsidRPr="005B709D">
        <w:rPr>
          <w:rFonts w:ascii="Times New Roman" w:hAnsi="Times New Roman" w:cs="Times New Roman"/>
          <w:sz w:val="24"/>
          <w:szCs w:val="24"/>
        </w:rPr>
        <w:lastRenderedPageBreak/>
        <w:t>Retrieved from</w:t>
      </w:r>
      <w:r w:rsidRPr="005B709D">
        <w:rPr>
          <w:rFonts w:ascii="Times New Roman" w:hAnsi="Times New Roman" w:cs="Times New Roman"/>
          <w:sz w:val="24"/>
          <w:szCs w:val="24"/>
        </w:rPr>
        <w:t xml:space="preserve"> </w:t>
      </w:r>
      <w:r w:rsidR="00917212" w:rsidRPr="005B709D">
        <w:rPr>
          <w:rFonts w:ascii="Times New Roman" w:hAnsi="Times New Roman" w:cs="Times New Roman"/>
          <w:sz w:val="24"/>
          <w:szCs w:val="24"/>
        </w:rPr>
        <w:t>ProQuest Dissertations &amp; Theses Global™</w:t>
      </w:r>
      <w:r w:rsidR="004C645F" w:rsidRPr="005B709D">
        <w:rPr>
          <w:rFonts w:ascii="Times New Roman" w:hAnsi="Times New Roman" w:cs="Times New Roman"/>
          <w:sz w:val="24"/>
          <w:szCs w:val="24"/>
        </w:rPr>
        <w:t xml:space="preserve">. AAT 10281809; ISBN: 9780355178777. </w:t>
      </w:r>
      <w:r w:rsidRPr="005B709D">
        <w:rPr>
          <w:rFonts w:ascii="Times New Roman" w:hAnsi="Times New Roman" w:cs="Times New Roman"/>
          <w:sz w:val="24"/>
          <w:szCs w:val="24"/>
        </w:rPr>
        <w:t>Department of Geological Sciences, University of North Carolina at Chapel Hill</w:t>
      </w:r>
      <w:r w:rsidR="007B71F3" w:rsidRPr="005B709D">
        <w:rPr>
          <w:rFonts w:ascii="Times New Roman" w:hAnsi="Times New Roman" w:cs="Times New Roman"/>
          <w:sz w:val="24"/>
          <w:szCs w:val="24"/>
        </w:rPr>
        <w:t>.</w:t>
      </w:r>
      <w:r w:rsidR="007B71F3">
        <w:rPr>
          <w:rFonts w:ascii="Times New Roman" w:hAnsi="Times New Roman" w:cs="Times New Roman"/>
          <w:sz w:val="24"/>
          <w:szCs w:val="24"/>
        </w:rPr>
        <w:t xml:space="preserve"> </w:t>
      </w:r>
    </w:p>
    <w:p w14:paraId="68C96D51" w14:textId="3383A296" w:rsidR="0000479C" w:rsidRPr="00EE0DA9" w:rsidRDefault="007222CB" w:rsidP="00EE0DA9">
      <w:pPr>
        <w:pStyle w:val="Testonormale"/>
        <w:tabs>
          <w:tab w:val="left" w:pos="709"/>
        </w:tabs>
        <w:spacing w:before="120"/>
        <w:ind w:left="284" w:hanging="284"/>
        <w:rPr>
          <w:rFonts w:ascii="Times New Roman" w:hAnsi="Times New Roman" w:cs="Times New Roman"/>
          <w:sz w:val="24"/>
          <w:szCs w:val="24"/>
        </w:rPr>
      </w:pPr>
      <w:r w:rsidRPr="006B171C">
        <w:rPr>
          <w:rFonts w:ascii="Times New Roman" w:hAnsi="Times New Roman" w:cs="Times New Roman"/>
          <w:sz w:val="24"/>
          <w:szCs w:val="24"/>
        </w:rPr>
        <w:t xml:space="preserve">Cande, S. C., </w:t>
      </w:r>
      <w:r w:rsidR="00437944" w:rsidRPr="006B171C">
        <w:rPr>
          <w:rFonts w:ascii="Times New Roman" w:hAnsi="Times New Roman" w:cs="Times New Roman"/>
          <w:sz w:val="24"/>
          <w:szCs w:val="24"/>
        </w:rPr>
        <w:t>&amp;</w:t>
      </w:r>
      <w:r w:rsidRPr="006B171C">
        <w:rPr>
          <w:rFonts w:ascii="Times New Roman" w:hAnsi="Times New Roman" w:cs="Times New Roman"/>
          <w:sz w:val="24"/>
          <w:szCs w:val="24"/>
        </w:rPr>
        <w:t xml:space="preserve"> Stock</w:t>
      </w:r>
      <w:r w:rsidR="004255A1">
        <w:rPr>
          <w:rFonts w:ascii="Times New Roman" w:hAnsi="Times New Roman" w:cs="Times New Roman"/>
          <w:sz w:val="24"/>
          <w:szCs w:val="24"/>
        </w:rPr>
        <w:t>,</w:t>
      </w:r>
      <w:r w:rsidR="00C02730" w:rsidRPr="006B171C">
        <w:rPr>
          <w:rFonts w:ascii="Times New Roman" w:hAnsi="Times New Roman" w:cs="Times New Roman"/>
          <w:sz w:val="24"/>
          <w:szCs w:val="24"/>
        </w:rPr>
        <w:t xml:space="preserve"> </w:t>
      </w:r>
      <w:r w:rsidR="004255A1" w:rsidRPr="006B171C">
        <w:rPr>
          <w:rFonts w:ascii="Times New Roman" w:hAnsi="Times New Roman" w:cs="Times New Roman"/>
          <w:sz w:val="24"/>
          <w:szCs w:val="24"/>
        </w:rPr>
        <w:t xml:space="preserve">J. M. </w:t>
      </w:r>
      <w:r w:rsidR="00C02730" w:rsidRPr="006B171C">
        <w:rPr>
          <w:rFonts w:ascii="Times New Roman" w:hAnsi="Times New Roman" w:cs="Times New Roman"/>
          <w:sz w:val="24"/>
          <w:szCs w:val="24"/>
        </w:rPr>
        <w:t>(2006)</w:t>
      </w:r>
      <w:r w:rsidR="004255A1">
        <w:rPr>
          <w:rFonts w:ascii="Times New Roman" w:hAnsi="Times New Roman" w:cs="Times New Roman"/>
          <w:sz w:val="24"/>
          <w:szCs w:val="24"/>
        </w:rPr>
        <w:t>.</w:t>
      </w:r>
      <w:r w:rsidR="00C02730" w:rsidRPr="006B171C">
        <w:rPr>
          <w:rFonts w:ascii="Times New Roman" w:hAnsi="Times New Roman" w:cs="Times New Roman"/>
          <w:sz w:val="24"/>
          <w:szCs w:val="24"/>
        </w:rPr>
        <w:t xml:space="preserve"> Constraints on the timing of extension in the Northern Basin, Ross Sea, in Antarctica</w:t>
      </w:r>
      <w:r w:rsidR="003A5AA9">
        <w:rPr>
          <w:rFonts w:ascii="Times New Roman" w:hAnsi="Times New Roman" w:cs="Times New Roman"/>
          <w:sz w:val="24"/>
          <w:szCs w:val="24"/>
        </w:rPr>
        <w:t>. In</w:t>
      </w:r>
      <w:r w:rsidR="003A5AA9" w:rsidRPr="003A5AA9">
        <w:rPr>
          <w:rFonts w:ascii="Times New Roman" w:hAnsi="Times New Roman" w:cs="Times New Roman"/>
          <w:sz w:val="24"/>
          <w:szCs w:val="24"/>
        </w:rPr>
        <w:t xml:space="preserve"> </w:t>
      </w:r>
      <w:r w:rsidR="001200F4">
        <w:rPr>
          <w:rFonts w:ascii="Times New Roman" w:hAnsi="Times New Roman" w:cs="Times New Roman"/>
          <w:sz w:val="24"/>
          <w:szCs w:val="24"/>
        </w:rPr>
        <w:t>D.K.</w:t>
      </w:r>
      <w:r w:rsidR="003A5AA9" w:rsidRPr="006B171C">
        <w:rPr>
          <w:rFonts w:ascii="Times New Roman" w:hAnsi="Times New Roman" w:cs="Times New Roman"/>
          <w:sz w:val="24"/>
          <w:szCs w:val="24"/>
        </w:rPr>
        <w:t xml:space="preserve"> Futterer, D</w:t>
      </w:r>
      <w:r w:rsidR="003A5AA9">
        <w:rPr>
          <w:rFonts w:ascii="Times New Roman" w:hAnsi="Times New Roman" w:cs="Times New Roman"/>
          <w:sz w:val="24"/>
          <w:szCs w:val="24"/>
        </w:rPr>
        <w:t xml:space="preserve">. </w:t>
      </w:r>
      <w:r w:rsidR="003A5AA9" w:rsidRPr="006B171C">
        <w:rPr>
          <w:rFonts w:ascii="Times New Roman" w:hAnsi="Times New Roman" w:cs="Times New Roman"/>
          <w:sz w:val="24"/>
          <w:szCs w:val="24"/>
        </w:rPr>
        <w:t>Damaske</w:t>
      </w:r>
      <w:r w:rsidR="003A5AA9">
        <w:rPr>
          <w:rFonts w:ascii="Times New Roman" w:hAnsi="Times New Roman" w:cs="Times New Roman"/>
          <w:sz w:val="24"/>
          <w:szCs w:val="24"/>
        </w:rPr>
        <w:t>,</w:t>
      </w:r>
      <w:r w:rsidR="003A5AA9" w:rsidRPr="006B171C">
        <w:rPr>
          <w:rFonts w:ascii="Times New Roman" w:hAnsi="Times New Roman" w:cs="Times New Roman"/>
          <w:sz w:val="24"/>
          <w:szCs w:val="24"/>
        </w:rPr>
        <w:t xml:space="preserve"> G</w:t>
      </w:r>
      <w:r w:rsidR="003A5AA9">
        <w:rPr>
          <w:rFonts w:ascii="Times New Roman" w:hAnsi="Times New Roman" w:cs="Times New Roman"/>
          <w:sz w:val="24"/>
          <w:szCs w:val="24"/>
        </w:rPr>
        <w:t xml:space="preserve">. </w:t>
      </w:r>
      <w:r w:rsidR="003A5AA9" w:rsidRPr="006B171C">
        <w:rPr>
          <w:rFonts w:ascii="Times New Roman" w:hAnsi="Times New Roman" w:cs="Times New Roman"/>
          <w:sz w:val="24"/>
          <w:szCs w:val="24"/>
        </w:rPr>
        <w:t xml:space="preserve">Kleinschmidt, </w:t>
      </w:r>
      <w:r w:rsidR="001200F4">
        <w:rPr>
          <w:rFonts w:ascii="Times New Roman" w:hAnsi="Times New Roman" w:cs="Times New Roman"/>
          <w:sz w:val="24"/>
          <w:szCs w:val="24"/>
        </w:rPr>
        <w:t>H.</w:t>
      </w:r>
      <w:r w:rsidR="003A5AA9" w:rsidRPr="006B171C">
        <w:rPr>
          <w:rFonts w:ascii="Times New Roman" w:hAnsi="Times New Roman" w:cs="Times New Roman"/>
          <w:sz w:val="24"/>
          <w:szCs w:val="24"/>
        </w:rPr>
        <w:t xml:space="preserve"> Miller, F. Tessensohn (Eds</w:t>
      </w:r>
      <w:r w:rsidR="003A5AA9">
        <w:rPr>
          <w:rFonts w:ascii="Times New Roman" w:hAnsi="Times New Roman" w:cs="Times New Roman"/>
          <w:sz w:val="24"/>
          <w:szCs w:val="24"/>
        </w:rPr>
        <w:t>.</w:t>
      </w:r>
      <w:r w:rsidR="003A5AA9" w:rsidRPr="006B171C">
        <w:rPr>
          <w:rFonts w:ascii="Times New Roman" w:hAnsi="Times New Roman" w:cs="Times New Roman"/>
          <w:sz w:val="24"/>
          <w:szCs w:val="24"/>
        </w:rPr>
        <w:t>)</w:t>
      </w:r>
      <w:r w:rsidR="003A5AA9">
        <w:rPr>
          <w:rFonts w:ascii="Times New Roman" w:hAnsi="Times New Roman" w:cs="Times New Roman"/>
          <w:sz w:val="24"/>
          <w:szCs w:val="24"/>
        </w:rPr>
        <w:t>,</w:t>
      </w:r>
      <w:r w:rsidR="00C02730" w:rsidRPr="006B171C">
        <w:rPr>
          <w:rFonts w:ascii="Times New Roman" w:hAnsi="Times New Roman" w:cs="Times New Roman"/>
          <w:sz w:val="24"/>
          <w:szCs w:val="24"/>
        </w:rPr>
        <w:t xml:space="preserve"> </w:t>
      </w:r>
      <w:r w:rsidR="00C02730" w:rsidRPr="001D0D0C">
        <w:rPr>
          <w:rFonts w:ascii="Times New Roman" w:hAnsi="Times New Roman" w:cs="Times New Roman"/>
          <w:i/>
          <w:sz w:val="24"/>
          <w:szCs w:val="24"/>
        </w:rPr>
        <w:t>Contributions to Global Earth Sciences</w:t>
      </w:r>
      <w:r w:rsidR="00C02730" w:rsidRPr="006B171C">
        <w:rPr>
          <w:rFonts w:ascii="Times New Roman" w:hAnsi="Times New Roman" w:cs="Times New Roman"/>
          <w:sz w:val="24"/>
          <w:szCs w:val="24"/>
        </w:rPr>
        <w:t xml:space="preserve">, </w:t>
      </w:r>
      <w:r w:rsidR="003A5AA9">
        <w:rPr>
          <w:rFonts w:ascii="Times New Roman" w:hAnsi="Times New Roman" w:cs="Times New Roman"/>
          <w:sz w:val="24"/>
          <w:szCs w:val="24"/>
        </w:rPr>
        <w:t>(</w:t>
      </w:r>
      <w:r w:rsidR="00C02730" w:rsidRPr="006B171C">
        <w:rPr>
          <w:rFonts w:ascii="Times New Roman" w:hAnsi="Times New Roman" w:cs="Times New Roman"/>
          <w:sz w:val="24"/>
          <w:szCs w:val="24"/>
        </w:rPr>
        <w:t>pp. 319</w:t>
      </w:r>
      <w:r w:rsidR="00526678" w:rsidRPr="00B51FB0">
        <w:rPr>
          <w:rFonts w:ascii="Times New Roman" w:hAnsi="Times New Roman" w:cs="Times New Roman"/>
          <w:sz w:val="24"/>
          <w:szCs w:val="24"/>
        </w:rPr>
        <w:t>-</w:t>
      </w:r>
      <w:r w:rsidR="00C02730" w:rsidRPr="006B171C">
        <w:rPr>
          <w:rFonts w:ascii="Times New Roman" w:hAnsi="Times New Roman" w:cs="Times New Roman"/>
          <w:sz w:val="24"/>
          <w:szCs w:val="24"/>
        </w:rPr>
        <w:t>326</w:t>
      </w:r>
      <w:r w:rsidR="003A5AA9">
        <w:rPr>
          <w:rFonts w:ascii="Times New Roman" w:hAnsi="Times New Roman" w:cs="Times New Roman"/>
          <w:sz w:val="24"/>
          <w:szCs w:val="24"/>
        </w:rPr>
        <w:t>)</w:t>
      </w:r>
      <w:r w:rsidR="00C02730" w:rsidRPr="006B171C">
        <w:rPr>
          <w:rFonts w:ascii="Times New Roman" w:hAnsi="Times New Roman" w:cs="Times New Roman"/>
          <w:sz w:val="24"/>
          <w:szCs w:val="24"/>
        </w:rPr>
        <w:t>, Springer, New York.</w:t>
      </w:r>
    </w:p>
    <w:p w14:paraId="60662246" w14:textId="64223F4C" w:rsidR="004F750E" w:rsidRDefault="00081DEE" w:rsidP="004F750E">
      <w:pPr>
        <w:pStyle w:val="Testonormale"/>
        <w:tabs>
          <w:tab w:val="left" w:pos="709"/>
        </w:tabs>
        <w:spacing w:before="120"/>
        <w:ind w:left="284" w:hanging="284"/>
        <w:rPr>
          <w:rFonts w:ascii="Times New Roman" w:hAnsi="Times New Roman" w:cs="Times New Roman"/>
          <w:sz w:val="24"/>
          <w:szCs w:val="24"/>
        </w:rPr>
      </w:pPr>
      <w:r w:rsidRPr="009C3BA5">
        <w:rPr>
          <w:rFonts w:ascii="Times New Roman" w:hAnsi="Times New Roman" w:cs="Times New Roman"/>
          <w:sz w:val="24"/>
          <w:szCs w:val="24"/>
        </w:rPr>
        <w:t>Cande, S. C., J. M. Stock, D. Müller, &amp; Ishihara</w:t>
      </w:r>
      <w:r w:rsidR="004255A1">
        <w:rPr>
          <w:rFonts w:ascii="Times New Roman" w:hAnsi="Times New Roman" w:cs="Times New Roman"/>
          <w:sz w:val="24"/>
          <w:szCs w:val="24"/>
        </w:rPr>
        <w:t>,</w:t>
      </w:r>
      <w:r w:rsidRPr="009C3BA5">
        <w:rPr>
          <w:rFonts w:ascii="Times New Roman" w:hAnsi="Times New Roman" w:cs="Times New Roman"/>
          <w:sz w:val="24"/>
          <w:szCs w:val="24"/>
        </w:rPr>
        <w:t xml:space="preserve"> </w:t>
      </w:r>
      <w:r w:rsidR="004255A1" w:rsidRPr="009C3BA5">
        <w:rPr>
          <w:rFonts w:ascii="Times New Roman" w:hAnsi="Times New Roman" w:cs="Times New Roman"/>
          <w:sz w:val="24"/>
          <w:szCs w:val="24"/>
        </w:rPr>
        <w:t xml:space="preserve">T. </w:t>
      </w:r>
      <w:r w:rsidRPr="009C3BA5">
        <w:rPr>
          <w:rFonts w:ascii="Times New Roman" w:hAnsi="Times New Roman" w:cs="Times New Roman"/>
          <w:sz w:val="24"/>
          <w:szCs w:val="24"/>
        </w:rPr>
        <w:t>(2000)</w:t>
      </w:r>
      <w:r w:rsidR="004255A1">
        <w:rPr>
          <w:rFonts w:ascii="Times New Roman" w:hAnsi="Times New Roman" w:cs="Times New Roman"/>
          <w:sz w:val="24"/>
          <w:szCs w:val="24"/>
        </w:rPr>
        <w:t>.</w:t>
      </w:r>
      <w:r w:rsidRPr="009C3BA5">
        <w:rPr>
          <w:rFonts w:ascii="Times New Roman" w:hAnsi="Times New Roman" w:cs="Times New Roman"/>
          <w:sz w:val="24"/>
          <w:szCs w:val="24"/>
        </w:rPr>
        <w:t xml:space="preserve"> Cenozoic Motion between East and West Antarctica</w:t>
      </w:r>
      <w:r w:rsidR="00141CEF">
        <w:rPr>
          <w:rFonts w:ascii="Times New Roman" w:hAnsi="Times New Roman" w:cs="Times New Roman"/>
          <w:sz w:val="24"/>
          <w:szCs w:val="24"/>
        </w:rPr>
        <w:t>.</w:t>
      </w:r>
      <w:r w:rsidRPr="009C3BA5">
        <w:rPr>
          <w:rFonts w:ascii="Times New Roman" w:hAnsi="Times New Roman" w:cs="Times New Roman"/>
          <w:sz w:val="24"/>
          <w:szCs w:val="24"/>
        </w:rPr>
        <w:t xml:space="preserve"> </w:t>
      </w:r>
      <w:r w:rsidRPr="00141CEF">
        <w:rPr>
          <w:rFonts w:ascii="Times New Roman" w:hAnsi="Times New Roman" w:cs="Times New Roman"/>
          <w:i/>
          <w:sz w:val="24"/>
          <w:szCs w:val="24"/>
        </w:rPr>
        <w:t>Nature, 404,</w:t>
      </w:r>
      <w:r w:rsidRPr="009C3BA5">
        <w:rPr>
          <w:rFonts w:ascii="Times New Roman" w:hAnsi="Times New Roman" w:cs="Times New Roman"/>
          <w:sz w:val="24"/>
          <w:szCs w:val="24"/>
        </w:rPr>
        <w:t xml:space="preserve"> 145-150.</w:t>
      </w:r>
      <w:r w:rsidR="0010639A">
        <w:rPr>
          <w:rFonts w:ascii="Times New Roman" w:hAnsi="Times New Roman" w:cs="Times New Roman"/>
          <w:sz w:val="24"/>
          <w:szCs w:val="24"/>
        </w:rPr>
        <w:t xml:space="preserve"> </w:t>
      </w:r>
      <w:r w:rsidR="0010639A" w:rsidRPr="0010639A">
        <w:rPr>
          <w:rFonts w:ascii="Times New Roman" w:hAnsi="Times New Roman" w:cs="Times New Roman"/>
          <w:sz w:val="24"/>
          <w:szCs w:val="24"/>
        </w:rPr>
        <w:t>https://doi.org/10.1038/35004501</w:t>
      </w:r>
    </w:p>
    <w:p w14:paraId="7A85FBC6" w14:textId="4909E90C" w:rsidR="0000479C" w:rsidRPr="009C3BA5" w:rsidRDefault="00C02730" w:rsidP="00081DEE">
      <w:pPr>
        <w:pStyle w:val="Testonormale"/>
        <w:tabs>
          <w:tab w:val="left" w:pos="709"/>
        </w:tabs>
        <w:spacing w:before="120"/>
        <w:ind w:left="284" w:hanging="284"/>
        <w:rPr>
          <w:rFonts w:ascii="Times New Roman" w:eastAsia="Palatino" w:hAnsi="Times New Roman" w:cs="Times New Roman"/>
          <w:sz w:val="24"/>
          <w:szCs w:val="24"/>
        </w:rPr>
      </w:pPr>
      <w:r w:rsidRPr="009C3BA5">
        <w:rPr>
          <w:rFonts w:ascii="Times New Roman" w:hAnsi="Times New Roman" w:cs="Times New Roman"/>
          <w:sz w:val="24"/>
          <w:szCs w:val="24"/>
        </w:rPr>
        <w:t>Cape Robert</w:t>
      </w:r>
      <w:r w:rsidR="003C73A6">
        <w:rPr>
          <w:rFonts w:ascii="Times New Roman" w:hAnsi="Times New Roman" w:cs="Times New Roman"/>
          <w:sz w:val="24"/>
          <w:szCs w:val="24"/>
        </w:rPr>
        <w:t>s</w:t>
      </w:r>
      <w:r w:rsidRPr="009C3BA5">
        <w:rPr>
          <w:rFonts w:ascii="Times New Roman" w:hAnsi="Times New Roman" w:cs="Times New Roman"/>
          <w:sz w:val="24"/>
          <w:szCs w:val="24"/>
        </w:rPr>
        <w:t xml:space="preserve"> Science Team </w:t>
      </w:r>
      <w:r w:rsidR="007222CB" w:rsidRPr="009C3BA5">
        <w:rPr>
          <w:rFonts w:ascii="Times New Roman" w:hAnsi="Times New Roman" w:cs="Times New Roman"/>
          <w:sz w:val="24"/>
          <w:szCs w:val="24"/>
        </w:rPr>
        <w:t>(</w:t>
      </w:r>
      <w:r w:rsidRPr="009C3BA5">
        <w:rPr>
          <w:rFonts w:ascii="Times New Roman" w:hAnsi="Times New Roman" w:cs="Times New Roman"/>
          <w:sz w:val="24"/>
          <w:szCs w:val="24"/>
        </w:rPr>
        <w:t>1998</w:t>
      </w:r>
      <w:r w:rsidR="007222CB" w:rsidRPr="009C3BA5">
        <w:rPr>
          <w:rFonts w:ascii="Times New Roman" w:hAnsi="Times New Roman" w:cs="Times New Roman"/>
          <w:sz w:val="24"/>
          <w:szCs w:val="24"/>
        </w:rPr>
        <w:t>)</w:t>
      </w:r>
      <w:r w:rsidRPr="009C3BA5">
        <w:rPr>
          <w:rFonts w:ascii="Times New Roman" w:hAnsi="Times New Roman" w:cs="Times New Roman"/>
          <w:sz w:val="24"/>
          <w:szCs w:val="24"/>
        </w:rPr>
        <w:t>. Initial report on CRP-1</w:t>
      </w:r>
      <w:r w:rsidR="00C11172" w:rsidRPr="009C3BA5">
        <w:rPr>
          <w:rFonts w:ascii="Times New Roman" w:hAnsi="Times New Roman" w:cs="Times New Roman"/>
          <w:sz w:val="24"/>
          <w:szCs w:val="24"/>
        </w:rPr>
        <w:t>, Cape Roberts Project</w:t>
      </w:r>
      <w:r w:rsidR="00141CEF">
        <w:rPr>
          <w:rFonts w:ascii="Times New Roman" w:hAnsi="Times New Roman" w:cs="Times New Roman"/>
          <w:sz w:val="24"/>
          <w:szCs w:val="24"/>
        </w:rPr>
        <w:t xml:space="preserve">. </w:t>
      </w:r>
      <w:r w:rsidR="00141CEF" w:rsidRPr="00141CEF">
        <w:rPr>
          <w:rFonts w:ascii="Times New Roman" w:hAnsi="Times New Roman" w:cs="Times New Roman"/>
          <w:i/>
          <w:sz w:val="24"/>
          <w:szCs w:val="24"/>
        </w:rPr>
        <w:t>Terra Antartica, 5</w:t>
      </w:r>
      <w:r w:rsidRPr="009C3BA5">
        <w:rPr>
          <w:rFonts w:ascii="Times New Roman" w:hAnsi="Times New Roman" w:cs="Times New Roman"/>
          <w:sz w:val="24"/>
          <w:szCs w:val="24"/>
        </w:rPr>
        <w:t>(5), 1</w:t>
      </w:r>
      <w:r w:rsidR="00526678">
        <w:rPr>
          <w:rFonts w:ascii="Times New Roman" w:hAnsi="Times New Roman" w:cs="Times New Roman"/>
          <w:sz w:val="24"/>
          <w:szCs w:val="24"/>
        </w:rPr>
        <w:t>-</w:t>
      </w:r>
      <w:r w:rsidRPr="009C3BA5">
        <w:rPr>
          <w:rFonts w:ascii="Times New Roman" w:hAnsi="Times New Roman" w:cs="Times New Roman"/>
          <w:sz w:val="24"/>
          <w:szCs w:val="24"/>
        </w:rPr>
        <w:t>187.</w:t>
      </w:r>
    </w:p>
    <w:p w14:paraId="2F3CF450" w14:textId="6683DD6C" w:rsidR="0000479C" w:rsidRPr="009C3BA5" w:rsidRDefault="00C02730" w:rsidP="00081DEE">
      <w:pPr>
        <w:pStyle w:val="Testonormale"/>
        <w:tabs>
          <w:tab w:val="left" w:pos="709"/>
        </w:tabs>
        <w:spacing w:before="120"/>
        <w:ind w:left="284" w:hanging="284"/>
        <w:rPr>
          <w:rFonts w:ascii="Times New Roman" w:eastAsia="Palatino" w:hAnsi="Times New Roman" w:cs="Times New Roman"/>
          <w:sz w:val="24"/>
          <w:szCs w:val="24"/>
        </w:rPr>
      </w:pPr>
      <w:r w:rsidRPr="009C3BA5">
        <w:rPr>
          <w:rFonts w:ascii="Times New Roman" w:hAnsi="Times New Roman" w:cs="Times New Roman"/>
          <w:sz w:val="24"/>
          <w:szCs w:val="24"/>
        </w:rPr>
        <w:t>Cape Robert</w:t>
      </w:r>
      <w:r w:rsidR="003C73A6">
        <w:rPr>
          <w:rFonts w:ascii="Times New Roman" w:hAnsi="Times New Roman" w:cs="Times New Roman"/>
          <w:sz w:val="24"/>
          <w:szCs w:val="24"/>
        </w:rPr>
        <w:t>s</w:t>
      </w:r>
      <w:r w:rsidRPr="009C3BA5">
        <w:rPr>
          <w:rFonts w:ascii="Times New Roman" w:hAnsi="Times New Roman" w:cs="Times New Roman"/>
          <w:sz w:val="24"/>
          <w:szCs w:val="24"/>
        </w:rPr>
        <w:t xml:space="preserve"> Science Team </w:t>
      </w:r>
      <w:r w:rsidR="007222CB" w:rsidRPr="009C3BA5">
        <w:rPr>
          <w:rFonts w:ascii="Times New Roman" w:hAnsi="Times New Roman" w:cs="Times New Roman"/>
          <w:sz w:val="24"/>
          <w:szCs w:val="24"/>
        </w:rPr>
        <w:t>(</w:t>
      </w:r>
      <w:r w:rsidRPr="009C3BA5">
        <w:rPr>
          <w:rFonts w:ascii="Times New Roman" w:hAnsi="Times New Roman" w:cs="Times New Roman"/>
          <w:sz w:val="24"/>
          <w:szCs w:val="24"/>
        </w:rPr>
        <w:t>1999</w:t>
      </w:r>
      <w:r w:rsidR="007222CB" w:rsidRPr="009C3BA5">
        <w:rPr>
          <w:rFonts w:ascii="Times New Roman" w:hAnsi="Times New Roman" w:cs="Times New Roman"/>
          <w:sz w:val="24"/>
          <w:szCs w:val="24"/>
        </w:rPr>
        <w:t>)</w:t>
      </w:r>
      <w:r w:rsidRPr="009C3BA5">
        <w:rPr>
          <w:rFonts w:ascii="Times New Roman" w:hAnsi="Times New Roman" w:cs="Times New Roman"/>
          <w:sz w:val="24"/>
          <w:szCs w:val="24"/>
        </w:rPr>
        <w:t xml:space="preserve">. Studies from the Cape Roberts Project, Ross Sea, Antarctica, initial report on CRP-2/2A. </w:t>
      </w:r>
      <w:r w:rsidRPr="00141CEF">
        <w:rPr>
          <w:rFonts w:ascii="Times New Roman" w:hAnsi="Times New Roman" w:cs="Times New Roman"/>
          <w:i/>
          <w:sz w:val="24"/>
          <w:szCs w:val="24"/>
        </w:rPr>
        <w:t>Terra Antartica</w:t>
      </w:r>
      <w:r w:rsidR="00141CEF">
        <w:rPr>
          <w:rFonts w:ascii="Times New Roman" w:hAnsi="Times New Roman" w:cs="Times New Roman"/>
          <w:i/>
          <w:sz w:val="24"/>
          <w:szCs w:val="24"/>
        </w:rPr>
        <w:t>,</w:t>
      </w:r>
      <w:r w:rsidRPr="00141CEF">
        <w:rPr>
          <w:rFonts w:ascii="Times New Roman" w:hAnsi="Times New Roman" w:cs="Times New Roman"/>
          <w:i/>
          <w:sz w:val="24"/>
          <w:szCs w:val="24"/>
        </w:rPr>
        <w:t xml:space="preserve"> 6</w:t>
      </w:r>
      <w:r w:rsidRPr="009C3BA5">
        <w:rPr>
          <w:rFonts w:ascii="Times New Roman" w:hAnsi="Times New Roman" w:cs="Times New Roman"/>
          <w:sz w:val="24"/>
          <w:szCs w:val="24"/>
        </w:rPr>
        <w:t>, 1</w:t>
      </w:r>
      <w:r w:rsidR="00526678">
        <w:rPr>
          <w:rFonts w:ascii="Times New Roman" w:hAnsi="Times New Roman" w:cs="Times New Roman"/>
          <w:sz w:val="24"/>
          <w:szCs w:val="24"/>
        </w:rPr>
        <w:t>-</w:t>
      </w:r>
      <w:r w:rsidRPr="009C3BA5">
        <w:rPr>
          <w:rFonts w:ascii="Times New Roman" w:hAnsi="Times New Roman" w:cs="Times New Roman"/>
          <w:sz w:val="24"/>
          <w:szCs w:val="24"/>
        </w:rPr>
        <w:t>173.</w:t>
      </w:r>
    </w:p>
    <w:p w14:paraId="43FC03FB" w14:textId="6BD25777" w:rsidR="0000479C" w:rsidRPr="009C3BA5" w:rsidRDefault="00C02730" w:rsidP="00081DEE">
      <w:pPr>
        <w:pStyle w:val="Testonormale"/>
        <w:tabs>
          <w:tab w:val="left" w:pos="709"/>
        </w:tabs>
        <w:spacing w:before="120"/>
        <w:ind w:left="284" w:hanging="284"/>
        <w:rPr>
          <w:rFonts w:ascii="Times New Roman" w:eastAsia="Palatino" w:hAnsi="Times New Roman" w:cs="Times New Roman"/>
          <w:sz w:val="24"/>
          <w:szCs w:val="24"/>
        </w:rPr>
      </w:pPr>
      <w:r w:rsidRPr="009C3BA5">
        <w:rPr>
          <w:rFonts w:ascii="Times New Roman" w:hAnsi="Times New Roman" w:cs="Times New Roman"/>
          <w:sz w:val="24"/>
          <w:szCs w:val="24"/>
        </w:rPr>
        <w:t>Cape Robert</w:t>
      </w:r>
      <w:r w:rsidR="003C73A6">
        <w:rPr>
          <w:rFonts w:ascii="Times New Roman" w:hAnsi="Times New Roman" w:cs="Times New Roman"/>
          <w:sz w:val="24"/>
          <w:szCs w:val="24"/>
        </w:rPr>
        <w:t>s</w:t>
      </w:r>
      <w:r w:rsidRPr="009C3BA5">
        <w:rPr>
          <w:rFonts w:ascii="Times New Roman" w:hAnsi="Times New Roman" w:cs="Times New Roman"/>
          <w:sz w:val="24"/>
          <w:szCs w:val="24"/>
        </w:rPr>
        <w:t xml:space="preserve"> Science Team </w:t>
      </w:r>
      <w:r w:rsidR="007222CB" w:rsidRPr="009C3BA5">
        <w:rPr>
          <w:rFonts w:ascii="Times New Roman" w:hAnsi="Times New Roman" w:cs="Times New Roman"/>
          <w:sz w:val="24"/>
          <w:szCs w:val="24"/>
        </w:rPr>
        <w:t>(</w:t>
      </w:r>
      <w:r w:rsidRPr="009C3BA5">
        <w:rPr>
          <w:rFonts w:ascii="Times New Roman" w:hAnsi="Times New Roman" w:cs="Times New Roman"/>
          <w:sz w:val="24"/>
          <w:szCs w:val="24"/>
        </w:rPr>
        <w:t>2000</w:t>
      </w:r>
      <w:r w:rsidR="007222CB" w:rsidRPr="009C3BA5">
        <w:rPr>
          <w:rFonts w:ascii="Times New Roman" w:hAnsi="Times New Roman" w:cs="Times New Roman"/>
          <w:sz w:val="24"/>
          <w:szCs w:val="24"/>
        </w:rPr>
        <w:t>)</w:t>
      </w:r>
      <w:r w:rsidRPr="009C3BA5">
        <w:rPr>
          <w:rFonts w:ascii="Times New Roman" w:hAnsi="Times New Roman" w:cs="Times New Roman"/>
          <w:sz w:val="24"/>
          <w:szCs w:val="24"/>
        </w:rPr>
        <w:t xml:space="preserve">. Studies from the Cape Roberts Project, Ross Sea, Antarctica, initial report on CRP-3/3A. </w:t>
      </w:r>
      <w:r w:rsidRPr="00141CEF">
        <w:rPr>
          <w:rFonts w:ascii="Times New Roman" w:hAnsi="Times New Roman" w:cs="Times New Roman"/>
          <w:i/>
          <w:sz w:val="24"/>
          <w:szCs w:val="24"/>
        </w:rPr>
        <w:t>Terra Antartica</w:t>
      </w:r>
      <w:r w:rsidR="00141CEF">
        <w:rPr>
          <w:rFonts w:ascii="Times New Roman" w:hAnsi="Times New Roman" w:cs="Times New Roman"/>
          <w:i/>
          <w:sz w:val="24"/>
          <w:szCs w:val="24"/>
        </w:rPr>
        <w:t>,</w:t>
      </w:r>
      <w:r w:rsidRPr="00141CEF">
        <w:rPr>
          <w:rFonts w:ascii="Times New Roman" w:hAnsi="Times New Roman" w:cs="Times New Roman"/>
          <w:i/>
          <w:sz w:val="24"/>
          <w:szCs w:val="24"/>
        </w:rPr>
        <w:t xml:space="preserve"> 7</w:t>
      </w:r>
      <w:r w:rsidRPr="009C3BA5">
        <w:rPr>
          <w:rFonts w:ascii="Times New Roman" w:hAnsi="Times New Roman" w:cs="Times New Roman"/>
          <w:sz w:val="24"/>
          <w:szCs w:val="24"/>
        </w:rPr>
        <w:t>, 1</w:t>
      </w:r>
      <w:r w:rsidR="00526678">
        <w:rPr>
          <w:rFonts w:ascii="Times New Roman" w:hAnsi="Times New Roman" w:cs="Times New Roman"/>
          <w:sz w:val="24"/>
          <w:szCs w:val="24"/>
        </w:rPr>
        <w:t>-</w:t>
      </w:r>
      <w:r w:rsidRPr="009C3BA5">
        <w:rPr>
          <w:rFonts w:ascii="Times New Roman" w:hAnsi="Times New Roman" w:cs="Times New Roman"/>
          <w:sz w:val="24"/>
          <w:szCs w:val="24"/>
        </w:rPr>
        <w:t>209.</w:t>
      </w:r>
    </w:p>
    <w:p w14:paraId="59AD80F4" w14:textId="77777777" w:rsidR="00156C15" w:rsidRDefault="00C02730" w:rsidP="00081DEE">
      <w:pPr>
        <w:pStyle w:val="Testonormale"/>
        <w:tabs>
          <w:tab w:val="left" w:pos="709"/>
        </w:tabs>
        <w:spacing w:before="120"/>
        <w:ind w:left="284" w:hanging="284"/>
        <w:rPr>
          <w:rFonts w:ascii="Times New Roman" w:hAnsi="Times New Roman" w:cs="Times New Roman"/>
          <w:sz w:val="24"/>
          <w:szCs w:val="24"/>
        </w:rPr>
      </w:pPr>
      <w:r w:rsidRPr="009C3BA5">
        <w:rPr>
          <w:rFonts w:ascii="Times New Roman" w:hAnsi="Times New Roman" w:cs="Times New Roman"/>
          <w:sz w:val="24"/>
          <w:szCs w:val="24"/>
        </w:rPr>
        <w:t xml:space="preserve">Child, J. R., Sliter R.W., </w:t>
      </w:r>
      <w:r w:rsidR="00FB40A3" w:rsidRPr="009C3BA5">
        <w:rPr>
          <w:rFonts w:ascii="Times New Roman" w:hAnsi="Times New Roman" w:cs="Times New Roman"/>
          <w:sz w:val="24"/>
          <w:szCs w:val="24"/>
        </w:rPr>
        <w:t>&amp;</w:t>
      </w:r>
      <w:r w:rsidR="007222CB" w:rsidRPr="009C3BA5">
        <w:rPr>
          <w:rFonts w:ascii="Times New Roman" w:hAnsi="Times New Roman" w:cs="Times New Roman"/>
          <w:sz w:val="24"/>
          <w:szCs w:val="24"/>
        </w:rPr>
        <w:t xml:space="preserve"> </w:t>
      </w:r>
      <w:r w:rsidRPr="009C3BA5">
        <w:rPr>
          <w:rFonts w:ascii="Times New Roman" w:hAnsi="Times New Roman" w:cs="Times New Roman"/>
          <w:sz w:val="24"/>
          <w:szCs w:val="24"/>
        </w:rPr>
        <w:t>Cooper</w:t>
      </w:r>
      <w:r w:rsidR="00CE04A0">
        <w:rPr>
          <w:rFonts w:ascii="Times New Roman" w:hAnsi="Times New Roman" w:cs="Times New Roman"/>
          <w:sz w:val="24"/>
          <w:szCs w:val="24"/>
        </w:rPr>
        <w:t>,</w:t>
      </w:r>
      <w:r w:rsidRPr="009C3BA5">
        <w:rPr>
          <w:rFonts w:ascii="Times New Roman" w:hAnsi="Times New Roman" w:cs="Times New Roman"/>
          <w:sz w:val="24"/>
          <w:szCs w:val="24"/>
        </w:rPr>
        <w:t xml:space="preserve"> </w:t>
      </w:r>
      <w:r w:rsidR="00CE04A0" w:rsidRPr="009C3BA5">
        <w:rPr>
          <w:rFonts w:ascii="Times New Roman" w:hAnsi="Times New Roman" w:cs="Times New Roman"/>
          <w:sz w:val="24"/>
          <w:szCs w:val="24"/>
        </w:rPr>
        <w:t xml:space="preserve">A.K. </w:t>
      </w:r>
      <w:r w:rsidR="007222CB" w:rsidRPr="009C3BA5">
        <w:rPr>
          <w:rFonts w:ascii="Times New Roman" w:hAnsi="Times New Roman" w:cs="Times New Roman"/>
          <w:sz w:val="24"/>
          <w:szCs w:val="24"/>
        </w:rPr>
        <w:t>(</w:t>
      </w:r>
      <w:r w:rsidRPr="009C3BA5">
        <w:rPr>
          <w:rFonts w:ascii="Times New Roman" w:hAnsi="Times New Roman" w:cs="Times New Roman"/>
          <w:sz w:val="24"/>
          <w:szCs w:val="24"/>
        </w:rPr>
        <w:t>1994</w:t>
      </w:r>
      <w:r w:rsidR="007222CB" w:rsidRPr="009C3BA5">
        <w:rPr>
          <w:rFonts w:ascii="Times New Roman" w:hAnsi="Times New Roman" w:cs="Times New Roman"/>
          <w:sz w:val="24"/>
          <w:szCs w:val="24"/>
        </w:rPr>
        <w:t>)</w:t>
      </w:r>
      <w:r w:rsidRPr="009C3BA5">
        <w:rPr>
          <w:rFonts w:ascii="Times New Roman" w:hAnsi="Times New Roman" w:cs="Times New Roman"/>
          <w:sz w:val="24"/>
          <w:szCs w:val="24"/>
        </w:rPr>
        <w:t xml:space="preserve">. A progress report on the Antarctic Seismic Data Library System for cooperative Research (SDLS). </w:t>
      </w:r>
      <w:r w:rsidRPr="00141CEF">
        <w:rPr>
          <w:rFonts w:ascii="Times New Roman" w:hAnsi="Times New Roman" w:cs="Times New Roman"/>
          <w:i/>
          <w:sz w:val="24"/>
          <w:szCs w:val="24"/>
        </w:rPr>
        <w:t>Terra Antarctica</w:t>
      </w:r>
      <w:r w:rsidRPr="000F192C">
        <w:rPr>
          <w:rFonts w:ascii="Times New Roman" w:hAnsi="Times New Roman" w:cs="Times New Roman"/>
          <w:i/>
          <w:sz w:val="24"/>
          <w:szCs w:val="24"/>
        </w:rPr>
        <w:t>, 2</w:t>
      </w:r>
      <w:r w:rsidRPr="000F192C">
        <w:rPr>
          <w:rFonts w:ascii="Times New Roman" w:hAnsi="Times New Roman" w:cs="Times New Roman"/>
          <w:sz w:val="24"/>
          <w:szCs w:val="24"/>
        </w:rPr>
        <w:t>,</w:t>
      </w:r>
      <w:r w:rsidRPr="009C3BA5">
        <w:rPr>
          <w:rFonts w:ascii="Times New Roman" w:hAnsi="Times New Roman" w:cs="Times New Roman"/>
          <w:sz w:val="24"/>
          <w:szCs w:val="24"/>
        </w:rPr>
        <w:t xml:space="preserve"> </w:t>
      </w:r>
      <w:r w:rsidR="000F192C">
        <w:rPr>
          <w:rFonts w:ascii="Times New Roman" w:hAnsi="Times New Roman" w:cs="Times New Roman"/>
          <w:sz w:val="24"/>
          <w:szCs w:val="24"/>
        </w:rPr>
        <w:t>2</w:t>
      </w:r>
      <w:r w:rsidRPr="009C3BA5">
        <w:rPr>
          <w:rFonts w:ascii="Times New Roman" w:hAnsi="Times New Roman" w:cs="Times New Roman"/>
          <w:sz w:val="24"/>
          <w:szCs w:val="24"/>
        </w:rPr>
        <w:t>43-246.</w:t>
      </w:r>
      <w:r w:rsidR="00156C15">
        <w:rPr>
          <w:rFonts w:ascii="Times New Roman" w:hAnsi="Times New Roman" w:cs="Times New Roman"/>
          <w:sz w:val="24"/>
          <w:szCs w:val="24"/>
        </w:rPr>
        <w:t xml:space="preserve"> </w:t>
      </w:r>
    </w:p>
    <w:p w14:paraId="50E22C5E" w14:textId="18679AE2" w:rsidR="000F192C" w:rsidRPr="009C3BA5" w:rsidRDefault="00156C15" w:rsidP="00081DEE">
      <w:pPr>
        <w:pStyle w:val="Testonormale"/>
        <w:tabs>
          <w:tab w:val="left" w:pos="709"/>
        </w:tabs>
        <w:spacing w:before="120"/>
        <w:ind w:left="284" w:hanging="284"/>
        <w:rPr>
          <w:rFonts w:ascii="Times New Roman" w:eastAsia="Palatino" w:hAnsi="Times New Roman" w:cs="Times New Roman"/>
          <w:sz w:val="24"/>
          <w:szCs w:val="24"/>
        </w:rPr>
      </w:pPr>
      <w:r w:rsidRPr="00156C15">
        <w:rPr>
          <w:rFonts w:ascii="Times New Roman" w:hAnsi="Times New Roman" w:cs="Times New Roman"/>
          <w:sz w:val="24"/>
          <w:szCs w:val="24"/>
        </w:rPr>
        <w:t>Cohen, K.M., Finney, S.C., Gibbard, P.L. &amp; Fan, J.-X. (2013; updated) The ICS International Chronostratigraphic Chart. Episodes 36: 199-204.</w:t>
      </w:r>
    </w:p>
    <w:p w14:paraId="4B867BDB" w14:textId="77777777" w:rsidR="00E23BB2" w:rsidRDefault="00F7279F" w:rsidP="00195D89">
      <w:pPr>
        <w:pStyle w:val="Testonormale"/>
        <w:spacing w:before="120"/>
        <w:ind w:left="284" w:hanging="284"/>
      </w:pPr>
      <w:r w:rsidRPr="000F192C">
        <w:rPr>
          <w:rFonts w:ascii="Times New Roman" w:hAnsi="Times New Roman" w:cs="Times New Roman"/>
          <w:sz w:val="24"/>
          <w:szCs w:val="24"/>
        </w:rPr>
        <w:t xml:space="preserve">Cochrane </w:t>
      </w:r>
      <w:r w:rsidR="000F192C" w:rsidRPr="000F192C">
        <w:rPr>
          <w:rFonts w:ascii="Times New Roman" w:hAnsi="Times New Roman" w:cs="Times New Roman"/>
          <w:sz w:val="24"/>
          <w:szCs w:val="24"/>
        </w:rPr>
        <w:t xml:space="preserve">G.R., Cooper, </w:t>
      </w:r>
      <w:r w:rsidR="00A3252F" w:rsidRPr="000F192C">
        <w:rPr>
          <w:rFonts w:ascii="Times New Roman" w:hAnsi="Times New Roman" w:cs="Times New Roman"/>
          <w:sz w:val="24"/>
          <w:szCs w:val="24"/>
        </w:rPr>
        <w:t>A.K.</w:t>
      </w:r>
      <w:r w:rsidR="00A3252F">
        <w:rPr>
          <w:rFonts w:ascii="Times New Roman" w:hAnsi="Times New Roman" w:cs="Times New Roman"/>
          <w:sz w:val="24"/>
          <w:szCs w:val="24"/>
        </w:rPr>
        <w:t>,</w:t>
      </w:r>
      <w:r w:rsidR="00A3252F" w:rsidRPr="000F192C">
        <w:rPr>
          <w:rFonts w:ascii="Times New Roman" w:hAnsi="Times New Roman" w:cs="Times New Roman"/>
          <w:sz w:val="24"/>
          <w:szCs w:val="24"/>
        </w:rPr>
        <w:t xml:space="preserve"> </w:t>
      </w:r>
      <w:r w:rsidR="000F192C" w:rsidRPr="000F192C">
        <w:rPr>
          <w:rFonts w:ascii="Times New Roman" w:hAnsi="Times New Roman" w:cs="Times New Roman"/>
          <w:sz w:val="24"/>
          <w:szCs w:val="24"/>
        </w:rPr>
        <w:t>Childs</w:t>
      </w:r>
      <w:r w:rsidR="00A3252F">
        <w:rPr>
          <w:rFonts w:ascii="Times New Roman" w:hAnsi="Times New Roman" w:cs="Times New Roman"/>
          <w:sz w:val="24"/>
          <w:szCs w:val="24"/>
        </w:rPr>
        <w:t>,</w:t>
      </w:r>
      <w:r w:rsidR="000F192C" w:rsidRPr="000F192C">
        <w:rPr>
          <w:rFonts w:ascii="Times New Roman" w:hAnsi="Times New Roman" w:cs="Times New Roman"/>
          <w:sz w:val="24"/>
          <w:szCs w:val="24"/>
        </w:rPr>
        <w:t xml:space="preserve"> </w:t>
      </w:r>
      <w:r w:rsidR="00A3252F" w:rsidRPr="000F192C">
        <w:rPr>
          <w:rFonts w:ascii="Times New Roman" w:hAnsi="Times New Roman" w:cs="Times New Roman"/>
          <w:sz w:val="24"/>
          <w:szCs w:val="24"/>
        </w:rPr>
        <w:t>J.R.</w:t>
      </w:r>
      <w:r w:rsidR="00A3252F">
        <w:rPr>
          <w:rFonts w:ascii="Times New Roman" w:hAnsi="Times New Roman" w:cs="Times New Roman"/>
          <w:sz w:val="24"/>
          <w:szCs w:val="24"/>
        </w:rPr>
        <w:t>,</w:t>
      </w:r>
      <w:r w:rsidR="00A3252F" w:rsidRPr="000F192C">
        <w:rPr>
          <w:rFonts w:ascii="Times New Roman" w:hAnsi="Times New Roman" w:cs="Times New Roman"/>
          <w:sz w:val="24"/>
          <w:szCs w:val="24"/>
        </w:rPr>
        <w:t xml:space="preserve"> </w:t>
      </w:r>
      <w:r w:rsidR="000F192C" w:rsidRPr="000F192C">
        <w:rPr>
          <w:rFonts w:ascii="Times New Roman" w:hAnsi="Times New Roman" w:cs="Times New Roman"/>
          <w:sz w:val="24"/>
          <w:szCs w:val="24"/>
        </w:rPr>
        <w:t>&amp; Hart</w:t>
      </w:r>
      <w:r w:rsidR="00A3252F">
        <w:rPr>
          <w:rFonts w:ascii="Times New Roman" w:hAnsi="Times New Roman" w:cs="Times New Roman"/>
          <w:sz w:val="24"/>
          <w:szCs w:val="24"/>
        </w:rPr>
        <w:t>,</w:t>
      </w:r>
      <w:r w:rsidR="000F192C" w:rsidRPr="000F192C">
        <w:rPr>
          <w:rFonts w:ascii="Times New Roman" w:hAnsi="Times New Roman" w:cs="Times New Roman"/>
          <w:sz w:val="24"/>
          <w:szCs w:val="24"/>
        </w:rPr>
        <w:t xml:space="preserve"> </w:t>
      </w:r>
      <w:r w:rsidR="00A3252F" w:rsidRPr="000F192C">
        <w:rPr>
          <w:rFonts w:ascii="Times New Roman" w:hAnsi="Times New Roman" w:cs="Times New Roman"/>
          <w:sz w:val="24"/>
          <w:szCs w:val="24"/>
        </w:rPr>
        <w:t xml:space="preserve">P.E. </w:t>
      </w:r>
      <w:r w:rsidR="000F192C" w:rsidRPr="000F192C">
        <w:rPr>
          <w:rFonts w:ascii="Times New Roman" w:hAnsi="Times New Roman" w:cs="Times New Roman"/>
          <w:sz w:val="24"/>
          <w:szCs w:val="24"/>
        </w:rPr>
        <w:t>(</w:t>
      </w:r>
      <w:r w:rsidRPr="000F192C">
        <w:rPr>
          <w:rFonts w:ascii="Times New Roman" w:hAnsi="Times New Roman" w:cs="Times New Roman"/>
          <w:sz w:val="24"/>
          <w:szCs w:val="24"/>
        </w:rPr>
        <w:t>1992</w:t>
      </w:r>
      <w:r w:rsidR="000F192C" w:rsidRPr="000F192C">
        <w:rPr>
          <w:rFonts w:ascii="Times New Roman" w:hAnsi="Times New Roman" w:cs="Times New Roman"/>
          <w:sz w:val="24"/>
          <w:szCs w:val="24"/>
        </w:rPr>
        <w:t>)</w:t>
      </w:r>
      <w:r w:rsidR="00A3252F">
        <w:rPr>
          <w:rFonts w:ascii="Times New Roman" w:hAnsi="Times New Roman" w:cs="Times New Roman"/>
          <w:sz w:val="24"/>
          <w:szCs w:val="24"/>
        </w:rPr>
        <w:t>.</w:t>
      </w:r>
      <w:r w:rsidR="000F192C" w:rsidRPr="000F192C">
        <w:rPr>
          <w:rFonts w:ascii="Times New Roman" w:hAnsi="Times New Roman" w:cs="Times New Roman"/>
          <w:sz w:val="24"/>
          <w:szCs w:val="24"/>
        </w:rPr>
        <w:t xml:space="preserve"> </w:t>
      </w:r>
      <w:r w:rsidR="000F192C" w:rsidRPr="000F192C">
        <w:rPr>
          <w:rFonts w:ascii="Times New Roman" w:eastAsia="Times New Roman" w:hAnsi="Times New Roman" w:cs="Times New Roman"/>
          <w:color w:val="auto"/>
          <w:sz w:val="24"/>
          <w:szCs w:val="24"/>
          <w:bdr w:val="none" w:sz="0" w:space="0" w:color="auto"/>
          <w:lang w:eastAsia="it-IT"/>
        </w:rPr>
        <w:t xml:space="preserve">USGS seismic refraction surveys in the Ross Sea, 1984–1990. </w:t>
      </w:r>
      <w:r w:rsidR="000F192C" w:rsidRPr="000F192C">
        <w:rPr>
          <w:rFonts w:ascii="Times New Roman" w:hAnsi="Times New Roman" w:cs="Times New Roman"/>
          <w:sz w:val="24"/>
          <w:szCs w:val="24"/>
        </w:rPr>
        <w:t>U.S. Geol. Surv., Open-File Rep. 92-556, pp.</w:t>
      </w:r>
      <w:r w:rsidR="000F192C" w:rsidRPr="00513BA2">
        <w:rPr>
          <w:rFonts w:ascii="Times New Roman" w:hAnsi="Times New Roman" w:cs="Times New Roman"/>
          <w:sz w:val="24"/>
          <w:szCs w:val="24"/>
        </w:rPr>
        <w:t>17</w:t>
      </w:r>
    </w:p>
    <w:p w14:paraId="52E4BFC0" w14:textId="140EB3FE" w:rsidR="0000479C" w:rsidRPr="009C3BA5" w:rsidRDefault="00C02730" w:rsidP="00CF506F">
      <w:pPr>
        <w:pStyle w:val="Testonormale"/>
        <w:tabs>
          <w:tab w:val="left" w:pos="709"/>
        </w:tabs>
        <w:spacing w:before="120"/>
        <w:ind w:left="284" w:hanging="284"/>
        <w:rPr>
          <w:rFonts w:ascii="Times New Roman" w:eastAsia="Palatino" w:hAnsi="Times New Roman" w:cs="Times New Roman"/>
          <w:sz w:val="24"/>
          <w:szCs w:val="24"/>
        </w:rPr>
      </w:pPr>
      <w:r w:rsidRPr="009C3BA5">
        <w:rPr>
          <w:rFonts w:ascii="Times New Roman" w:hAnsi="Times New Roman" w:cs="Times New Roman"/>
          <w:sz w:val="24"/>
          <w:szCs w:val="24"/>
        </w:rPr>
        <w:t>Cooper, A.K., Davey, F.J.,</w:t>
      </w:r>
      <w:r w:rsidR="007222CB" w:rsidRPr="009C3BA5">
        <w:rPr>
          <w:rFonts w:ascii="Times New Roman" w:hAnsi="Times New Roman" w:cs="Times New Roman"/>
          <w:sz w:val="24"/>
          <w:szCs w:val="24"/>
        </w:rPr>
        <w:t xml:space="preserve"> </w:t>
      </w:r>
      <w:r w:rsidR="00FB40A3" w:rsidRPr="009C3BA5">
        <w:rPr>
          <w:rFonts w:ascii="Times New Roman" w:hAnsi="Times New Roman" w:cs="Times New Roman"/>
          <w:sz w:val="24"/>
          <w:szCs w:val="24"/>
        </w:rPr>
        <w:t>&amp;</w:t>
      </w:r>
      <w:r w:rsidR="007222CB" w:rsidRPr="009C3BA5">
        <w:rPr>
          <w:rFonts w:ascii="Times New Roman" w:hAnsi="Times New Roman" w:cs="Times New Roman"/>
          <w:sz w:val="24"/>
          <w:szCs w:val="24"/>
        </w:rPr>
        <w:t xml:space="preserve"> J.C. </w:t>
      </w:r>
      <w:r w:rsidRPr="009C3BA5">
        <w:rPr>
          <w:rFonts w:ascii="Times New Roman" w:hAnsi="Times New Roman" w:cs="Times New Roman"/>
          <w:sz w:val="24"/>
          <w:szCs w:val="24"/>
        </w:rPr>
        <w:t>Behrendt</w:t>
      </w:r>
      <w:r w:rsidR="007222CB" w:rsidRPr="009C3BA5">
        <w:rPr>
          <w:rFonts w:ascii="Times New Roman" w:hAnsi="Times New Roman" w:cs="Times New Roman"/>
          <w:sz w:val="24"/>
          <w:szCs w:val="24"/>
        </w:rPr>
        <w:t xml:space="preserve"> </w:t>
      </w:r>
      <w:r w:rsidRPr="009C3BA5">
        <w:rPr>
          <w:rFonts w:ascii="Times New Roman" w:hAnsi="Times New Roman" w:cs="Times New Roman"/>
          <w:sz w:val="24"/>
          <w:szCs w:val="24"/>
        </w:rPr>
        <w:t>(1987</w:t>
      </w:r>
      <w:r w:rsidR="00CF506F">
        <w:rPr>
          <w:rFonts w:ascii="Times New Roman" w:hAnsi="Times New Roman" w:cs="Times New Roman"/>
          <w:sz w:val="24"/>
          <w:szCs w:val="24"/>
        </w:rPr>
        <w:t>a</w:t>
      </w:r>
      <w:r w:rsidRPr="009C3BA5">
        <w:rPr>
          <w:rFonts w:ascii="Times New Roman" w:hAnsi="Times New Roman" w:cs="Times New Roman"/>
          <w:sz w:val="24"/>
          <w:szCs w:val="24"/>
        </w:rPr>
        <w:t xml:space="preserve">), Seismic stratigraphy and structure of the Victoria Land basin, Western Ross Sea, Antarctica. In: </w:t>
      </w:r>
      <w:r w:rsidR="001200F4">
        <w:rPr>
          <w:rFonts w:ascii="Times New Roman" w:hAnsi="Times New Roman" w:cs="Times New Roman"/>
          <w:sz w:val="24"/>
          <w:szCs w:val="24"/>
        </w:rPr>
        <w:t>A.K.</w:t>
      </w:r>
      <w:r w:rsidR="00A801C3" w:rsidRPr="009C3BA5">
        <w:rPr>
          <w:rFonts w:ascii="Times New Roman" w:hAnsi="Times New Roman" w:cs="Times New Roman"/>
          <w:sz w:val="24"/>
          <w:szCs w:val="24"/>
        </w:rPr>
        <w:t xml:space="preserve"> </w:t>
      </w:r>
      <w:r w:rsidRPr="009C3BA5">
        <w:rPr>
          <w:rFonts w:ascii="Times New Roman" w:hAnsi="Times New Roman" w:cs="Times New Roman"/>
          <w:sz w:val="24"/>
          <w:szCs w:val="24"/>
        </w:rPr>
        <w:t>Cooper,</w:t>
      </w:r>
      <w:r w:rsidR="00A801C3" w:rsidRPr="009C3BA5">
        <w:rPr>
          <w:rFonts w:ascii="Times New Roman" w:hAnsi="Times New Roman" w:cs="Times New Roman"/>
          <w:sz w:val="24"/>
          <w:szCs w:val="24"/>
        </w:rPr>
        <w:t xml:space="preserve"> F.J. </w:t>
      </w:r>
      <w:r w:rsidRPr="009C3BA5">
        <w:rPr>
          <w:rFonts w:ascii="Times New Roman" w:hAnsi="Times New Roman" w:cs="Times New Roman"/>
          <w:sz w:val="24"/>
          <w:szCs w:val="24"/>
        </w:rPr>
        <w:t xml:space="preserve">Davey (Eds.), </w:t>
      </w:r>
      <w:r w:rsidRPr="00582671">
        <w:rPr>
          <w:rFonts w:ascii="Times New Roman" w:hAnsi="Times New Roman" w:cs="Times New Roman"/>
          <w:i/>
          <w:sz w:val="24"/>
          <w:szCs w:val="24"/>
        </w:rPr>
        <w:t>The Antarctic Continental Margin</w:t>
      </w:r>
      <w:r w:rsidR="00A801C3">
        <w:rPr>
          <w:rFonts w:ascii="Times New Roman" w:hAnsi="Times New Roman" w:cs="Times New Roman"/>
          <w:i/>
          <w:sz w:val="24"/>
          <w:szCs w:val="24"/>
        </w:rPr>
        <w:t>,</w:t>
      </w:r>
      <w:r w:rsidRPr="00582671">
        <w:rPr>
          <w:rFonts w:ascii="Times New Roman" w:hAnsi="Times New Roman" w:cs="Times New Roman"/>
          <w:i/>
          <w:sz w:val="24"/>
          <w:szCs w:val="24"/>
        </w:rPr>
        <w:t xml:space="preserve"> Geology and Geophysics of the Western Ross Sea</w:t>
      </w:r>
      <w:r w:rsidRPr="009C3BA5">
        <w:rPr>
          <w:rFonts w:ascii="Times New Roman" w:hAnsi="Times New Roman" w:cs="Times New Roman"/>
          <w:sz w:val="24"/>
          <w:szCs w:val="24"/>
        </w:rPr>
        <w:t>. Circum-</w:t>
      </w:r>
      <w:r w:rsidRPr="00582671">
        <w:rPr>
          <w:rFonts w:ascii="Times New Roman" w:hAnsi="Times New Roman" w:cs="Times New Roman"/>
          <w:i/>
          <w:sz w:val="24"/>
          <w:szCs w:val="24"/>
        </w:rPr>
        <w:t>Pacific Council for Energy and Mineral Resources, Earth Science Series</w:t>
      </w:r>
      <w:r w:rsidR="00A801C3">
        <w:rPr>
          <w:rFonts w:ascii="Times New Roman" w:hAnsi="Times New Roman" w:cs="Times New Roman"/>
          <w:sz w:val="24"/>
          <w:szCs w:val="24"/>
        </w:rPr>
        <w:t xml:space="preserve"> (</w:t>
      </w:r>
      <w:r w:rsidR="00A801C3" w:rsidRPr="009C3BA5">
        <w:rPr>
          <w:rFonts w:ascii="Times New Roman" w:hAnsi="Times New Roman" w:cs="Times New Roman"/>
          <w:sz w:val="24"/>
          <w:szCs w:val="24"/>
        </w:rPr>
        <w:t xml:space="preserve">Vol. 5B, </w:t>
      </w:r>
      <w:r w:rsidR="00A801C3">
        <w:rPr>
          <w:rFonts w:ascii="Times New Roman" w:hAnsi="Times New Roman" w:cs="Times New Roman"/>
          <w:sz w:val="24"/>
          <w:szCs w:val="24"/>
        </w:rPr>
        <w:t xml:space="preserve">pp. </w:t>
      </w:r>
      <w:r w:rsidR="00A801C3" w:rsidRPr="009C3BA5">
        <w:rPr>
          <w:rFonts w:ascii="Times New Roman" w:hAnsi="Times New Roman" w:cs="Times New Roman"/>
          <w:sz w:val="24"/>
          <w:szCs w:val="24"/>
        </w:rPr>
        <w:t>27-76</w:t>
      </w:r>
      <w:r w:rsidR="00A801C3">
        <w:rPr>
          <w:rFonts w:ascii="Times New Roman" w:hAnsi="Times New Roman" w:cs="Times New Roman"/>
          <w:sz w:val="24"/>
          <w:szCs w:val="24"/>
        </w:rPr>
        <w:t>)</w:t>
      </w:r>
      <w:r w:rsidRPr="009C3BA5">
        <w:rPr>
          <w:rFonts w:ascii="Times New Roman" w:hAnsi="Times New Roman" w:cs="Times New Roman"/>
          <w:sz w:val="24"/>
          <w:szCs w:val="24"/>
        </w:rPr>
        <w:t>, Houston, TX.</w:t>
      </w:r>
    </w:p>
    <w:p w14:paraId="7F53647E" w14:textId="77777777" w:rsidR="002D0C6A" w:rsidRDefault="00C02730" w:rsidP="002D0C6A">
      <w:pPr>
        <w:pStyle w:val="Testonormale"/>
        <w:spacing w:before="120"/>
        <w:ind w:left="284" w:hanging="284"/>
        <w:rPr>
          <w:rFonts w:ascii="Times New Roman" w:hAnsi="Times New Roman" w:cs="Times New Roman"/>
          <w:sz w:val="24"/>
          <w:szCs w:val="24"/>
        </w:rPr>
      </w:pPr>
      <w:r w:rsidRPr="009C3BA5">
        <w:rPr>
          <w:rFonts w:ascii="Times New Roman" w:hAnsi="Times New Roman" w:cs="Times New Roman"/>
          <w:sz w:val="24"/>
          <w:szCs w:val="24"/>
        </w:rPr>
        <w:t xml:space="preserve">Cooper, A.K., Davey, F.J., </w:t>
      </w:r>
      <w:r w:rsidR="00FB40A3" w:rsidRPr="009C3BA5">
        <w:rPr>
          <w:rFonts w:ascii="Times New Roman" w:hAnsi="Times New Roman" w:cs="Times New Roman"/>
          <w:sz w:val="24"/>
          <w:szCs w:val="24"/>
        </w:rPr>
        <w:t>&amp;</w:t>
      </w:r>
      <w:r w:rsidR="007222CB" w:rsidRPr="009C3BA5">
        <w:rPr>
          <w:rFonts w:ascii="Times New Roman" w:hAnsi="Times New Roman" w:cs="Times New Roman"/>
          <w:sz w:val="24"/>
          <w:szCs w:val="24"/>
        </w:rPr>
        <w:t xml:space="preserve"> Behrendt</w:t>
      </w:r>
      <w:r w:rsidR="00A801C3">
        <w:rPr>
          <w:rFonts w:ascii="Times New Roman" w:hAnsi="Times New Roman" w:cs="Times New Roman"/>
          <w:sz w:val="24"/>
          <w:szCs w:val="24"/>
        </w:rPr>
        <w:t>,</w:t>
      </w:r>
      <w:r w:rsidR="007222CB" w:rsidRPr="009C3BA5">
        <w:rPr>
          <w:rFonts w:ascii="Times New Roman" w:hAnsi="Times New Roman" w:cs="Times New Roman"/>
          <w:sz w:val="24"/>
          <w:szCs w:val="24"/>
        </w:rPr>
        <w:t xml:space="preserve"> </w:t>
      </w:r>
      <w:r w:rsidR="00A801C3" w:rsidRPr="009C3BA5">
        <w:rPr>
          <w:rFonts w:ascii="Times New Roman" w:hAnsi="Times New Roman" w:cs="Times New Roman"/>
          <w:sz w:val="24"/>
          <w:szCs w:val="24"/>
        </w:rPr>
        <w:t xml:space="preserve">J.C. </w:t>
      </w:r>
      <w:r w:rsidR="007222CB" w:rsidRPr="009C3BA5">
        <w:rPr>
          <w:rFonts w:ascii="Times New Roman" w:hAnsi="Times New Roman" w:cs="Times New Roman"/>
          <w:sz w:val="24"/>
          <w:szCs w:val="24"/>
        </w:rPr>
        <w:t>(1987</w:t>
      </w:r>
      <w:r w:rsidR="00CF506F">
        <w:rPr>
          <w:rFonts w:ascii="Times New Roman" w:hAnsi="Times New Roman" w:cs="Times New Roman"/>
          <w:sz w:val="24"/>
          <w:szCs w:val="24"/>
        </w:rPr>
        <w:t>b</w:t>
      </w:r>
      <w:r w:rsidR="007222CB" w:rsidRPr="009C3BA5">
        <w:rPr>
          <w:rFonts w:ascii="Times New Roman" w:hAnsi="Times New Roman" w:cs="Times New Roman"/>
          <w:sz w:val="24"/>
          <w:szCs w:val="24"/>
        </w:rPr>
        <w:t>)</w:t>
      </w:r>
      <w:r w:rsidR="00A801C3">
        <w:rPr>
          <w:rFonts w:ascii="Times New Roman" w:hAnsi="Times New Roman" w:cs="Times New Roman"/>
          <w:sz w:val="24"/>
          <w:szCs w:val="24"/>
        </w:rPr>
        <w:t>.</w:t>
      </w:r>
      <w:r w:rsidRPr="009C3BA5">
        <w:rPr>
          <w:rFonts w:ascii="Times New Roman" w:hAnsi="Times New Roman" w:cs="Times New Roman"/>
          <w:sz w:val="24"/>
          <w:szCs w:val="24"/>
        </w:rPr>
        <w:t xml:space="preserve"> Structure of Extensionally Rifted Crust Beneath the Western Ross Sea and Iselin Bank, Antarctica, from Sonobuoy Seismic Data. </w:t>
      </w:r>
      <w:r w:rsidR="00A801C3" w:rsidRPr="009C3BA5">
        <w:rPr>
          <w:rFonts w:ascii="Times New Roman" w:hAnsi="Times New Roman" w:cs="Times New Roman"/>
          <w:sz w:val="24"/>
          <w:szCs w:val="24"/>
        </w:rPr>
        <w:t xml:space="preserve">In: </w:t>
      </w:r>
      <w:r w:rsidR="001200F4">
        <w:rPr>
          <w:rFonts w:ascii="Times New Roman" w:hAnsi="Times New Roman" w:cs="Times New Roman"/>
          <w:sz w:val="24"/>
          <w:szCs w:val="24"/>
        </w:rPr>
        <w:t>A.K.</w:t>
      </w:r>
      <w:r w:rsidR="00A801C3" w:rsidRPr="009C3BA5">
        <w:rPr>
          <w:rFonts w:ascii="Times New Roman" w:hAnsi="Times New Roman" w:cs="Times New Roman"/>
          <w:sz w:val="24"/>
          <w:szCs w:val="24"/>
        </w:rPr>
        <w:t xml:space="preserve"> Cooper,</w:t>
      </w:r>
      <w:r w:rsidR="001200F4">
        <w:rPr>
          <w:rFonts w:ascii="Times New Roman" w:hAnsi="Times New Roman" w:cs="Times New Roman"/>
          <w:sz w:val="24"/>
          <w:szCs w:val="24"/>
        </w:rPr>
        <w:t xml:space="preserve"> F.</w:t>
      </w:r>
      <w:r w:rsidR="00A801C3" w:rsidRPr="009C3BA5">
        <w:rPr>
          <w:rFonts w:ascii="Times New Roman" w:hAnsi="Times New Roman" w:cs="Times New Roman"/>
          <w:sz w:val="24"/>
          <w:szCs w:val="24"/>
        </w:rPr>
        <w:t xml:space="preserve">J. Davey (Eds.), </w:t>
      </w:r>
      <w:r w:rsidR="00A801C3" w:rsidRPr="00A7167F">
        <w:rPr>
          <w:rFonts w:ascii="Times New Roman" w:hAnsi="Times New Roman" w:cs="Times New Roman"/>
          <w:i/>
          <w:sz w:val="24"/>
          <w:szCs w:val="24"/>
        </w:rPr>
        <w:t>The Antarctic Continental Margin</w:t>
      </w:r>
      <w:r w:rsidR="00A801C3">
        <w:rPr>
          <w:rFonts w:ascii="Times New Roman" w:hAnsi="Times New Roman" w:cs="Times New Roman"/>
          <w:i/>
          <w:sz w:val="24"/>
          <w:szCs w:val="24"/>
        </w:rPr>
        <w:t>,</w:t>
      </w:r>
      <w:r w:rsidR="00A801C3" w:rsidRPr="00A7167F">
        <w:rPr>
          <w:rFonts w:ascii="Times New Roman" w:hAnsi="Times New Roman" w:cs="Times New Roman"/>
          <w:i/>
          <w:sz w:val="24"/>
          <w:szCs w:val="24"/>
        </w:rPr>
        <w:t xml:space="preserve"> Geology and Geophysics of the Western Ross Sea</w:t>
      </w:r>
      <w:r w:rsidR="00A801C3" w:rsidRPr="009C3BA5">
        <w:rPr>
          <w:rFonts w:ascii="Times New Roman" w:hAnsi="Times New Roman" w:cs="Times New Roman"/>
          <w:sz w:val="24"/>
          <w:szCs w:val="24"/>
        </w:rPr>
        <w:t xml:space="preserve">. </w:t>
      </w:r>
      <w:r w:rsidR="00A801C3" w:rsidRPr="0003783E">
        <w:rPr>
          <w:rFonts w:ascii="Times New Roman" w:hAnsi="Times New Roman" w:cs="Times New Roman"/>
          <w:i/>
          <w:sz w:val="24"/>
          <w:szCs w:val="24"/>
        </w:rPr>
        <w:t>Circum-</w:t>
      </w:r>
      <w:r w:rsidR="00A801C3" w:rsidRPr="00A7167F">
        <w:rPr>
          <w:rFonts w:ascii="Times New Roman" w:hAnsi="Times New Roman" w:cs="Times New Roman"/>
          <w:i/>
          <w:sz w:val="24"/>
          <w:szCs w:val="24"/>
        </w:rPr>
        <w:t>Pacific Council for Energy and Mineral Resources, Earth Science Series</w:t>
      </w:r>
      <w:r w:rsidR="00A801C3">
        <w:rPr>
          <w:rFonts w:ascii="Times New Roman" w:hAnsi="Times New Roman" w:cs="Times New Roman"/>
          <w:sz w:val="24"/>
          <w:szCs w:val="24"/>
        </w:rPr>
        <w:t xml:space="preserve"> (</w:t>
      </w:r>
      <w:r w:rsidR="00A801C3" w:rsidRPr="009C3BA5">
        <w:rPr>
          <w:rFonts w:ascii="Times New Roman" w:hAnsi="Times New Roman" w:cs="Times New Roman"/>
          <w:sz w:val="24"/>
          <w:szCs w:val="24"/>
        </w:rPr>
        <w:t xml:space="preserve">Vol. 5B, </w:t>
      </w:r>
      <w:r w:rsidR="00A801C3">
        <w:rPr>
          <w:rFonts w:ascii="Times New Roman" w:hAnsi="Times New Roman" w:cs="Times New Roman"/>
          <w:sz w:val="24"/>
          <w:szCs w:val="24"/>
        </w:rPr>
        <w:t>pp. 93-118)</w:t>
      </w:r>
      <w:r w:rsidR="00A801C3" w:rsidRPr="009C3BA5">
        <w:rPr>
          <w:rFonts w:ascii="Times New Roman" w:hAnsi="Times New Roman" w:cs="Times New Roman"/>
          <w:sz w:val="24"/>
          <w:szCs w:val="24"/>
        </w:rPr>
        <w:t>, Houston, TX.</w:t>
      </w:r>
      <w:r w:rsidR="002D0C6A">
        <w:rPr>
          <w:rFonts w:ascii="Times New Roman" w:hAnsi="Times New Roman" w:cs="Times New Roman"/>
          <w:sz w:val="24"/>
          <w:szCs w:val="24"/>
        </w:rPr>
        <w:t xml:space="preserve"> </w:t>
      </w:r>
    </w:p>
    <w:p w14:paraId="796F1B66" w14:textId="0C598F7D" w:rsidR="000450E7" w:rsidRPr="000F192C" w:rsidRDefault="000450E7" w:rsidP="00AD1D18">
      <w:pPr>
        <w:pStyle w:val="Testonormale"/>
        <w:tabs>
          <w:tab w:val="left" w:pos="709"/>
        </w:tabs>
        <w:spacing w:before="120"/>
        <w:ind w:left="284" w:hanging="284"/>
        <w:rPr>
          <w:rFonts w:ascii="Times New Roman" w:hAnsi="Times New Roman" w:cs="Times New Roman"/>
          <w:sz w:val="24"/>
          <w:szCs w:val="24"/>
        </w:rPr>
      </w:pPr>
      <w:r w:rsidRPr="000F192C">
        <w:rPr>
          <w:rFonts w:ascii="Times New Roman" w:hAnsi="Times New Roman" w:cs="Times New Roman"/>
          <w:sz w:val="24"/>
          <w:szCs w:val="24"/>
        </w:rPr>
        <w:t xml:space="preserve">Davey, F.J., Bennett, D.J., </w:t>
      </w:r>
      <w:r w:rsidR="00CF506F">
        <w:rPr>
          <w:rFonts w:ascii="Times New Roman" w:hAnsi="Times New Roman" w:cs="Times New Roman"/>
          <w:sz w:val="24"/>
          <w:szCs w:val="24"/>
        </w:rPr>
        <w:t>&amp;</w:t>
      </w:r>
      <w:r w:rsidR="00CF506F" w:rsidRPr="000F192C">
        <w:rPr>
          <w:rFonts w:ascii="Times New Roman" w:hAnsi="Times New Roman" w:cs="Times New Roman"/>
          <w:sz w:val="24"/>
          <w:szCs w:val="24"/>
        </w:rPr>
        <w:t xml:space="preserve"> </w:t>
      </w:r>
      <w:r w:rsidRPr="000F192C">
        <w:rPr>
          <w:rFonts w:ascii="Times New Roman" w:hAnsi="Times New Roman" w:cs="Times New Roman"/>
          <w:sz w:val="24"/>
          <w:szCs w:val="24"/>
        </w:rPr>
        <w:t xml:space="preserve">Houtz, R.E. </w:t>
      </w:r>
      <w:r w:rsidR="00F12759">
        <w:rPr>
          <w:rFonts w:ascii="Times New Roman" w:hAnsi="Times New Roman" w:cs="Times New Roman"/>
          <w:sz w:val="24"/>
          <w:szCs w:val="24"/>
        </w:rPr>
        <w:t>(</w:t>
      </w:r>
      <w:r w:rsidRPr="000F192C">
        <w:rPr>
          <w:rFonts w:ascii="Times New Roman" w:hAnsi="Times New Roman" w:cs="Times New Roman"/>
          <w:sz w:val="24"/>
          <w:szCs w:val="24"/>
        </w:rPr>
        <w:t>1982</w:t>
      </w:r>
      <w:r w:rsidR="00F12759">
        <w:rPr>
          <w:rFonts w:ascii="Times New Roman" w:hAnsi="Times New Roman" w:cs="Times New Roman"/>
          <w:sz w:val="24"/>
          <w:szCs w:val="24"/>
        </w:rPr>
        <w:t>)</w:t>
      </w:r>
      <w:r w:rsidRPr="000F192C">
        <w:rPr>
          <w:rFonts w:ascii="Times New Roman" w:hAnsi="Times New Roman" w:cs="Times New Roman"/>
          <w:sz w:val="24"/>
          <w:szCs w:val="24"/>
        </w:rPr>
        <w:t xml:space="preserve">. Sedimentary basins of the Ross Sea, Antarctica. </w:t>
      </w:r>
      <w:r w:rsidRPr="00582671">
        <w:rPr>
          <w:rFonts w:ascii="Times New Roman" w:hAnsi="Times New Roman" w:cs="Times New Roman"/>
          <w:i/>
          <w:sz w:val="24"/>
          <w:szCs w:val="24"/>
        </w:rPr>
        <w:t>Journal of Geology and Geophysics</w:t>
      </w:r>
      <w:r w:rsidR="00CF506F">
        <w:rPr>
          <w:rFonts w:ascii="Times New Roman" w:hAnsi="Times New Roman" w:cs="Times New Roman"/>
          <w:sz w:val="24"/>
          <w:szCs w:val="24"/>
        </w:rPr>
        <w:t xml:space="preserve">, </w:t>
      </w:r>
      <w:r w:rsidRPr="000F192C">
        <w:rPr>
          <w:rFonts w:ascii="Times New Roman" w:hAnsi="Times New Roman" w:cs="Times New Roman"/>
          <w:sz w:val="24"/>
          <w:szCs w:val="24"/>
        </w:rPr>
        <w:t>25</w:t>
      </w:r>
      <w:r w:rsidR="00CF506F">
        <w:rPr>
          <w:rFonts w:ascii="Times New Roman" w:hAnsi="Times New Roman" w:cs="Times New Roman"/>
          <w:sz w:val="24"/>
          <w:szCs w:val="24"/>
        </w:rPr>
        <w:t>(</w:t>
      </w:r>
      <w:r w:rsidRPr="000F192C">
        <w:rPr>
          <w:rFonts w:ascii="Times New Roman" w:hAnsi="Times New Roman" w:cs="Times New Roman"/>
          <w:sz w:val="24"/>
          <w:szCs w:val="24"/>
        </w:rPr>
        <w:t>2</w:t>
      </w:r>
      <w:r w:rsidR="00CF506F">
        <w:rPr>
          <w:rFonts w:ascii="Times New Roman" w:hAnsi="Times New Roman" w:cs="Times New Roman"/>
          <w:sz w:val="24"/>
          <w:szCs w:val="24"/>
        </w:rPr>
        <w:t>)</w:t>
      </w:r>
      <w:r w:rsidRPr="000F192C">
        <w:rPr>
          <w:rFonts w:ascii="Times New Roman" w:hAnsi="Times New Roman" w:cs="Times New Roman"/>
          <w:sz w:val="24"/>
          <w:szCs w:val="24"/>
        </w:rPr>
        <w:t>, 245-255.</w:t>
      </w:r>
      <w:r w:rsidR="00B9392D">
        <w:rPr>
          <w:rFonts w:ascii="Times New Roman" w:hAnsi="Times New Roman" w:cs="Times New Roman"/>
          <w:sz w:val="24"/>
          <w:szCs w:val="24"/>
        </w:rPr>
        <w:t xml:space="preserve"> </w:t>
      </w:r>
      <w:r w:rsidR="00B9392D" w:rsidRPr="00B9392D">
        <w:rPr>
          <w:rFonts w:ascii="Times New Roman" w:hAnsi="Times New Roman" w:cs="Times New Roman"/>
          <w:sz w:val="24"/>
          <w:szCs w:val="24"/>
        </w:rPr>
        <w:t>https://doi.org/10.1080/00288306.1982.10421413</w:t>
      </w:r>
    </w:p>
    <w:p w14:paraId="652B9585" w14:textId="77777777" w:rsidR="006E1FF2" w:rsidRDefault="00C02730" w:rsidP="00646D8B">
      <w:pPr>
        <w:pStyle w:val="Testonormale"/>
        <w:tabs>
          <w:tab w:val="left" w:pos="709"/>
        </w:tabs>
        <w:spacing w:before="120"/>
        <w:ind w:left="284" w:hanging="284"/>
        <w:rPr>
          <w:rFonts w:ascii="Times New Roman" w:hAnsi="Times New Roman" w:cs="Times New Roman"/>
          <w:sz w:val="24"/>
          <w:szCs w:val="24"/>
        </w:rPr>
      </w:pPr>
      <w:r w:rsidRPr="004E20A5">
        <w:rPr>
          <w:rFonts w:ascii="Times New Roman" w:hAnsi="Times New Roman" w:cs="Times New Roman"/>
          <w:sz w:val="24"/>
          <w:szCs w:val="24"/>
        </w:rPr>
        <w:t xml:space="preserve">Davey, F. J., </w:t>
      </w:r>
      <w:r w:rsidR="00FB40A3" w:rsidRPr="004E20A5">
        <w:rPr>
          <w:rFonts w:ascii="Times New Roman" w:hAnsi="Times New Roman" w:cs="Times New Roman"/>
          <w:sz w:val="24"/>
          <w:szCs w:val="24"/>
        </w:rPr>
        <w:t>&amp;</w:t>
      </w:r>
      <w:r w:rsidRPr="004E20A5">
        <w:rPr>
          <w:rFonts w:ascii="Times New Roman" w:hAnsi="Times New Roman" w:cs="Times New Roman"/>
          <w:sz w:val="24"/>
          <w:szCs w:val="24"/>
        </w:rPr>
        <w:t xml:space="preserve"> G. Brancolini (1995)</w:t>
      </w:r>
      <w:r w:rsidR="0030073E" w:rsidRPr="004E20A5">
        <w:rPr>
          <w:rFonts w:ascii="Times New Roman" w:hAnsi="Times New Roman" w:cs="Times New Roman"/>
          <w:sz w:val="24"/>
          <w:szCs w:val="24"/>
        </w:rPr>
        <w:t>.</w:t>
      </w:r>
      <w:r w:rsidRPr="004E20A5">
        <w:rPr>
          <w:rFonts w:ascii="Times New Roman" w:hAnsi="Times New Roman" w:cs="Times New Roman"/>
          <w:sz w:val="24"/>
          <w:szCs w:val="24"/>
        </w:rPr>
        <w:t xml:space="preserve"> </w:t>
      </w:r>
      <w:r w:rsidRPr="009C3BA5">
        <w:rPr>
          <w:rFonts w:ascii="Times New Roman" w:hAnsi="Times New Roman" w:cs="Times New Roman"/>
          <w:sz w:val="24"/>
          <w:szCs w:val="24"/>
        </w:rPr>
        <w:t>The Late Mesozoic and Cenozoic structural setting of the Ross</w:t>
      </w:r>
      <w:r w:rsidR="00F97295" w:rsidRPr="009C3BA5">
        <w:rPr>
          <w:rFonts w:ascii="Times New Roman" w:hAnsi="Times New Roman" w:cs="Times New Roman"/>
          <w:sz w:val="24"/>
          <w:szCs w:val="24"/>
        </w:rPr>
        <w:t xml:space="preserve"> </w:t>
      </w:r>
      <w:r w:rsidRPr="009C3BA5">
        <w:rPr>
          <w:rFonts w:ascii="Times New Roman" w:hAnsi="Times New Roman" w:cs="Times New Roman"/>
          <w:sz w:val="24"/>
          <w:szCs w:val="24"/>
        </w:rPr>
        <w:t>Sea region</w:t>
      </w:r>
      <w:r w:rsidR="0033493D">
        <w:rPr>
          <w:rFonts w:ascii="Times New Roman" w:hAnsi="Times New Roman" w:cs="Times New Roman"/>
          <w:sz w:val="24"/>
          <w:szCs w:val="24"/>
        </w:rPr>
        <w:t xml:space="preserve">. </w:t>
      </w:r>
      <w:r w:rsidR="00646D8B" w:rsidRPr="009C3BA5">
        <w:rPr>
          <w:rFonts w:ascii="Times New Roman" w:hAnsi="Times New Roman" w:cs="Times New Roman"/>
          <w:sz w:val="24"/>
          <w:szCs w:val="24"/>
        </w:rPr>
        <w:t xml:space="preserve">In: </w:t>
      </w:r>
      <w:r w:rsidR="000274A8">
        <w:rPr>
          <w:rFonts w:ascii="Times New Roman" w:hAnsi="Times New Roman" w:cs="Times New Roman"/>
          <w:sz w:val="24"/>
          <w:szCs w:val="24"/>
        </w:rPr>
        <w:t>A.K.</w:t>
      </w:r>
      <w:r w:rsidR="00646D8B">
        <w:rPr>
          <w:rFonts w:ascii="Times New Roman" w:hAnsi="Times New Roman" w:cs="Times New Roman"/>
          <w:sz w:val="24"/>
          <w:szCs w:val="24"/>
        </w:rPr>
        <w:t xml:space="preserve"> </w:t>
      </w:r>
      <w:r w:rsidR="00646D8B" w:rsidRPr="009C3BA5">
        <w:rPr>
          <w:rFonts w:ascii="Times New Roman" w:hAnsi="Times New Roman" w:cs="Times New Roman"/>
          <w:sz w:val="24"/>
          <w:szCs w:val="24"/>
        </w:rPr>
        <w:t xml:space="preserve">Cooper, </w:t>
      </w:r>
      <w:r w:rsidR="000274A8">
        <w:rPr>
          <w:rFonts w:ascii="Times New Roman" w:hAnsi="Times New Roman" w:cs="Times New Roman"/>
          <w:sz w:val="24"/>
          <w:szCs w:val="24"/>
        </w:rPr>
        <w:t>P.F.</w:t>
      </w:r>
      <w:r w:rsidR="00646D8B" w:rsidRPr="009C3BA5">
        <w:rPr>
          <w:rFonts w:ascii="Times New Roman" w:hAnsi="Times New Roman" w:cs="Times New Roman"/>
          <w:sz w:val="24"/>
          <w:szCs w:val="24"/>
        </w:rPr>
        <w:t xml:space="preserve"> Barker, G. Brancolini</w:t>
      </w:r>
      <w:r w:rsidR="00646D8B">
        <w:rPr>
          <w:rFonts w:ascii="Times New Roman" w:hAnsi="Times New Roman" w:cs="Times New Roman"/>
          <w:sz w:val="24"/>
          <w:szCs w:val="24"/>
        </w:rPr>
        <w:t xml:space="preserve"> </w:t>
      </w:r>
      <w:r w:rsidR="00646D8B" w:rsidRPr="009C3BA5">
        <w:rPr>
          <w:rFonts w:ascii="Times New Roman" w:hAnsi="Times New Roman" w:cs="Times New Roman"/>
          <w:sz w:val="24"/>
          <w:szCs w:val="24"/>
        </w:rPr>
        <w:t xml:space="preserve">(Eds.), </w:t>
      </w:r>
      <w:r w:rsidR="00646D8B" w:rsidRPr="001B505E">
        <w:rPr>
          <w:rFonts w:ascii="Times New Roman" w:hAnsi="Times New Roman" w:cs="Times New Roman"/>
          <w:i/>
          <w:sz w:val="24"/>
          <w:szCs w:val="24"/>
        </w:rPr>
        <w:t>Geology and Seismic Stratigraphy of the Antarctic Margin</w:t>
      </w:r>
      <w:r w:rsidR="00646D8B">
        <w:rPr>
          <w:rFonts w:ascii="Times New Roman" w:hAnsi="Times New Roman" w:cs="Times New Roman"/>
          <w:sz w:val="24"/>
          <w:szCs w:val="24"/>
        </w:rPr>
        <w:t>,</w:t>
      </w:r>
      <w:r w:rsidR="00646D8B" w:rsidRPr="009C3BA5">
        <w:rPr>
          <w:rFonts w:ascii="Times New Roman" w:hAnsi="Times New Roman" w:cs="Times New Roman"/>
          <w:sz w:val="24"/>
          <w:szCs w:val="24"/>
        </w:rPr>
        <w:t xml:space="preserve"> </w:t>
      </w:r>
      <w:r w:rsidR="00646D8B" w:rsidRPr="001B505E">
        <w:rPr>
          <w:rFonts w:ascii="Times New Roman" w:hAnsi="Times New Roman" w:cs="Times New Roman"/>
          <w:i/>
          <w:sz w:val="24"/>
          <w:szCs w:val="24"/>
        </w:rPr>
        <w:t>Antarctic Research Series</w:t>
      </w:r>
      <w:r w:rsidR="00646D8B" w:rsidRPr="009C3BA5">
        <w:rPr>
          <w:rFonts w:ascii="Times New Roman" w:hAnsi="Times New Roman" w:cs="Times New Roman"/>
          <w:sz w:val="24"/>
          <w:szCs w:val="24"/>
        </w:rPr>
        <w:t xml:space="preserve"> </w:t>
      </w:r>
      <w:r w:rsidR="00646D8B">
        <w:rPr>
          <w:rFonts w:ascii="Times New Roman" w:hAnsi="Times New Roman" w:cs="Times New Roman"/>
          <w:sz w:val="24"/>
          <w:szCs w:val="24"/>
        </w:rPr>
        <w:t>(V</w:t>
      </w:r>
      <w:r w:rsidR="00646D8B" w:rsidRPr="009C3BA5">
        <w:rPr>
          <w:rFonts w:ascii="Times New Roman" w:hAnsi="Times New Roman" w:cs="Times New Roman"/>
          <w:sz w:val="24"/>
          <w:szCs w:val="24"/>
        </w:rPr>
        <w:t>ol. 68</w:t>
      </w:r>
      <w:r w:rsidR="00646D8B">
        <w:rPr>
          <w:rFonts w:ascii="Times New Roman" w:hAnsi="Times New Roman" w:cs="Times New Roman"/>
          <w:sz w:val="24"/>
          <w:szCs w:val="24"/>
        </w:rPr>
        <w:t>,</w:t>
      </w:r>
      <w:r w:rsidR="00646D8B" w:rsidRPr="009C3BA5">
        <w:rPr>
          <w:rFonts w:ascii="Times New Roman" w:hAnsi="Times New Roman" w:cs="Times New Roman"/>
          <w:sz w:val="24"/>
          <w:szCs w:val="24"/>
        </w:rPr>
        <w:t xml:space="preserve"> pp. </w:t>
      </w:r>
      <w:r w:rsidR="00646D8B">
        <w:rPr>
          <w:rFonts w:ascii="Times New Roman" w:hAnsi="Times New Roman" w:cs="Times New Roman"/>
          <w:sz w:val="24"/>
          <w:szCs w:val="24"/>
        </w:rPr>
        <w:t>167-182).</w:t>
      </w:r>
      <w:r w:rsidR="00646D8B" w:rsidRPr="009C3BA5">
        <w:rPr>
          <w:rFonts w:ascii="Times New Roman" w:hAnsi="Times New Roman" w:cs="Times New Roman"/>
          <w:sz w:val="24"/>
          <w:szCs w:val="24"/>
        </w:rPr>
        <w:t xml:space="preserve"> Washington, DC</w:t>
      </w:r>
      <w:r w:rsidR="00646D8B">
        <w:rPr>
          <w:rFonts w:ascii="Times New Roman" w:hAnsi="Times New Roman" w:cs="Times New Roman"/>
          <w:sz w:val="24"/>
          <w:szCs w:val="24"/>
        </w:rPr>
        <w:t>:</w:t>
      </w:r>
      <w:r w:rsidR="00646D8B" w:rsidRPr="00A17EAB">
        <w:rPr>
          <w:rFonts w:ascii="Times New Roman" w:hAnsi="Times New Roman" w:cs="Times New Roman"/>
          <w:sz w:val="24"/>
          <w:szCs w:val="24"/>
        </w:rPr>
        <w:t xml:space="preserve"> </w:t>
      </w:r>
      <w:r w:rsidR="00646D8B">
        <w:rPr>
          <w:rFonts w:ascii="Times New Roman" w:hAnsi="Times New Roman" w:cs="Times New Roman"/>
          <w:sz w:val="24"/>
          <w:szCs w:val="24"/>
        </w:rPr>
        <w:t>American Geophysical Union.</w:t>
      </w:r>
      <w:r w:rsidR="006E1FF2">
        <w:rPr>
          <w:rFonts w:ascii="Times New Roman" w:hAnsi="Times New Roman" w:cs="Times New Roman"/>
          <w:sz w:val="24"/>
          <w:szCs w:val="24"/>
        </w:rPr>
        <w:t xml:space="preserve"> </w:t>
      </w:r>
    </w:p>
    <w:p w14:paraId="3CF6A491" w14:textId="0A6BD088" w:rsidR="00646D8B" w:rsidRDefault="006E1FF2" w:rsidP="00646D8B">
      <w:pPr>
        <w:pStyle w:val="Testonormale"/>
        <w:tabs>
          <w:tab w:val="left" w:pos="709"/>
        </w:tabs>
        <w:spacing w:before="120"/>
        <w:ind w:left="284" w:hanging="284"/>
        <w:rPr>
          <w:rFonts w:ascii="Times New Roman" w:hAnsi="Times New Roman" w:cs="Times New Roman"/>
          <w:sz w:val="24"/>
          <w:szCs w:val="24"/>
        </w:rPr>
      </w:pPr>
      <w:r w:rsidRPr="006E1FF2">
        <w:rPr>
          <w:rFonts w:ascii="Times New Roman" w:hAnsi="Times New Roman" w:cs="Times New Roman"/>
          <w:sz w:val="24"/>
          <w:szCs w:val="24"/>
        </w:rPr>
        <w:t xml:space="preserve">Davey F.J., Brancolini, G., Hamilton, R.J., Henrys S. &amp; Sorlien, C. C. (2000). A revised correlation of the seismic stratigraphy at the Cape Roberts drill sites with the seismic stratigraphy of the Victoria Land Basin, Antarctica. </w:t>
      </w:r>
      <w:r w:rsidRPr="006E1FF2">
        <w:rPr>
          <w:rFonts w:ascii="Times New Roman" w:hAnsi="Times New Roman" w:cs="Times New Roman"/>
          <w:i/>
          <w:sz w:val="24"/>
          <w:szCs w:val="24"/>
        </w:rPr>
        <w:t>Terra Antartica</w:t>
      </w:r>
      <w:r w:rsidRPr="006E1FF2">
        <w:rPr>
          <w:rFonts w:ascii="Times New Roman" w:hAnsi="Times New Roman" w:cs="Times New Roman"/>
          <w:sz w:val="24"/>
          <w:szCs w:val="24"/>
        </w:rPr>
        <w:t>, 7(3), 215-220.</w:t>
      </w:r>
    </w:p>
    <w:p w14:paraId="509F79C0" w14:textId="395777C9" w:rsidR="0000479C" w:rsidRPr="00B51FB0" w:rsidRDefault="00C02730" w:rsidP="00F011E2">
      <w:pPr>
        <w:pStyle w:val="Testonormale"/>
        <w:tabs>
          <w:tab w:val="left" w:pos="8364"/>
        </w:tabs>
        <w:spacing w:before="120"/>
        <w:ind w:left="284" w:hanging="284"/>
        <w:rPr>
          <w:rFonts w:ascii="Times New Roman" w:hAnsi="Times New Roman" w:cs="Times New Roman"/>
          <w:sz w:val="24"/>
          <w:szCs w:val="24"/>
        </w:rPr>
      </w:pPr>
      <w:r w:rsidRPr="00F41A94">
        <w:rPr>
          <w:rFonts w:ascii="Times New Roman" w:hAnsi="Times New Roman" w:cs="Times New Roman"/>
          <w:sz w:val="24"/>
          <w:szCs w:val="24"/>
        </w:rPr>
        <w:lastRenderedPageBreak/>
        <w:t xml:space="preserve">Davey, F. J., Cande, S. C., </w:t>
      </w:r>
      <w:r w:rsidR="00FB40A3" w:rsidRPr="00F41A94">
        <w:rPr>
          <w:rFonts w:ascii="Times New Roman" w:hAnsi="Times New Roman" w:cs="Times New Roman"/>
          <w:sz w:val="24"/>
          <w:szCs w:val="24"/>
        </w:rPr>
        <w:t>&amp;</w:t>
      </w:r>
      <w:r w:rsidRPr="00F41A94">
        <w:rPr>
          <w:rFonts w:ascii="Times New Roman" w:hAnsi="Times New Roman" w:cs="Times New Roman"/>
          <w:sz w:val="24"/>
          <w:szCs w:val="24"/>
        </w:rPr>
        <w:t xml:space="preserve"> </w:t>
      </w:r>
      <w:r w:rsidR="007222CB" w:rsidRPr="00F41A94">
        <w:rPr>
          <w:rFonts w:ascii="Times New Roman" w:hAnsi="Times New Roman" w:cs="Times New Roman"/>
          <w:sz w:val="24"/>
          <w:szCs w:val="24"/>
        </w:rPr>
        <w:t>Stock</w:t>
      </w:r>
      <w:r w:rsidR="000274A8">
        <w:rPr>
          <w:rFonts w:ascii="Times New Roman" w:hAnsi="Times New Roman" w:cs="Times New Roman"/>
          <w:sz w:val="24"/>
          <w:szCs w:val="24"/>
        </w:rPr>
        <w:t>,</w:t>
      </w:r>
      <w:r w:rsidR="007222CB" w:rsidRPr="00F41A94">
        <w:rPr>
          <w:rFonts w:ascii="Times New Roman" w:hAnsi="Times New Roman" w:cs="Times New Roman"/>
          <w:sz w:val="24"/>
          <w:szCs w:val="24"/>
        </w:rPr>
        <w:t xml:space="preserve"> </w:t>
      </w:r>
      <w:r w:rsidR="000274A8" w:rsidRPr="00F41A94">
        <w:rPr>
          <w:rFonts w:ascii="Times New Roman" w:hAnsi="Times New Roman" w:cs="Times New Roman"/>
          <w:sz w:val="24"/>
          <w:szCs w:val="24"/>
        </w:rPr>
        <w:t xml:space="preserve">J.M. </w:t>
      </w:r>
      <w:r w:rsidRPr="00F41A94">
        <w:rPr>
          <w:rFonts w:ascii="Times New Roman" w:hAnsi="Times New Roman" w:cs="Times New Roman"/>
          <w:sz w:val="24"/>
          <w:szCs w:val="24"/>
        </w:rPr>
        <w:t>(</w:t>
      </w:r>
      <w:r w:rsidR="000C1B92" w:rsidRPr="00F41A94">
        <w:rPr>
          <w:rFonts w:ascii="Times New Roman" w:hAnsi="Times New Roman" w:cs="Times New Roman"/>
          <w:sz w:val="24"/>
          <w:szCs w:val="24"/>
        </w:rPr>
        <w:t>200</w:t>
      </w:r>
      <w:r w:rsidR="00FD7F34" w:rsidRPr="00B51FB0">
        <w:rPr>
          <w:rFonts w:ascii="Times New Roman" w:hAnsi="Times New Roman" w:cs="Times New Roman"/>
          <w:sz w:val="24"/>
          <w:szCs w:val="24"/>
        </w:rPr>
        <w:t>6</w:t>
      </w:r>
      <w:r w:rsidRPr="00F41A94">
        <w:rPr>
          <w:rFonts w:ascii="Times New Roman" w:hAnsi="Times New Roman" w:cs="Times New Roman"/>
          <w:sz w:val="24"/>
          <w:szCs w:val="24"/>
        </w:rPr>
        <w:t>), Extension in the western Ross Sea region-links between Adare Basin and Victoria Land Basin</w:t>
      </w:r>
      <w:r w:rsidR="00141CEF" w:rsidRPr="00F41A94">
        <w:rPr>
          <w:rFonts w:ascii="Times New Roman" w:hAnsi="Times New Roman" w:cs="Times New Roman"/>
          <w:sz w:val="24"/>
          <w:szCs w:val="24"/>
        </w:rPr>
        <w:t>.</w:t>
      </w:r>
      <w:r w:rsidRPr="00F41A94">
        <w:rPr>
          <w:rFonts w:ascii="Times New Roman" w:hAnsi="Times New Roman" w:cs="Times New Roman"/>
          <w:sz w:val="24"/>
          <w:szCs w:val="24"/>
        </w:rPr>
        <w:t xml:space="preserve"> </w:t>
      </w:r>
      <w:r w:rsidRPr="00F41A94">
        <w:rPr>
          <w:rFonts w:ascii="Times New Roman" w:hAnsi="Times New Roman" w:cs="Times New Roman"/>
          <w:i/>
          <w:sz w:val="24"/>
          <w:szCs w:val="24"/>
        </w:rPr>
        <w:t>Geophysical Research Letters, 33</w:t>
      </w:r>
      <w:r w:rsidRPr="00F41A94">
        <w:rPr>
          <w:rFonts w:ascii="Times New Roman" w:hAnsi="Times New Roman" w:cs="Times New Roman"/>
          <w:sz w:val="24"/>
          <w:szCs w:val="24"/>
        </w:rPr>
        <w:t>, L20315</w:t>
      </w:r>
      <w:r w:rsidR="00197E9C">
        <w:rPr>
          <w:rFonts w:ascii="Times New Roman" w:hAnsi="Times New Roman" w:cs="Times New Roman"/>
          <w:sz w:val="24"/>
          <w:szCs w:val="24"/>
        </w:rPr>
        <w:t>.</w:t>
      </w:r>
      <w:r w:rsidRPr="00F41A94">
        <w:rPr>
          <w:rFonts w:ascii="Times New Roman" w:hAnsi="Times New Roman" w:cs="Times New Roman"/>
          <w:sz w:val="24"/>
          <w:szCs w:val="24"/>
        </w:rPr>
        <w:t xml:space="preserve"> doi:10.1029/2006GL027383</w:t>
      </w:r>
    </w:p>
    <w:p w14:paraId="23F00A5B" w14:textId="3674EEBB" w:rsidR="0000479C" w:rsidRPr="009C3BA5" w:rsidRDefault="007222CB" w:rsidP="00081DEE">
      <w:pPr>
        <w:pStyle w:val="Testonormale"/>
        <w:spacing w:before="120"/>
        <w:ind w:left="284" w:hanging="284"/>
        <w:rPr>
          <w:rFonts w:ascii="Times New Roman" w:eastAsia="Palatino" w:hAnsi="Times New Roman" w:cs="Times New Roman"/>
          <w:sz w:val="24"/>
          <w:szCs w:val="24"/>
        </w:rPr>
      </w:pPr>
      <w:r w:rsidRPr="008665D0">
        <w:rPr>
          <w:rFonts w:ascii="Times New Roman" w:hAnsi="Times New Roman" w:cs="Times New Roman"/>
          <w:sz w:val="24"/>
          <w:szCs w:val="24"/>
        </w:rPr>
        <w:t xml:space="preserve">Davey, F.J. </w:t>
      </w:r>
      <w:r w:rsidR="00FB40A3" w:rsidRPr="008665D0">
        <w:rPr>
          <w:rFonts w:ascii="Times New Roman" w:hAnsi="Times New Roman" w:cs="Times New Roman"/>
          <w:sz w:val="24"/>
          <w:szCs w:val="24"/>
        </w:rPr>
        <w:t>&amp;</w:t>
      </w:r>
      <w:r w:rsidRPr="008665D0">
        <w:rPr>
          <w:rFonts w:ascii="Times New Roman" w:hAnsi="Times New Roman" w:cs="Times New Roman"/>
          <w:sz w:val="24"/>
          <w:szCs w:val="24"/>
        </w:rPr>
        <w:t xml:space="preserve"> </w:t>
      </w:r>
      <w:r w:rsidR="00C02730" w:rsidRPr="008665D0">
        <w:rPr>
          <w:rFonts w:ascii="Times New Roman" w:hAnsi="Times New Roman" w:cs="Times New Roman"/>
          <w:sz w:val="24"/>
          <w:szCs w:val="24"/>
        </w:rPr>
        <w:t>De Santis</w:t>
      </w:r>
      <w:r w:rsidR="000274A8">
        <w:rPr>
          <w:rFonts w:ascii="Times New Roman" w:hAnsi="Times New Roman" w:cs="Times New Roman"/>
          <w:sz w:val="24"/>
          <w:szCs w:val="24"/>
        </w:rPr>
        <w:t>,</w:t>
      </w:r>
      <w:r w:rsidRPr="008665D0">
        <w:rPr>
          <w:rFonts w:ascii="Times New Roman" w:hAnsi="Times New Roman" w:cs="Times New Roman"/>
          <w:sz w:val="24"/>
          <w:szCs w:val="24"/>
        </w:rPr>
        <w:t xml:space="preserve"> </w:t>
      </w:r>
      <w:r w:rsidR="000274A8" w:rsidRPr="008665D0">
        <w:rPr>
          <w:rFonts w:ascii="Times New Roman" w:hAnsi="Times New Roman" w:cs="Times New Roman"/>
          <w:sz w:val="24"/>
          <w:szCs w:val="24"/>
        </w:rPr>
        <w:t xml:space="preserve">L. </w:t>
      </w:r>
      <w:r w:rsidR="00C02730" w:rsidRPr="008665D0">
        <w:rPr>
          <w:rFonts w:ascii="Times New Roman" w:hAnsi="Times New Roman" w:cs="Times New Roman"/>
          <w:sz w:val="24"/>
          <w:szCs w:val="24"/>
        </w:rPr>
        <w:t>(200</w:t>
      </w:r>
      <w:r w:rsidR="00EE0DA9" w:rsidRPr="00C61AD0">
        <w:rPr>
          <w:rFonts w:ascii="Times New Roman" w:hAnsi="Times New Roman" w:cs="Times New Roman"/>
          <w:sz w:val="24"/>
          <w:szCs w:val="24"/>
        </w:rPr>
        <w:t>6</w:t>
      </w:r>
      <w:r w:rsidR="00C02730" w:rsidRPr="008665D0">
        <w:rPr>
          <w:rFonts w:ascii="Times New Roman" w:hAnsi="Times New Roman" w:cs="Times New Roman"/>
          <w:sz w:val="24"/>
          <w:szCs w:val="24"/>
        </w:rPr>
        <w:t>)</w:t>
      </w:r>
      <w:r w:rsidR="000274A8">
        <w:rPr>
          <w:rFonts w:ascii="Times New Roman" w:hAnsi="Times New Roman" w:cs="Times New Roman"/>
          <w:sz w:val="24"/>
          <w:szCs w:val="24"/>
        </w:rPr>
        <w:t>.</w:t>
      </w:r>
      <w:r w:rsidR="00C02730" w:rsidRPr="008665D0">
        <w:rPr>
          <w:rFonts w:ascii="Times New Roman" w:hAnsi="Times New Roman" w:cs="Times New Roman"/>
          <w:sz w:val="24"/>
          <w:szCs w:val="24"/>
        </w:rPr>
        <w:t xml:space="preserve"> A multi-phase rifting model for the Victoria Land Basin, western Ross Sea, in Antarctica: Contributions to Global Earth Sciences</w:t>
      </w:r>
      <w:r w:rsidR="000274A8">
        <w:rPr>
          <w:rFonts w:ascii="Times New Roman" w:hAnsi="Times New Roman" w:cs="Times New Roman"/>
          <w:sz w:val="24"/>
          <w:szCs w:val="24"/>
        </w:rPr>
        <w:t>. In</w:t>
      </w:r>
      <w:r w:rsidR="00C02730" w:rsidRPr="008665D0">
        <w:rPr>
          <w:rFonts w:ascii="Times New Roman" w:hAnsi="Times New Roman" w:cs="Times New Roman"/>
          <w:sz w:val="24"/>
          <w:szCs w:val="24"/>
        </w:rPr>
        <w:t xml:space="preserve"> </w:t>
      </w:r>
      <w:r w:rsidR="000274A8">
        <w:rPr>
          <w:rFonts w:ascii="Times New Roman" w:hAnsi="Times New Roman" w:cs="Times New Roman"/>
          <w:sz w:val="24"/>
          <w:szCs w:val="24"/>
        </w:rPr>
        <w:t>D.K.</w:t>
      </w:r>
      <w:r w:rsidR="000274A8" w:rsidRPr="008665D0">
        <w:rPr>
          <w:rFonts w:ascii="Times New Roman" w:hAnsi="Times New Roman" w:cs="Times New Roman"/>
          <w:sz w:val="24"/>
          <w:szCs w:val="24"/>
        </w:rPr>
        <w:t xml:space="preserve"> </w:t>
      </w:r>
      <w:r w:rsidR="008665D0" w:rsidRPr="008665D0">
        <w:rPr>
          <w:rFonts w:ascii="Times New Roman" w:hAnsi="Times New Roman" w:cs="Times New Roman"/>
          <w:sz w:val="24"/>
          <w:szCs w:val="24"/>
        </w:rPr>
        <w:t>Futterer</w:t>
      </w:r>
      <w:r w:rsidR="000274A8">
        <w:rPr>
          <w:rFonts w:ascii="Times New Roman" w:hAnsi="Times New Roman" w:cs="Times New Roman"/>
          <w:sz w:val="24"/>
          <w:szCs w:val="24"/>
        </w:rPr>
        <w:t>,</w:t>
      </w:r>
      <w:r w:rsidR="008665D0" w:rsidRPr="008665D0">
        <w:rPr>
          <w:rFonts w:ascii="Times New Roman" w:hAnsi="Times New Roman" w:cs="Times New Roman"/>
          <w:sz w:val="24"/>
          <w:szCs w:val="24"/>
        </w:rPr>
        <w:t xml:space="preserve"> </w:t>
      </w:r>
      <w:r w:rsidR="000274A8">
        <w:rPr>
          <w:rFonts w:ascii="Times New Roman" w:hAnsi="Times New Roman" w:cs="Times New Roman"/>
          <w:sz w:val="24"/>
          <w:szCs w:val="24"/>
        </w:rPr>
        <w:t>D.</w:t>
      </w:r>
      <w:r w:rsidR="000274A8" w:rsidRPr="008665D0">
        <w:rPr>
          <w:rFonts w:ascii="Times New Roman" w:hAnsi="Times New Roman" w:cs="Times New Roman"/>
          <w:sz w:val="24"/>
          <w:szCs w:val="24"/>
        </w:rPr>
        <w:t xml:space="preserve"> </w:t>
      </w:r>
      <w:r w:rsidR="008665D0" w:rsidRPr="008665D0">
        <w:rPr>
          <w:rFonts w:ascii="Times New Roman" w:hAnsi="Times New Roman" w:cs="Times New Roman"/>
          <w:sz w:val="24"/>
          <w:szCs w:val="24"/>
        </w:rPr>
        <w:t>Damaske</w:t>
      </w:r>
      <w:r w:rsidR="000274A8">
        <w:rPr>
          <w:rFonts w:ascii="Times New Roman" w:hAnsi="Times New Roman" w:cs="Times New Roman"/>
          <w:sz w:val="24"/>
          <w:szCs w:val="24"/>
        </w:rPr>
        <w:t>,</w:t>
      </w:r>
      <w:r w:rsidR="008665D0" w:rsidRPr="008665D0">
        <w:rPr>
          <w:rFonts w:ascii="Times New Roman" w:hAnsi="Times New Roman" w:cs="Times New Roman"/>
          <w:sz w:val="24"/>
          <w:szCs w:val="24"/>
        </w:rPr>
        <w:t xml:space="preserve"> </w:t>
      </w:r>
      <w:r w:rsidR="000274A8">
        <w:rPr>
          <w:rFonts w:ascii="Times New Roman" w:hAnsi="Times New Roman" w:cs="Times New Roman"/>
          <w:sz w:val="24"/>
          <w:szCs w:val="24"/>
        </w:rPr>
        <w:t>G.</w:t>
      </w:r>
      <w:r w:rsidR="000274A8" w:rsidRPr="008665D0">
        <w:rPr>
          <w:rFonts w:ascii="Times New Roman" w:hAnsi="Times New Roman" w:cs="Times New Roman"/>
          <w:sz w:val="24"/>
          <w:szCs w:val="24"/>
        </w:rPr>
        <w:t xml:space="preserve"> </w:t>
      </w:r>
      <w:r w:rsidR="008665D0" w:rsidRPr="008665D0">
        <w:rPr>
          <w:rFonts w:ascii="Times New Roman" w:hAnsi="Times New Roman" w:cs="Times New Roman"/>
          <w:sz w:val="24"/>
          <w:szCs w:val="24"/>
        </w:rPr>
        <w:t>Kleinschmidt</w:t>
      </w:r>
      <w:r w:rsidR="000274A8">
        <w:rPr>
          <w:rFonts w:ascii="Times New Roman" w:hAnsi="Times New Roman" w:cs="Times New Roman"/>
          <w:sz w:val="24"/>
          <w:szCs w:val="24"/>
        </w:rPr>
        <w:t>,</w:t>
      </w:r>
      <w:r w:rsidR="008665D0" w:rsidRPr="008665D0">
        <w:rPr>
          <w:rFonts w:ascii="Times New Roman" w:hAnsi="Times New Roman" w:cs="Times New Roman"/>
          <w:sz w:val="24"/>
          <w:szCs w:val="24"/>
        </w:rPr>
        <w:t xml:space="preserve"> </w:t>
      </w:r>
      <w:r w:rsidR="000274A8">
        <w:rPr>
          <w:rFonts w:ascii="Times New Roman" w:hAnsi="Times New Roman" w:cs="Times New Roman"/>
          <w:sz w:val="24"/>
          <w:szCs w:val="24"/>
        </w:rPr>
        <w:t>H.</w:t>
      </w:r>
      <w:r w:rsidR="000274A8" w:rsidRPr="008665D0">
        <w:rPr>
          <w:rFonts w:ascii="Times New Roman" w:hAnsi="Times New Roman" w:cs="Times New Roman"/>
          <w:sz w:val="24"/>
          <w:szCs w:val="24"/>
        </w:rPr>
        <w:t xml:space="preserve"> </w:t>
      </w:r>
      <w:r w:rsidR="008665D0" w:rsidRPr="008665D0">
        <w:rPr>
          <w:rFonts w:ascii="Times New Roman" w:hAnsi="Times New Roman" w:cs="Times New Roman"/>
          <w:sz w:val="24"/>
          <w:szCs w:val="24"/>
        </w:rPr>
        <w:t xml:space="preserve">Miller </w:t>
      </w:r>
      <w:r w:rsidR="000274A8" w:rsidRPr="008665D0">
        <w:rPr>
          <w:rFonts w:ascii="Times New Roman" w:hAnsi="Times New Roman" w:cs="Times New Roman"/>
          <w:sz w:val="24"/>
          <w:szCs w:val="24"/>
        </w:rPr>
        <w:t xml:space="preserve">F. </w:t>
      </w:r>
      <w:r w:rsidR="008665D0" w:rsidRPr="008665D0">
        <w:rPr>
          <w:rFonts w:ascii="Times New Roman" w:hAnsi="Times New Roman" w:cs="Times New Roman"/>
          <w:sz w:val="24"/>
          <w:szCs w:val="24"/>
        </w:rPr>
        <w:t>Tessensohn (</w:t>
      </w:r>
      <w:r w:rsidR="000274A8">
        <w:rPr>
          <w:rFonts w:ascii="Times New Roman" w:hAnsi="Times New Roman" w:cs="Times New Roman"/>
          <w:sz w:val="24"/>
          <w:szCs w:val="24"/>
        </w:rPr>
        <w:t>E</w:t>
      </w:r>
      <w:r w:rsidR="008665D0" w:rsidRPr="008665D0">
        <w:rPr>
          <w:rFonts w:ascii="Times New Roman" w:hAnsi="Times New Roman" w:cs="Times New Roman"/>
          <w:sz w:val="24"/>
          <w:szCs w:val="24"/>
        </w:rPr>
        <w:t>ds</w:t>
      </w:r>
      <w:r w:rsidR="000274A8">
        <w:rPr>
          <w:rFonts w:ascii="Times New Roman" w:hAnsi="Times New Roman" w:cs="Times New Roman"/>
          <w:sz w:val="24"/>
          <w:szCs w:val="24"/>
        </w:rPr>
        <w:t>.</w:t>
      </w:r>
      <w:r w:rsidR="008665D0" w:rsidRPr="008665D0">
        <w:rPr>
          <w:rFonts w:ascii="Times New Roman" w:hAnsi="Times New Roman" w:cs="Times New Roman"/>
          <w:sz w:val="24"/>
          <w:szCs w:val="24"/>
        </w:rPr>
        <w:t>)</w:t>
      </w:r>
      <w:r w:rsidR="000274A8">
        <w:rPr>
          <w:rFonts w:ascii="Times New Roman" w:hAnsi="Times New Roman" w:cs="Times New Roman"/>
          <w:sz w:val="24"/>
          <w:szCs w:val="24"/>
        </w:rPr>
        <w:t>,</w:t>
      </w:r>
      <w:r w:rsidR="008665D0" w:rsidRPr="008665D0">
        <w:rPr>
          <w:rFonts w:ascii="Times New Roman" w:hAnsi="Times New Roman" w:cs="Times New Roman"/>
          <w:sz w:val="24"/>
          <w:szCs w:val="24"/>
        </w:rPr>
        <w:t xml:space="preserve"> </w:t>
      </w:r>
      <w:r w:rsidR="008665D0" w:rsidRPr="00582671">
        <w:rPr>
          <w:rFonts w:ascii="Times New Roman" w:hAnsi="Times New Roman" w:cs="Times New Roman"/>
          <w:i/>
          <w:sz w:val="24"/>
          <w:szCs w:val="24"/>
        </w:rPr>
        <w:t xml:space="preserve">Antarctica: Contributions to global earth Sciences. </w:t>
      </w:r>
      <w:r w:rsidR="000274A8">
        <w:rPr>
          <w:rFonts w:ascii="Times New Roman" w:hAnsi="Times New Roman" w:cs="Times New Roman"/>
          <w:sz w:val="24"/>
          <w:szCs w:val="24"/>
        </w:rPr>
        <w:t>(</w:t>
      </w:r>
      <w:r w:rsidR="000274A8" w:rsidRPr="00B955D1">
        <w:rPr>
          <w:rFonts w:ascii="Times New Roman" w:hAnsi="Times New Roman" w:cs="Times New Roman"/>
          <w:sz w:val="24"/>
          <w:szCs w:val="24"/>
        </w:rPr>
        <w:t>pp. 303-308</w:t>
      </w:r>
      <w:r w:rsidR="000274A8">
        <w:rPr>
          <w:rFonts w:ascii="Times New Roman" w:hAnsi="Times New Roman" w:cs="Times New Roman"/>
          <w:sz w:val="24"/>
          <w:szCs w:val="24"/>
        </w:rPr>
        <w:t xml:space="preserve">). </w:t>
      </w:r>
      <w:r w:rsidR="008665D0" w:rsidRPr="00B955D1">
        <w:rPr>
          <w:rFonts w:ascii="Times New Roman" w:hAnsi="Times New Roman" w:cs="Times New Roman"/>
          <w:sz w:val="24"/>
          <w:szCs w:val="24"/>
        </w:rPr>
        <w:t>Springer-Verlag, Berlin Heidelberg New York.</w:t>
      </w:r>
    </w:p>
    <w:p w14:paraId="42C90080" w14:textId="784167F9" w:rsidR="0000479C" w:rsidRPr="009C3BA5" w:rsidRDefault="00C02730" w:rsidP="00081DEE">
      <w:pPr>
        <w:pStyle w:val="Testonormale"/>
        <w:spacing w:before="120"/>
        <w:ind w:left="284" w:hanging="284"/>
        <w:rPr>
          <w:rFonts w:ascii="Times New Roman" w:eastAsia="Palatino" w:hAnsi="Times New Roman" w:cs="Times New Roman"/>
          <w:sz w:val="24"/>
          <w:szCs w:val="24"/>
        </w:rPr>
      </w:pPr>
      <w:r w:rsidRPr="009C3BA5">
        <w:rPr>
          <w:rFonts w:ascii="Times New Roman" w:hAnsi="Times New Roman" w:cs="Times New Roman"/>
          <w:sz w:val="24"/>
          <w:szCs w:val="24"/>
        </w:rPr>
        <w:t>Davey, F. J., Granot, R</w:t>
      </w:r>
      <w:r w:rsidR="00C11172" w:rsidRPr="009C3BA5">
        <w:rPr>
          <w:rFonts w:ascii="Times New Roman" w:hAnsi="Times New Roman" w:cs="Times New Roman"/>
          <w:sz w:val="24"/>
          <w:szCs w:val="24"/>
        </w:rPr>
        <w:t xml:space="preserve">., </w:t>
      </w:r>
      <w:r w:rsidRPr="009C3BA5">
        <w:rPr>
          <w:rFonts w:ascii="Times New Roman" w:hAnsi="Times New Roman" w:cs="Times New Roman"/>
          <w:sz w:val="24"/>
          <w:szCs w:val="24"/>
        </w:rPr>
        <w:t>Cande, S. C.</w:t>
      </w:r>
      <w:r w:rsidR="00C11172" w:rsidRPr="009C3BA5">
        <w:rPr>
          <w:rFonts w:ascii="Times New Roman" w:hAnsi="Times New Roman" w:cs="Times New Roman"/>
          <w:sz w:val="24"/>
          <w:szCs w:val="24"/>
        </w:rPr>
        <w:t>,</w:t>
      </w:r>
      <w:r w:rsidRPr="009C3BA5">
        <w:rPr>
          <w:rFonts w:ascii="Times New Roman" w:hAnsi="Times New Roman" w:cs="Times New Roman"/>
          <w:sz w:val="24"/>
          <w:szCs w:val="24"/>
        </w:rPr>
        <w:t xml:space="preserve"> Stock, J. M.</w:t>
      </w:r>
      <w:r w:rsidR="00C11172" w:rsidRPr="009C3BA5">
        <w:rPr>
          <w:rFonts w:ascii="Times New Roman" w:hAnsi="Times New Roman" w:cs="Times New Roman"/>
          <w:sz w:val="24"/>
          <w:szCs w:val="24"/>
        </w:rPr>
        <w:t>,</w:t>
      </w:r>
      <w:r w:rsidRPr="009C3BA5">
        <w:rPr>
          <w:rFonts w:ascii="Times New Roman" w:hAnsi="Times New Roman" w:cs="Times New Roman"/>
          <w:sz w:val="24"/>
          <w:szCs w:val="24"/>
        </w:rPr>
        <w:t xml:space="preserve"> Selvans, M.</w:t>
      </w:r>
      <w:r w:rsidR="00C11172" w:rsidRPr="009C3BA5">
        <w:rPr>
          <w:rFonts w:ascii="Times New Roman" w:hAnsi="Times New Roman" w:cs="Times New Roman"/>
          <w:sz w:val="24"/>
          <w:szCs w:val="24"/>
        </w:rPr>
        <w:t>,</w:t>
      </w:r>
      <w:r w:rsidRPr="009C3BA5">
        <w:rPr>
          <w:rFonts w:ascii="Times New Roman" w:hAnsi="Times New Roman" w:cs="Times New Roman"/>
          <w:sz w:val="24"/>
          <w:szCs w:val="24"/>
        </w:rPr>
        <w:t xml:space="preserve"> </w:t>
      </w:r>
      <w:r w:rsidR="00FB40A3" w:rsidRPr="009C3BA5">
        <w:rPr>
          <w:rFonts w:ascii="Times New Roman" w:hAnsi="Times New Roman" w:cs="Times New Roman"/>
          <w:sz w:val="24"/>
          <w:szCs w:val="24"/>
        </w:rPr>
        <w:t>&amp;</w:t>
      </w:r>
      <w:r w:rsidR="007222CB" w:rsidRPr="009C3BA5">
        <w:rPr>
          <w:rFonts w:ascii="Times New Roman" w:hAnsi="Times New Roman" w:cs="Times New Roman"/>
          <w:sz w:val="24"/>
          <w:szCs w:val="24"/>
        </w:rPr>
        <w:t xml:space="preserve"> Ferraccioli</w:t>
      </w:r>
      <w:r w:rsidR="001D3D01">
        <w:rPr>
          <w:rFonts w:ascii="Times New Roman" w:hAnsi="Times New Roman" w:cs="Times New Roman"/>
          <w:sz w:val="24"/>
          <w:szCs w:val="24"/>
        </w:rPr>
        <w:t>,</w:t>
      </w:r>
      <w:r w:rsidR="007222CB" w:rsidRPr="009C3BA5">
        <w:rPr>
          <w:rFonts w:ascii="Times New Roman" w:hAnsi="Times New Roman" w:cs="Times New Roman"/>
          <w:sz w:val="24"/>
          <w:szCs w:val="24"/>
        </w:rPr>
        <w:t xml:space="preserve"> </w:t>
      </w:r>
      <w:r w:rsidR="001D3D01" w:rsidRPr="009C3BA5">
        <w:rPr>
          <w:rFonts w:ascii="Times New Roman" w:hAnsi="Times New Roman" w:cs="Times New Roman"/>
          <w:sz w:val="24"/>
          <w:szCs w:val="24"/>
        </w:rPr>
        <w:t xml:space="preserve">F. </w:t>
      </w:r>
      <w:r w:rsidR="007222CB" w:rsidRPr="009C3BA5">
        <w:rPr>
          <w:rFonts w:ascii="Times New Roman" w:hAnsi="Times New Roman" w:cs="Times New Roman"/>
          <w:sz w:val="24"/>
          <w:szCs w:val="24"/>
        </w:rPr>
        <w:t>(</w:t>
      </w:r>
      <w:r w:rsidRPr="009C3BA5">
        <w:rPr>
          <w:rFonts w:ascii="Times New Roman" w:hAnsi="Times New Roman" w:cs="Times New Roman"/>
          <w:sz w:val="24"/>
          <w:szCs w:val="24"/>
        </w:rPr>
        <w:t>2016</w:t>
      </w:r>
      <w:r w:rsidR="007222CB" w:rsidRPr="009C3BA5">
        <w:rPr>
          <w:rFonts w:ascii="Times New Roman" w:hAnsi="Times New Roman" w:cs="Times New Roman"/>
          <w:sz w:val="24"/>
          <w:szCs w:val="24"/>
        </w:rPr>
        <w:t>)</w:t>
      </w:r>
      <w:r w:rsidR="001D3D01">
        <w:rPr>
          <w:rFonts w:ascii="Times New Roman" w:hAnsi="Times New Roman" w:cs="Times New Roman"/>
          <w:sz w:val="24"/>
          <w:szCs w:val="24"/>
        </w:rPr>
        <w:t>.</w:t>
      </w:r>
      <w:r w:rsidRPr="009C3BA5">
        <w:rPr>
          <w:rFonts w:ascii="Times New Roman" w:hAnsi="Times New Roman" w:cs="Times New Roman"/>
          <w:sz w:val="24"/>
          <w:szCs w:val="24"/>
        </w:rPr>
        <w:t xml:space="preserve"> Synchronous Oceanic Spreading and Continental</w:t>
      </w:r>
      <w:r w:rsidR="007222CB" w:rsidRPr="009C3BA5">
        <w:rPr>
          <w:rFonts w:ascii="Times New Roman" w:hAnsi="Times New Roman" w:cs="Times New Roman"/>
          <w:sz w:val="24"/>
          <w:szCs w:val="24"/>
        </w:rPr>
        <w:t xml:space="preserve"> Rifting in West Antarctica. </w:t>
      </w:r>
      <w:r w:rsidRPr="00582671">
        <w:rPr>
          <w:rFonts w:ascii="Times New Roman" w:hAnsi="Times New Roman" w:cs="Times New Roman"/>
          <w:i/>
          <w:sz w:val="24"/>
          <w:szCs w:val="24"/>
        </w:rPr>
        <w:t>Geophysical Research Letters</w:t>
      </w:r>
      <w:r w:rsidR="000C1B92">
        <w:rPr>
          <w:rFonts w:ascii="Times New Roman" w:hAnsi="Times New Roman" w:cs="Times New Roman"/>
          <w:sz w:val="24"/>
          <w:szCs w:val="24"/>
        </w:rPr>
        <w:t>,</w:t>
      </w:r>
      <w:r w:rsidR="007222CB" w:rsidRPr="009C3BA5">
        <w:rPr>
          <w:rFonts w:ascii="Times New Roman" w:hAnsi="Times New Roman" w:cs="Times New Roman"/>
          <w:sz w:val="24"/>
          <w:szCs w:val="24"/>
        </w:rPr>
        <w:t xml:space="preserve"> </w:t>
      </w:r>
      <w:r w:rsidR="000C1B92">
        <w:rPr>
          <w:rFonts w:ascii="Times New Roman" w:hAnsi="Times New Roman" w:cs="Times New Roman"/>
          <w:sz w:val="24"/>
          <w:szCs w:val="24"/>
        </w:rPr>
        <w:t>43(12).</w:t>
      </w:r>
      <w:r w:rsidR="00197E9C">
        <w:rPr>
          <w:rFonts w:ascii="Times New Roman" w:hAnsi="Times New Roman" w:cs="Times New Roman"/>
          <w:sz w:val="24"/>
          <w:szCs w:val="24"/>
        </w:rPr>
        <w:t xml:space="preserve"> </w:t>
      </w:r>
      <w:r w:rsidR="00197E9C" w:rsidRPr="00197E9C">
        <w:rPr>
          <w:rFonts w:ascii="Times New Roman" w:hAnsi="Times New Roman" w:cs="Times New Roman"/>
          <w:sz w:val="24"/>
          <w:szCs w:val="24"/>
        </w:rPr>
        <w:t>https://doi.org/10.1002/2016GL069087</w:t>
      </w:r>
    </w:p>
    <w:p w14:paraId="084D0CE3" w14:textId="2D9D4CE7" w:rsidR="00D36C8D" w:rsidRPr="00647B31" w:rsidRDefault="00C02730" w:rsidP="00081DEE">
      <w:pPr>
        <w:pStyle w:val="Testonormale"/>
        <w:spacing w:before="120"/>
        <w:ind w:left="284" w:hanging="284"/>
        <w:rPr>
          <w:rFonts w:ascii="Times New Roman" w:hAnsi="Times New Roman" w:cs="Times New Roman"/>
          <w:sz w:val="24"/>
          <w:szCs w:val="24"/>
          <w:lang w:val="it-IT"/>
        </w:rPr>
      </w:pPr>
      <w:r w:rsidRPr="00582671">
        <w:rPr>
          <w:rFonts w:ascii="Times New Roman" w:hAnsi="Times New Roman" w:cs="Times New Roman"/>
          <w:sz w:val="24"/>
          <w:szCs w:val="24"/>
          <w:lang w:val="it-IT"/>
        </w:rPr>
        <w:t>Della Vedova, B., Pellis</w:t>
      </w:r>
      <w:r w:rsidR="004B236A">
        <w:rPr>
          <w:rFonts w:ascii="Times New Roman" w:hAnsi="Times New Roman" w:cs="Times New Roman"/>
          <w:sz w:val="24"/>
          <w:szCs w:val="24"/>
          <w:lang w:val="it-IT"/>
        </w:rPr>
        <w:t xml:space="preserve">, </w:t>
      </w:r>
      <w:r w:rsidR="004B236A" w:rsidRPr="00C61AD0">
        <w:rPr>
          <w:rFonts w:ascii="Times New Roman" w:hAnsi="Times New Roman" w:cs="Times New Roman"/>
          <w:sz w:val="24"/>
          <w:szCs w:val="24"/>
          <w:lang w:val="it-IT"/>
        </w:rPr>
        <w:t>G.,</w:t>
      </w:r>
      <w:r w:rsidRPr="00582671">
        <w:rPr>
          <w:rFonts w:ascii="Times New Roman" w:hAnsi="Times New Roman" w:cs="Times New Roman"/>
          <w:sz w:val="24"/>
          <w:szCs w:val="24"/>
          <w:lang w:val="it-IT"/>
        </w:rPr>
        <w:t xml:space="preserve"> </w:t>
      </w:r>
      <w:r w:rsidR="00FB40A3" w:rsidRPr="00582671">
        <w:rPr>
          <w:rFonts w:ascii="Times New Roman" w:hAnsi="Times New Roman" w:cs="Times New Roman"/>
          <w:sz w:val="24"/>
          <w:szCs w:val="24"/>
          <w:lang w:val="it-IT"/>
        </w:rPr>
        <w:t>&amp;</w:t>
      </w:r>
      <w:r w:rsidRPr="00582671">
        <w:rPr>
          <w:rFonts w:ascii="Times New Roman" w:hAnsi="Times New Roman" w:cs="Times New Roman"/>
          <w:sz w:val="24"/>
          <w:szCs w:val="24"/>
          <w:lang w:val="it-IT"/>
        </w:rPr>
        <w:t xml:space="preserve"> Lawver</w:t>
      </w:r>
      <w:r w:rsidR="001D3D01"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w:t>
      </w:r>
      <w:r w:rsidR="001D3D01" w:rsidRPr="00582671">
        <w:rPr>
          <w:rFonts w:ascii="Times New Roman" w:hAnsi="Times New Roman" w:cs="Times New Roman"/>
          <w:sz w:val="24"/>
          <w:szCs w:val="24"/>
          <w:lang w:val="it-IT"/>
        </w:rPr>
        <w:t xml:space="preserve">L. A. </w:t>
      </w:r>
      <w:r w:rsidRPr="00582671">
        <w:rPr>
          <w:rFonts w:ascii="Times New Roman" w:hAnsi="Times New Roman" w:cs="Times New Roman"/>
          <w:sz w:val="24"/>
          <w:szCs w:val="24"/>
          <w:lang w:val="it-IT"/>
        </w:rPr>
        <w:t>(1992)</w:t>
      </w:r>
      <w:r w:rsidR="001D3D01"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w:t>
      </w:r>
      <w:r w:rsidRPr="009C3BA5">
        <w:rPr>
          <w:rFonts w:ascii="Times New Roman" w:hAnsi="Times New Roman" w:cs="Times New Roman"/>
          <w:sz w:val="24"/>
          <w:szCs w:val="24"/>
        </w:rPr>
        <w:t>Heat flow and active tectonics of the western Ross Sea.</w:t>
      </w:r>
      <w:r w:rsidR="0033493D">
        <w:rPr>
          <w:rFonts w:ascii="Times New Roman" w:hAnsi="Times New Roman" w:cs="Times New Roman"/>
          <w:sz w:val="24"/>
          <w:szCs w:val="24"/>
        </w:rPr>
        <w:t xml:space="preserve"> I</w:t>
      </w:r>
      <w:r w:rsidRPr="009C3BA5">
        <w:rPr>
          <w:rFonts w:ascii="Times New Roman" w:hAnsi="Times New Roman" w:cs="Times New Roman"/>
          <w:sz w:val="24"/>
          <w:szCs w:val="24"/>
        </w:rPr>
        <w:t xml:space="preserve">n </w:t>
      </w:r>
      <w:r w:rsidR="001D3D01" w:rsidRPr="009C3BA5">
        <w:rPr>
          <w:rFonts w:ascii="Times New Roman" w:hAnsi="Times New Roman" w:cs="Times New Roman"/>
          <w:sz w:val="24"/>
          <w:szCs w:val="24"/>
        </w:rPr>
        <w:t>Y. Yoshida, K. Kaminuma</w:t>
      </w:r>
      <w:r w:rsidR="0096609B">
        <w:rPr>
          <w:rFonts w:ascii="Times New Roman" w:hAnsi="Times New Roman" w:cs="Times New Roman"/>
          <w:sz w:val="24"/>
          <w:szCs w:val="24"/>
        </w:rPr>
        <w:t>,</w:t>
      </w:r>
      <w:r w:rsidR="001D3D01" w:rsidRPr="009C3BA5">
        <w:rPr>
          <w:rFonts w:ascii="Times New Roman" w:hAnsi="Times New Roman" w:cs="Times New Roman"/>
          <w:sz w:val="24"/>
          <w:szCs w:val="24"/>
        </w:rPr>
        <w:t xml:space="preserve"> K. S</w:t>
      </w:r>
      <w:r w:rsidR="001D3D01">
        <w:rPr>
          <w:rFonts w:ascii="Times New Roman" w:hAnsi="Times New Roman" w:cs="Times New Roman"/>
          <w:sz w:val="24"/>
          <w:szCs w:val="24"/>
        </w:rPr>
        <w:t xml:space="preserve">hiraish (Eds.) </w:t>
      </w:r>
      <w:r w:rsidRPr="00582671">
        <w:rPr>
          <w:rFonts w:ascii="Times New Roman" w:hAnsi="Times New Roman" w:cs="Times New Roman"/>
          <w:i/>
          <w:sz w:val="24"/>
          <w:szCs w:val="24"/>
        </w:rPr>
        <w:t>Recent Progress in Antarctic Earth Science, Proceedings of the Sixth International</w:t>
      </w:r>
      <w:r w:rsidR="00F97295" w:rsidRPr="00582671">
        <w:rPr>
          <w:rFonts w:ascii="Times New Roman" w:hAnsi="Times New Roman" w:cs="Times New Roman"/>
          <w:i/>
          <w:sz w:val="24"/>
          <w:szCs w:val="24"/>
        </w:rPr>
        <w:t xml:space="preserve"> </w:t>
      </w:r>
      <w:r w:rsidRPr="00582671">
        <w:rPr>
          <w:rFonts w:ascii="Times New Roman" w:hAnsi="Times New Roman" w:cs="Times New Roman"/>
          <w:i/>
          <w:sz w:val="24"/>
          <w:szCs w:val="24"/>
        </w:rPr>
        <w:t>Symposium on Antarctic Earth Science</w:t>
      </w:r>
      <w:r w:rsidR="0033493D" w:rsidRPr="0033493D">
        <w:rPr>
          <w:rFonts w:ascii="Times New Roman" w:hAnsi="Times New Roman" w:cs="Times New Roman"/>
          <w:sz w:val="24"/>
          <w:szCs w:val="24"/>
        </w:rPr>
        <w:t xml:space="preserve"> </w:t>
      </w:r>
      <w:r w:rsidR="001D3D01">
        <w:rPr>
          <w:rFonts w:ascii="Times New Roman" w:hAnsi="Times New Roman" w:cs="Times New Roman"/>
          <w:sz w:val="24"/>
          <w:szCs w:val="24"/>
        </w:rPr>
        <w:t xml:space="preserve">(pp. </w:t>
      </w:r>
      <w:r w:rsidR="001D3D01" w:rsidRPr="009C3BA5">
        <w:rPr>
          <w:rFonts w:ascii="Times New Roman" w:hAnsi="Times New Roman" w:cs="Times New Roman"/>
          <w:sz w:val="24"/>
          <w:szCs w:val="24"/>
        </w:rPr>
        <w:t>627-637</w:t>
      </w:r>
      <w:r w:rsidR="001D3D01">
        <w:rPr>
          <w:rFonts w:ascii="Times New Roman" w:hAnsi="Times New Roman" w:cs="Times New Roman"/>
          <w:sz w:val="24"/>
          <w:szCs w:val="24"/>
        </w:rPr>
        <w:t xml:space="preserve">). </w:t>
      </w:r>
      <w:r w:rsidR="0033493D" w:rsidRPr="00647B31">
        <w:rPr>
          <w:rFonts w:ascii="Times New Roman" w:hAnsi="Times New Roman" w:cs="Times New Roman"/>
          <w:sz w:val="24"/>
          <w:szCs w:val="24"/>
          <w:lang w:val="it-IT"/>
        </w:rPr>
        <w:t>Saitama, Japan.</w:t>
      </w:r>
      <w:r w:rsidRPr="00647B31">
        <w:rPr>
          <w:rFonts w:ascii="Times New Roman" w:hAnsi="Times New Roman" w:cs="Times New Roman"/>
          <w:sz w:val="24"/>
          <w:szCs w:val="24"/>
          <w:lang w:val="it-IT"/>
        </w:rPr>
        <w:t xml:space="preserve"> </w:t>
      </w:r>
    </w:p>
    <w:p w14:paraId="28CA2FB6" w14:textId="1D8D24BA" w:rsidR="00EF5D51" w:rsidRPr="00C61AD0" w:rsidRDefault="00EF5D51" w:rsidP="00081DEE">
      <w:pPr>
        <w:pStyle w:val="Testonormale"/>
        <w:spacing w:before="120"/>
        <w:ind w:left="284" w:hanging="284"/>
        <w:rPr>
          <w:rFonts w:ascii="Times New Roman" w:hAnsi="Times New Roman" w:cs="Times New Roman"/>
          <w:sz w:val="24"/>
          <w:szCs w:val="24"/>
          <w:lang w:val="it-IT"/>
        </w:rPr>
      </w:pPr>
      <w:r w:rsidRPr="00C61AD0">
        <w:rPr>
          <w:rFonts w:ascii="Times New Roman" w:hAnsi="Times New Roman" w:cs="Times New Roman"/>
          <w:sz w:val="24"/>
          <w:szCs w:val="24"/>
          <w:lang w:val="it-IT"/>
        </w:rPr>
        <w:t>Della Vedova, B., Gantar</w:t>
      </w:r>
      <w:r w:rsidR="004B236A" w:rsidRPr="00C61AD0">
        <w:rPr>
          <w:rFonts w:ascii="Times New Roman" w:hAnsi="Times New Roman" w:cs="Times New Roman"/>
          <w:sz w:val="24"/>
          <w:szCs w:val="24"/>
          <w:lang w:val="it-IT"/>
        </w:rPr>
        <w:t xml:space="preserve">, C., &amp; Zanolla, C. (1994). Crustal Structure in the Ross Sea Area, Antarctica. </w:t>
      </w:r>
      <w:r w:rsidR="004B236A" w:rsidRPr="00C61AD0">
        <w:rPr>
          <w:rFonts w:ascii="Times New Roman" w:hAnsi="Times New Roman" w:cs="Times New Roman"/>
          <w:i/>
          <w:sz w:val="24"/>
          <w:szCs w:val="24"/>
          <w:lang w:val="it-IT"/>
        </w:rPr>
        <w:t>Terra Antartica</w:t>
      </w:r>
      <w:r w:rsidR="004B236A" w:rsidRPr="00C61AD0">
        <w:rPr>
          <w:rFonts w:ascii="Times New Roman" w:hAnsi="Times New Roman" w:cs="Times New Roman"/>
          <w:sz w:val="24"/>
          <w:szCs w:val="24"/>
          <w:lang w:val="it-IT"/>
        </w:rPr>
        <w:t>, 1, 121-122.</w:t>
      </w:r>
    </w:p>
    <w:p w14:paraId="50A2AFC5" w14:textId="728283A5" w:rsidR="000D3F8B" w:rsidRDefault="007E0DB9" w:rsidP="000D3F8B">
      <w:pPr>
        <w:pStyle w:val="Testonormale"/>
        <w:spacing w:before="120"/>
        <w:ind w:left="284" w:hanging="284"/>
        <w:rPr>
          <w:rFonts w:ascii="Times New Roman" w:hAnsi="Times New Roman" w:cs="Times New Roman"/>
          <w:sz w:val="24"/>
          <w:szCs w:val="24"/>
        </w:rPr>
      </w:pPr>
      <w:r w:rsidRPr="00C61AD0">
        <w:rPr>
          <w:rFonts w:ascii="Times New Roman" w:hAnsi="Times New Roman" w:cs="Times New Roman"/>
          <w:sz w:val="24"/>
          <w:szCs w:val="24"/>
          <w:lang w:val="it-IT"/>
        </w:rPr>
        <w:t xml:space="preserve">De Santis, </w:t>
      </w:r>
      <w:r w:rsidR="000D3F8B" w:rsidRPr="00C61AD0">
        <w:rPr>
          <w:rFonts w:ascii="Times New Roman" w:hAnsi="Times New Roman" w:cs="Times New Roman"/>
          <w:sz w:val="24"/>
          <w:szCs w:val="24"/>
          <w:lang w:val="it-IT"/>
        </w:rPr>
        <w:t xml:space="preserve">L., </w:t>
      </w:r>
      <w:r w:rsidRPr="00C61AD0">
        <w:rPr>
          <w:rFonts w:ascii="Times New Roman" w:hAnsi="Times New Roman" w:cs="Times New Roman"/>
          <w:sz w:val="24"/>
          <w:szCs w:val="24"/>
          <w:lang w:val="it-IT"/>
        </w:rPr>
        <w:t xml:space="preserve">Anderson, </w:t>
      </w:r>
      <w:r w:rsidR="000D3F8B" w:rsidRPr="00C61AD0">
        <w:rPr>
          <w:rFonts w:ascii="Times New Roman" w:hAnsi="Times New Roman" w:cs="Times New Roman"/>
          <w:sz w:val="24"/>
          <w:szCs w:val="24"/>
          <w:lang w:val="it-IT"/>
        </w:rPr>
        <w:t xml:space="preserve">J.B., </w:t>
      </w:r>
      <w:r w:rsidRPr="00C61AD0">
        <w:rPr>
          <w:rFonts w:ascii="Times New Roman" w:hAnsi="Times New Roman" w:cs="Times New Roman"/>
          <w:sz w:val="24"/>
          <w:szCs w:val="24"/>
          <w:lang w:val="it-IT"/>
        </w:rPr>
        <w:t xml:space="preserve">Brancolini, </w:t>
      </w:r>
      <w:r w:rsidR="000D3F8B" w:rsidRPr="00C61AD0">
        <w:rPr>
          <w:rFonts w:ascii="Times New Roman" w:hAnsi="Times New Roman" w:cs="Times New Roman"/>
          <w:sz w:val="24"/>
          <w:szCs w:val="24"/>
          <w:lang w:val="it-IT"/>
        </w:rPr>
        <w:t xml:space="preserve">G., </w:t>
      </w:r>
      <w:r w:rsidRPr="00C61AD0">
        <w:rPr>
          <w:rFonts w:ascii="Times New Roman" w:hAnsi="Times New Roman" w:cs="Times New Roman"/>
          <w:sz w:val="24"/>
          <w:szCs w:val="24"/>
          <w:lang w:val="it-IT"/>
        </w:rPr>
        <w:t>Zayatz</w:t>
      </w:r>
      <w:r w:rsidR="000D3F8B" w:rsidRPr="00C61AD0">
        <w:rPr>
          <w:rFonts w:ascii="Times New Roman" w:hAnsi="Times New Roman" w:cs="Times New Roman"/>
          <w:sz w:val="24"/>
          <w:szCs w:val="24"/>
          <w:lang w:val="it-IT"/>
        </w:rPr>
        <w:t>,</w:t>
      </w:r>
      <w:r w:rsidRPr="00C61AD0">
        <w:rPr>
          <w:rFonts w:ascii="Times New Roman" w:hAnsi="Times New Roman" w:cs="Times New Roman"/>
          <w:sz w:val="24"/>
          <w:szCs w:val="24"/>
          <w:lang w:val="it-IT"/>
        </w:rPr>
        <w:t xml:space="preserve"> </w:t>
      </w:r>
      <w:r w:rsidR="000D3F8B" w:rsidRPr="00C61AD0">
        <w:rPr>
          <w:rFonts w:ascii="Times New Roman" w:hAnsi="Times New Roman" w:cs="Times New Roman"/>
          <w:sz w:val="24"/>
          <w:szCs w:val="24"/>
          <w:lang w:val="it-IT"/>
        </w:rPr>
        <w:t xml:space="preserve">I. (1995). </w:t>
      </w:r>
      <w:r w:rsidRPr="00C61AD0">
        <w:rPr>
          <w:rFonts w:ascii="Times New Roman" w:hAnsi="Times New Roman" w:cs="Times New Roman"/>
          <w:sz w:val="24"/>
          <w:szCs w:val="24"/>
        </w:rPr>
        <w:t>Seismic record of late Oligocene through Miocene glaciation on the Central Eastern continental shelf of Ross Sea</w:t>
      </w:r>
      <w:r w:rsidR="000D3F8B" w:rsidRPr="00C61AD0">
        <w:rPr>
          <w:rFonts w:ascii="Times New Roman" w:hAnsi="Times New Roman" w:cs="Times New Roman"/>
          <w:sz w:val="24"/>
          <w:szCs w:val="24"/>
        </w:rPr>
        <w:t xml:space="preserve">. In: A.K. Cooper, P.F. Barker, G. Brancolini (Eds.), </w:t>
      </w:r>
      <w:r w:rsidR="000D3F8B" w:rsidRPr="00C61AD0">
        <w:rPr>
          <w:rFonts w:ascii="Times New Roman" w:hAnsi="Times New Roman" w:cs="Times New Roman"/>
          <w:i/>
          <w:sz w:val="24"/>
          <w:szCs w:val="24"/>
        </w:rPr>
        <w:t>Geology and Seismic Stratigraphy of the Antarctic Margin</w:t>
      </w:r>
      <w:r w:rsidR="000D3F8B" w:rsidRPr="00C61AD0">
        <w:rPr>
          <w:rFonts w:ascii="Times New Roman" w:hAnsi="Times New Roman" w:cs="Times New Roman"/>
          <w:sz w:val="24"/>
          <w:szCs w:val="24"/>
        </w:rPr>
        <w:t xml:space="preserve">, </w:t>
      </w:r>
      <w:r w:rsidR="000D3F8B" w:rsidRPr="00C61AD0">
        <w:rPr>
          <w:rFonts w:ascii="Times New Roman" w:hAnsi="Times New Roman" w:cs="Times New Roman"/>
          <w:i/>
          <w:sz w:val="24"/>
          <w:szCs w:val="24"/>
        </w:rPr>
        <w:t>Antarctic Research Series</w:t>
      </w:r>
      <w:r w:rsidR="000D3F8B" w:rsidRPr="00C61AD0">
        <w:rPr>
          <w:rFonts w:ascii="Times New Roman" w:hAnsi="Times New Roman" w:cs="Times New Roman"/>
          <w:sz w:val="24"/>
          <w:szCs w:val="24"/>
        </w:rPr>
        <w:t xml:space="preserve"> (Vol. 68, pp. 235-260). Washington, DC: American Geophysical Union.</w:t>
      </w:r>
    </w:p>
    <w:p w14:paraId="04258AE3" w14:textId="2BB2D5EC" w:rsidR="0000479C" w:rsidRPr="001854C8" w:rsidRDefault="00D36C8D" w:rsidP="000D3F8B">
      <w:pPr>
        <w:pStyle w:val="Testonormale"/>
        <w:spacing w:before="120"/>
        <w:ind w:left="284" w:hanging="284"/>
        <w:rPr>
          <w:rFonts w:ascii="Times New Roman" w:hAnsi="Times New Roman" w:cs="Times New Roman"/>
          <w:sz w:val="24"/>
          <w:szCs w:val="24"/>
        </w:rPr>
      </w:pPr>
      <w:r w:rsidRPr="004B236A">
        <w:rPr>
          <w:rFonts w:ascii="Times New Roman" w:hAnsi="Times New Roman" w:cs="Times New Roman"/>
          <w:sz w:val="24"/>
          <w:szCs w:val="24"/>
        </w:rPr>
        <w:t xml:space="preserve">Dix, C.,H. (1995). </w:t>
      </w:r>
      <w:r w:rsidRPr="00D36C8D">
        <w:rPr>
          <w:rFonts w:ascii="Times New Roman" w:hAnsi="Times New Roman" w:cs="Times New Roman"/>
          <w:sz w:val="24"/>
          <w:szCs w:val="24"/>
        </w:rPr>
        <w:t xml:space="preserve">Seismic velocities from surface measurements. </w:t>
      </w:r>
      <w:r w:rsidRPr="001854C8">
        <w:rPr>
          <w:rFonts w:ascii="Times New Roman" w:hAnsi="Times New Roman" w:cs="Times New Roman"/>
          <w:i/>
          <w:sz w:val="24"/>
          <w:szCs w:val="24"/>
        </w:rPr>
        <w:t>Geophysics</w:t>
      </w:r>
      <w:r w:rsidRPr="001854C8">
        <w:rPr>
          <w:rFonts w:ascii="Times New Roman" w:hAnsi="Times New Roman" w:cs="Times New Roman"/>
          <w:sz w:val="24"/>
          <w:szCs w:val="24"/>
        </w:rPr>
        <w:t xml:space="preserve">, 20 (1), 68–86. doi: </w:t>
      </w:r>
      <w:hyperlink r:id="rId14" w:history="1">
        <w:r w:rsidR="00E64CBC" w:rsidRPr="00C61AD0">
          <w:rPr>
            <w:rStyle w:val="Collegamentoipertestuale"/>
            <w:rFonts w:ascii="Times New Roman" w:hAnsi="Times New Roman" w:cs="Times New Roman"/>
            <w:sz w:val="24"/>
            <w:szCs w:val="24"/>
            <w:u w:val="none"/>
          </w:rPr>
          <w:t>https://doi.org/10.1190/1.1438126</w:t>
        </w:r>
      </w:hyperlink>
    </w:p>
    <w:p w14:paraId="25DF8383" w14:textId="1ABA8891" w:rsidR="00E64CBC" w:rsidRPr="00C61AD0" w:rsidRDefault="00E64CBC" w:rsidP="00081DEE">
      <w:pPr>
        <w:pStyle w:val="Testonormale"/>
        <w:spacing w:before="120"/>
        <w:ind w:left="284" w:hanging="284"/>
        <w:rPr>
          <w:rFonts w:ascii="Times New Roman" w:eastAsia="Palatino" w:hAnsi="Times New Roman" w:cs="Times New Roman"/>
          <w:sz w:val="24"/>
          <w:szCs w:val="24"/>
        </w:rPr>
      </w:pPr>
      <w:r w:rsidRPr="00C61AD0">
        <w:rPr>
          <w:rFonts w:ascii="Times New Roman" w:eastAsia="Palatino" w:hAnsi="Times New Roman" w:cs="Times New Roman"/>
          <w:sz w:val="24"/>
          <w:szCs w:val="24"/>
        </w:rPr>
        <w:t xml:space="preserve">Doglioni, C., D’Agostino, N., &amp; Mariotti G. (1998) Normal faulting vs regional subsidence and sedimentation rate. </w:t>
      </w:r>
      <w:r w:rsidRPr="00C61AD0">
        <w:rPr>
          <w:rFonts w:ascii="Times New Roman" w:eastAsia="Palatino" w:hAnsi="Times New Roman" w:cs="Times New Roman"/>
          <w:i/>
          <w:sz w:val="24"/>
          <w:szCs w:val="24"/>
        </w:rPr>
        <w:t>Marine and Petroleum Geology</w:t>
      </w:r>
      <w:r w:rsidRPr="00C61AD0">
        <w:rPr>
          <w:rFonts w:ascii="Times New Roman" w:eastAsia="Palatino" w:hAnsi="Times New Roman" w:cs="Times New Roman"/>
          <w:sz w:val="24"/>
          <w:szCs w:val="24"/>
        </w:rPr>
        <w:t>, 15, 737-750.</w:t>
      </w:r>
    </w:p>
    <w:p w14:paraId="0115E12C" w14:textId="630EC8C3" w:rsidR="009D2A3C" w:rsidRPr="00647B31" w:rsidRDefault="009D2A3C" w:rsidP="00081DEE">
      <w:pPr>
        <w:pStyle w:val="Testonormale"/>
        <w:spacing w:before="120"/>
        <w:ind w:left="284" w:hanging="284"/>
        <w:rPr>
          <w:rFonts w:ascii="Times New Roman" w:eastAsia="Palatino" w:hAnsi="Times New Roman" w:cs="Times New Roman"/>
          <w:sz w:val="24"/>
          <w:szCs w:val="24"/>
          <w:lang w:val="it-IT"/>
        </w:rPr>
      </w:pPr>
      <w:r w:rsidRPr="00C61AD0">
        <w:rPr>
          <w:rFonts w:ascii="Times New Roman" w:eastAsia="Palatino" w:hAnsi="Times New Roman" w:cs="Times New Roman"/>
          <w:sz w:val="24"/>
          <w:szCs w:val="24"/>
        </w:rPr>
        <w:t xml:space="preserve">England, P., &amp; Molnar, P. (1990). Surface uplift, uplift of rocks, and exhumation of rocks. </w:t>
      </w:r>
      <w:r w:rsidRPr="00C61AD0">
        <w:rPr>
          <w:rFonts w:ascii="Times New Roman" w:eastAsia="Palatino" w:hAnsi="Times New Roman" w:cs="Times New Roman"/>
          <w:i/>
          <w:sz w:val="24"/>
          <w:szCs w:val="24"/>
          <w:lang w:val="it-IT"/>
        </w:rPr>
        <w:t>Geology</w:t>
      </w:r>
      <w:r w:rsidR="00CB1DD9" w:rsidRPr="00C61AD0">
        <w:rPr>
          <w:rFonts w:ascii="Times New Roman" w:eastAsia="Palatino" w:hAnsi="Times New Roman" w:cs="Times New Roman"/>
          <w:sz w:val="24"/>
          <w:szCs w:val="24"/>
          <w:lang w:val="it-IT"/>
        </w:rPr>
        <w:t>,</w:t>
      </w:r>
      <w:r w:rsidRPr="00C61AD0">
        <w:rPr>
          <w:rFonts w:ascii="Times New Roman" w:eastAsia="Palatino" w:hAnsi="Times New Roman" w:cs="Times New Roman"/>
          <w:sz w:val="24"/>
          <w:szCs w:val="24"/>
          <w:lang w:val="it-IT"/>
        </w:rPr>
        <w:t xml:space="preserve"> 18, 1173-1177. 18. 1173-1177.</w:t>
      </w:r>
      <w:r w:rsidRPr="00647B31">
        <w:rPr>
          <w:rFonts w:ascii="Times New Roman" w:eastAsia="Palatino" w:hAnsi="Times New Roman" w:cs="Times New Roman"/>
          <w:sz w:val="24"/>
          <w:szCs w:val="24"/>
          <w:lang w:val="it-IT"/>
        </w:rPr>
        <w:t xml:space="preserve"> </w:t>
      </w:r>
    </w:p>
    <w:p w14:paraId="56EE4219" w14:textId="63C6C8AD" w:rsidR="0000479C" w:rsidRPr="00AD1D18" w:rsidRDefault="000C1B92" w:rsidP="000F192C">
      <w:pPr>
        <w:pStyle w:val="Testonormale"/>
        <w:spacing w:before="120"/>
        <w:ind w:left="284" w:hanging="284"/>
        <w:rPr>
          <w:rFonts w:ascii="Times New Roman" w:hAnsi="Times New Roman" w:cs="Times New Roman"/>
          <w:sz w:val="24"/>
          <w:szCs w:val="24"/>
        </w:rPr>
      </w:pPr>
      <w:r w:rsidRPr="00582671">
        <w:rPr>
          <w:rFonts w:ascii="Times New Roman" w:hAnsi="Times New Roman" w:cs="Times New Roman"/>
          <w:sz w:val="24"/>
          <w:szCs w:val="24"/>
          <w:lang w:val="it-IT"/>
        </w:rPr>
        <w:t>Ferraccioli, F</w:t>
      </w:r>
      <w:r w:rsidR="00CF506F"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Armadillo, E</w:t>
      </w:r>
      <w:r w:rsidR="001D3D01"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Zunino, A</w:t>
      </w:r>
      <w:r w:rsidR="00CF506F"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Bozzo, E</w:t>
      </w:r>
      <w:r w:rsidR="00CF506F"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Rocchi, S</w:t>
      </w:r>
      <w:r w:rsidR="00CF506F" w:rsidRPr="00582671">
        <w:rPr>
          <w:rFonts w:ascii="Times New Roman" w:hAnsi="Times New Roman" w:cs="Times New Roman"/>
          <w:sz w:val="24"/>
          <w:szCs w:val="24"/>
          <w:lang w:val="it-IT"/>
        </w:rPr>
        <w:t>., &amp;</w:t>
      </w:r>
      <w:r w:rsidRPr="00582671">
        <w:rPr>
          <w:rFonts w:ascii="Times New Roman" w:hAnsi="Times New Roman" w:cs="Times New Roman"/>
          <w:sz w:val="24"/>
          <w:szCs w:val="24"/>
          <w:lang w:val="it-IT"/>
        </w:rPr>
        <w:t xml:space="preserve"> </w:t>
      </w:r>
      <w:r w:rsidR="00EF353F" w:rsidRPr="00582671">
        <w:rPr>
          <w:rFonts w:ascii="Times New Roman" w:hAnsi="Times New Roman" w:cs="Times New Roman"/>
          <w:sz w:val="24"/>
          <w:szCs w:val="24"/>
          <w:lang w:val="it-IT"/>
        </w:rPr>
        <w:t>Armienti</w:t>
      </w:r>
      <w:r w:rsidR="001D3D01"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w:t>
      </w:r>
      <w:r w:rsidR="001D3D01" w:rsidRPr="00582671">
        <w:rPr>
          <w:rFonts w:ascii="Times New Roman" w:hAnsi="Times New Roman" w:cs="Times New Roman"/>
          <w:sz w:val="24"/>
          <w:szCs w:val="24"/>
          <w:lang w:val="it-IT"/>
        </w:rPr>
        <w:t xml:space="preserve">P. </w:t>
      </w:r>
      <w:r w:rsidRPr="00582671">
        <w:rPr>
          <w:rFonts w:ascii="Times New Roman" w:hAnsi="Times New Roman" w:cs="Times New Roman"/>
          <w:sz w:val="24"/>
          <w:szCs w:val="24"/>
          <w:lang w:val="it-IT"/>
        </w:rPr>
        <w:t>(2009)</w:t>
      </w:r>
      <w:r w:rsidR="001D3D01"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w:t>
      </w:r>
      <w:r w:rsidRPr="000C1B92">
        <w:rPr>
          <w:rFonts w:ascii="Times New Roman" w:hAnsi="Times New Roman" w:cs="Times New Roman"/>
          <w:sz w:val="24"/>
          <w:szCs w:val="24"/>
        </w:rPr>
        <w:t>Magmatic and</w:t>
      </w:r>
      <w:r w:rsidR="00CF506F">
        <w:rPr>
          <w:rFonts w:ascii="Times New Roman" w:hAnsi="Times New Roman" w:cs="Times New Roman"/>
          <w:sz w:val="24"/>
          <w:szCs w:val="24"/>
        </w:rPr>
        <w:t xml:space="preserve"> </w:t>
      </w:r>
      <w:r w:rsidRPr="000C1B92">
        <w:rPr>
          <w:rFonts w:ascii="Times New Roman" w:hAnsi="Times New Roman" w:cs="Times New Roman"/>
          <w:sz w:val="24"/>
          <w:szCs w:val="24"/>
        </w:rPr>
        <w:t>tectonic patterns over the Northern Victoria Land sector of the Transantarctic</w:t>
      </w:r>
      <w:r w:rsidR="00CF506F">
        <w:rPr>
          <w:rFonts w:ascii="Times New Roman" w:hAnsi="Times New Roman" w:cs="Times New Roman"/>
          <w:sz w:val="24"/>
          <w:szCs w:val="24"/>
        </w:rPr>
        <w:t xml:space="preserve"> </w:t>
      </w:r>
      <w:r w:rsidRPr="000C1B92">
        <w:rPr>
          <w:rFonts w:ascii="Times New Roman" w:hAnsi="Times New Roman" w:cs="Times New Roman"/>
          <w:sz w:val="24"/>
          <w:szCs w:val="24"/>
        </w:rPr>
        <w:t>Mountains from new aeromagnetic imaging</w:t>
      </w:r>
      <w:r w:rsidR="00CF506F">
        <w:rPr>
          <w:rFonts w:ascii="Times New Roman" w:hAnsi="Times New Roman" w:cs="Times New Roman"/>
          <w:sz w:val="24"/>
          <w:szCs w:val="24"/>
        </w:rPr>
        <w:t>.</w:t>
      </w:r>
      <w:r w:rsidRPr="000C1B92">
        <w:rPr>
          <w:rFonts w:ascii="Times New Roman" w:hAnsi="Times New Roman" w:cs="Times New Roman"/>
          <w:sz w:val="24"/>
          <w:szCs w:val="24"/>
        </w:rPr>
        <w:t xml:space="preserve"> </w:t>
      </w:r>
      <w:r w:rsidRPr="00582671">
        <w:rPr>
          <w:rFonts w:ascii="Times New Roman" w:hAnsi="Times New Roman" w:cs="Times New Roman"/>
          <w:i/>
          <w:sz w:val="24"/>
          <w:szCs w:val="24"/>
        </w:rPr>
        <w:t>Tectonophysics</w:t>
      </w:r>
      <w:r w:rsidR="00693976">
        <w:rPr>
          <w:rFonts w:ascii="Times New Roman" w:hAnsi="Times New Roman" w:cs="Times New Roman"/>
          <w:i/>
          <w:sz w:val="24"/>
          <w:szCs w:val="24"/>
        </w:rPr>
        <w:t>,</w:t>
      </w:r>
      <w:r w:rsidRPr="000C1B92">
        <w:rPr>
          <w:rFonts w:ascii="Times New Roman" w:hAnsi="Times New Roman" w:cs="Times New Roman"/>
          <w:sz w:val="24"/>
          <w:szCs w:val="24"/>
        </w:rPr>
        <w:t xml:space="preserve"> 478</w:t>
      </w:r>
      <w:r w:rsidR="00CF506F">
        <w:rPr>
          <w:rFonts w:ascii="Times New Roman" w:hAnsi="Times New Roman" w:cs="Times New Roman"/>
          <w:sz w:val="24"/>
          <w:szCs w:val="24"/>
        </w:rPr>
        <w:t>(</w:t>
      </w:r>
      <w:r w:rsidRPr="000C1B92">
        <w:rPr>
          <w:rFonts w:ascii="Times New Roman" w:hAnsi="Times New Roman" w:cs="Times New Roman"/>
          <w:sz w:val="24"/>
          <w:szCs w:val="24"/>
        </w:rPr>
        <w:t>1-2</w:t>
      </w:r>
      <w:r w:rsidR="00CF506F">
        <w:rPr>
          <w:rFonts w:ascii="Times New Roman" w:hAnsi="Times New Roman" w:cs="Times New Roman"/>
          <w:sz w:val="24"/>
          <w:szCs w:val="24"/>
        </w:rPr>
        <w:t>)</w:t>
      </w:r>
      <w:r w:rsidRPr="000C1B92">
        <w:rPr>
          <w:rFonts w:ascii="Times New Roman" w:hAnsi="Times New Roman" w:cs="Times New Roman"/>
          <w:sz w:val="24"/>
          <w:szCs w:val="24"/>
        </w:rPr>
        <w:t>, 43-61.</w:t>
      </w:r>
      <w:r w:rsidR="00197E9C">
        <w:rPr>
          <w:rFonts w:ascii="Times New Roman" w:hAnsi="Times New Roman" w:cs="Times New Roman"/>
          <w:sz w:val="24"/>
          <w:szCs w:val="24"/>
        </w:rPr>
        <w:t xml:space="preserve"> </w:t>
      </w:r>
      <w:r w:rsidR="00197E9C" w:rsidRPr="00197E9C">
        <w:rPr>
          <w:rFonts w:ascii="Times New Roman" w:hAnsi="Times New Roman" w:cs="Times New Roman"/>
          <w:sz w:val="24"/>
          <w:szCs w:val="24"/>
        </w:rPr>
        <w:t>https://doi.org/10.1016/j.tecto.2008.11.028</w:t>
      </w:r>
    </w:p>
    <w:p w14:paraId="78413FE4" w14:textId="77777777" w:rsidR="000F3722" w:rsidRDefault="004D36E1" w:rsidP="004D36E1">
      <w:pPr>
        <w:pStyle w:val="p1"/>
        <w:spacing w:before="120"/>
        <w:ind w:left="284" w:hanging="284"/>
        <w:rPr>
          <w:rFonts w:ascii="Times New Roman" w:hAnsi="Times New Roman"/>
          <w:lang w:val="en-US"/>
        </w:rPr>
      </w:pPr>
      <w:r w:rsidRPr="004E0DC5">
        <w:rPr>
          <w:rFonts w:ascii="Times New Roman" w:hAnsi="Times New Roman"/>
          <w:lang w:val="en-US"/>
        </w:rPr>
        <w:t>Fielding</w:t>
      </w:r>
      <w:r w:rsidR="00693976">
        <w:rPr>
          <w:rFonts w:ascii="Times New Roman" w:hAnsi="Times New Roman"/>
          <w:lang w:val="en-US"/>
        </w:rPr>
        <w:t>,</w:t>
      </w:r>
      <w:r w:rsidRPr="004E0DC5">
        <w:rPr>
          <w:rFonts w:ascii="Times New Roman" w:hAnsi="Times New Roman"/>
          <w:lang w:val="en-US"/>
        </w:rPr>
        <w:t xml:space="preserve"> R.C. (2018)</w:t>
      </w:r>
      <w:r w:rsidR="00693976">
        <w:rPr>
          <w:rFonts w:ascii="Times New Roman" w:hAnsi="Times New Roman"/>
          <w:lang w:val="en-US"/>
        </w:rPr>
        <w:t>.</w:t>
      </w:r>
      <w:r w:rsidRPr="004E0DC5">
        <w:rPr>
          <w:rFonts w:ascii="Times New Roman" w:hAnsi="Times New Roman"/>
          <w:lang w:val="en-US"/>
        </w:rPr>
        <w:t xml:space="preserve"> Stratigraphic architecture of the Cenozoic succession in the</w:t>
      </w:r>
      <w:r>
        <w:rPr>
          <w:rFonts w:ascii="Times New Roman" w:hAnsi="Times New Roman"/>
          <w:lang w:val="en-US"/>
        </w:rPr>
        <w:t xml:space="preserve"> </w:t>
      </w:r>
      <w:r w:rsidRPr="004E0DC5">
        <w:rPr>
          <w:rFonts w:ascii="Times New Roman" w:hAnsi="Times New Roman"/>
          <w:lang w:val="en-US"/>
        </w:rPr>
        <w:t xml:space="preserve">McMurdo Sound region, Antarctica: An archive of polar palaeoenvironmental change in a failed rift setting. </w:t>
      </w:r>
      <w:r w:rsidRPr="00582671">
        <w:rPr>
          <w:rFonts w:ascii="Times New Roman" w:hAnsi="Times New Roman"/>
          <w:i/>
          <w:lang w:val="en-US"/>
        </w:rPr>
        <w:t>Sedimentology</w:t>
      </w:r>
      <w:r w:rsidR="00693976">
        <w:rPr>
          <w:rFonts w:ascii="Times New Roman" w:hAnsi="Times New Roman"/>
          <w:i/>
          <w:lang w:val="en-US"/>
        </w:rPr>
        <w:t>,</w:t>
      </w:r>
      <w:r w:rsidRPr="004E0DC5">
        <w:rPr>
          <w:rFonts w:ascii="Times New Roman" w:hAnsi="Times New Roman"/>
          <w:lang w:val="en-US"/>
        </w:rPr>
        <w:t xml:space="preserve"> 65, 1-61</w:t>
      </w:r>
      <w:r w:rsidR="008014D1">
        <w:rPr>
          <w:rFonts w:ascii="Times New Roman" w:hAnsi="Times New Roman"/>
          <w:lang w:val="en-US"/>
        </w:rPr>
        <w:t>.</w:t>
      </w:r>
      <w:r w:rsidRPr="004E0DC5">
        <w:rPr>
          <w:rFonts w:ascii="Times New Roman" w:hAnsi="Times New Roman"/>
          <w:lang w:val="en-US"/>
        </w:rPr>
        <w:t xml:space="preserve"> doi: 10.1111/sed.12413</w:t>
      </w:r>
      <w:r w:rsidR="000F3722">
        <w:rPr>
          <w:rFonts w:ascii="Times New Roman" w:hAnsi="Times New Roman"/>
          <w:lang w:val="en-US"/>
        </w:rPr>
        <w:t xml:space="preserve"> </w:t>
      </w:r>
    </w:p>
    <w:p w14:paraId="22497C9D" w14:textId="77777777" w:rsidR="000F3722" w:rsidRDefault="00C02730" w:rsidP="00081DEE">
      <w:pPr>
        <w:pStyle w:val="Testonormale"/>
        <w:spacing w:before="120"/>
        <w:ind w:left="284" w:hanging="284"/>
        <w:rPr>
          <w:rFonts w:ascii="Times New Roman" w:hAnsi="Times New Roman" w:cs="Times New Roman"/>
          <w:sz w:val="24"/>
          <w:szCs w:val="24"/>
        </w:rPr>
      </w:pPr>
      <w:r w:rsidRPr="009C3BA5">
        <w:rPr>
          <w:rFonts w:ascii="Times New Roman" w:hAnsi="Times New Roman" w:cs="Times New Roman"/>
          <w:sz w:val="24"/>
          <w:szCs w:val="24"/>
        </w:rPr>
        <w:t>Fielding, C.R., Henrys, S.A.,</w:t>
      </w:r>
      <w:r w:rsidR="00F97295" w:rsidRPr="009C3BA5">
        <w:rPr>
          <w:rFonts w:ascii="Times New Roman" w:hAnsi="Times New Roman" w:cs="Times New Roman"/>
          <w:sz w:val="24"/>
          <w:szCs w:val="24"/>
        </w:rPr>
        <w:t xml:space="preserve"> </w:t>
      </w:r>
      <w:r w:rsidR="00FB40A3" w:rsidRPr="009C3BA5">
        <w:rPr>
          <w:rFonts w:ascii="Times New Roman" w:hAnsi="Times New Roman" w:cs="Times New Roman"/>
          <w:sz w:val="24"/>
          <w:szCs w:val="24"/>
        </w:rPr>
        <w:t>&amp;</w:t>
      </w:r>
      <w:r w:rsidR="007222CB" w:rsidRPr="009C3BA5">
        <w:rPr>
          <w:rFonts w:ascii="Times New Roman" w:hAnsi="Times New Roman" w:cs="Times New Roman"/>
          <w:sz w:val="24"/>
          <w:szCs w:val="24"/>
        </w:rPr>
        <w:t xml:space="preserve"> Wilson</w:t>
      </w:r>
      <w:r w:rsidR="001D3D01">
        <w:rPr>
          <w:rFonts w:ascii="Times New Roman" w:hAnsi="Times New Roman" w:cs="Times New Roman"/>
          <w:sz w:val="24"/>
          <w:szCs w:val="24"/>
        </w:rPr>
        <w:t>,</w:t>
      </w:r>
      <w:r w:rsidR="007222CB" w:rsidRPr="009C3BA5">
        <w:rPr>
          <w:rFonts w:ascii="Times New Roman" w:hAnsi="Times New Roman" w:cs="Times New Roman"/>
          <w:sz w:val="24"/>
          <w:szCs w:val="24"/>
        </w:rPr>
        <w:t xml:space="preserve"> </w:t>
      </w:r>
      <w:r w:rsidR="001D3D01" w:rsidRPr="009C3BA5">
        <w:rPr>
          <w:rFonts w:ascii="Times New Roman" w:hAnsi="Times New Roman" w:cs="Times New Roman"/>
          <w:sz w:val="24"/>
          <w:szCs w:val="24"/>
        </w:rPr>
        <w:t xml:space="preserve">T.J. </w:t>
      </w:r>
      <w:r w:rsidR="007222CB" w:rsidRPr="009C3BA5">
        <w:rPr>
          <w:rFonts w:ascii="Times New Roman" w:hAnsi="Times New Roman" w:cs="Times New Roman"/>
          <w:sz w:val="24"/>
          <w:szCs w:val="24"/>
        </w:rPr>
        <w:t>(</w:t>
      </w:r>
      <w:r w:rsidRPr="009C3BA5">
        <w:rPr>
          <w:rFonts w:ascii="Times New Roman" w:hAnsi="Times New Roman" w:cs="Times New Roman"/>
          <w:sz w:val="24"/>
          <w:szCs w:val="24"/>
        </w:rPr>
        <w:t>2006</w:t>
      </w:r>
      <w:r w:rsidR="007222CB" w:rsidRPr="009C3BA5">
        <w:rPr>
          <w:rFonts w:ascii="Times New Roman" w:hAnsi="Times New Roman" w:cs="Times New Roman"/>
          <w:sz w:val="24"/>
          <w:szCs w:val="24"/>
        </w:rPr>
        <w:t>)</w:t>
      </w:r>
      <w:r w:rsidR="001D3D01">
        <w:rPr>
          <w:rFonts w:ascii="Times New Roman" w:hAnsi="Times New Roman" w:cs="Times New Roman"/>
          <w:sz w:val="24"/>
          <w:szCs w:val="24"/>
        </w:rPr>
        <w:t>.</w:t>
      </w:r>
      <w:r w:rsidRPr="009C3BA5">
        <w:rPr>
          <w:rFonts w:ascii="Times New Roman" w:hAnsi="Times New Roman" w:cs="Times New Roman"/>
          <w:sz w:val="24"/>
          <w:szCs w:val="24"/>
        </w:rPr>
        <w:t xml:space="preserve"> Rift history of the</w:t>
      </w:r>
      <w:r w:rsidR="00CF506F">
        <w:rPr>
          <w:rFonts w:ascii="Times New Roman" w:hAnsi="Times New Roman" w:cs="Times New Roman"/>
          <w:sz w:val="24"/>
          <w:szCs w:val="24"/>
        </w:rPr>
        <w:t xml:space="preserve"> </w:t>
      </w:r>
      <w:r w:rsidRPr="009C3BA5">
        <w:rPr>
          <w:rFonts w:ascii="Times New Roman" w:hAnsi="Times New Roman" w:cs="Times New Roman"/>
          <w:sz w:val="24"/>
          <w:szCs w:val="24"/>
        </w:rPr>
        <w:t xml:space="preserve">western Victoria Land Basin: a New perspective based on integration of cores with seismic reflection data. In </w:t>
      </w:r>
      <w:r w:rsidR="001D3D01" w:rsidRPr="009C3BA5">
        <w:rPr>
          <w:rFonts w:ascii="Times New Roman" w:hAnsi="Times New Roman" w:cs="Times New Roman"/>
          <w:sz w:val="24"/>
          <w:szCs w:val="24"/>
        </w:rPr>
        <w:t>D.K.</w:t>
      </w:r>
      <w:r w:rsidR="001D3D01">
        <w:rPr>
          <w:rFonts w:ascii="Times New Roman" w:hAnsi="Times New Roman" w:cs="Times New Roman"/>
          <w:sz w:val="24"/>
          <w:szCs w:val="24"/>
        </w:rPr>
        <w:t xml:space="preserve"> </w:t>
      </w:r>
      <w:r w:rsidRPr="009C3BA5">
        <w:rPr>
          <w:rFonts w:ascii="Times New Roman" w:hAnsi="Times New Roman" w:cs="Times New Roman"/>
          <w:sz w:val="24"/>
          <w:szCs w:val="24"/>
        </w:rPr>
        <w:t xml:space="preserve">Futterer, </w:t>
      </w:r>
      <w:r w:rsidR="001D3D01" w:rsidRPr="009C3BA5">
        <w:rPr>
          <w:rFonts w:ascii="Times New Roman" w:hAnsi="Times New Roman" w:cs="Times New Roman"/>
          <w:sz w:val="24"/>
          <w:szCs w:val="24"/>
        </w:rPr>
        <w:t>D.</w:t>
      </w:r>
      <w:r w:rsidR="001D3D01">
        <w:rPr>
          <w:rFonts w:ascii="Times New Roman" w:hAnsi="Times New Roman" w:cs="Times New Roman"/>
          <w:sz w:val="24"/>
          <w:szCs w:val="24"/>
        </w:rPr>
        <w:t xml:space="preserve"> </w:t>
      </w:r>
      <w:r w:rsidRPr="009C3BA5">
        <w:rPr>
          <w:rFonts w:ascii="Times New Roman" w:hAnsi="Times New Roman" w:cs="Times New Roman"/>
          <w:sz w:val="24"/>
          <w:szCs w:val="24"/>
        </w:rPr>
        <w:t xml:space="preserve">Damaske, </w:t>
      </w:r>
      <w:r w:rsidR="001D3D01" w:rsidRPr="009C3BA5">
        <w:rPr>
          <w:rFonts w:ascii="Times New Roman" w:hAnsi="Times New Roman" w:cs="Times New Roman"/>
          <w:sz w:val="24"/>
          <w:szCs w:val="24"/>
        </w:rPr>
        <w:t>G.</w:t>
      </w:r>
      <w:r w:rsidR="001D3D01">
        <w:rPr>
          <w:rFonts w:ascii="Times New Roman" w:hAnsi="Times New Roman" w:cs="Times New Roman"/>
          <w:sz w:val="24"/>
          <w:szCs w:val="24"/>
        </w:rPr>
        <w:t xml:space="preserve"> </w:t>
      </w:r>
      <w:r w:rsidRPr="009C3BA5">
        <w:rPr>
          <w:rFonts w:ascii="Times New Roman" w:hAnsi="Times New Roman" w:cs="Times New Roman"/>
          <w:sz w:val="24"/>
          <w:szCs w:val="24"/>
        </w:rPr>
        <w:t>Kleinschmidt,</w:t>
      </w:r>
      <w:r w:rsidR="001D3D01" w:rsidRPr="001D3D01">
        <w:rPr>
          <w:rFonts w:ascii="Times New Roman" w:hAnsi="Times New Roman" w:cs="Times New Roman"/>
          <w:sz w:val="24"/>
          <w:szCs w:val="24"/>
        </w:rPr>
        <w:t xml:space="preserve"> </w:t>
      </w:r>
      <w:r w:rsidR="001D3D01" w:rsidRPr="009C3BA5">
        <w:rPr>
          <w:rFonts w:ascii="Times New Roman" w:hAnsi="Times New Roman" w:cs="Times New Roman"/>
          <w:sz w:val="24"/>
          <w:szCs w:val="24"/>
        </w:rPr>
        <w:t>H.</w:t>
      </w:r>
      <w:r w:rsidRPr="009C3BA5">
        <w:rPr>
          <w:rFonts w:ascii="Times New Roman" w:hAnsi="Times New Roman" w:cs="Times New Roman"/>
          <w:sz w:val="24"/>
          <w:szCs w:val="24"/>
        </w:rPr>
        <w:t xml:space="preserve"> Miller, </w:t>
      </w:r>
      <w:r w:rsidR="001D3D01" w:rsidRPr="009C3BA5">
        <w:rPr>
          <w:rFonts w:ascii="Times New Roman" w:hAnsi="Times New Roman" w:cs="Times New Roman"/>
          <w:sz w:val="24"/>
          <w:szCs w:val="24"/>
        </w:rPr>
        <w:t xml:space="preserve">F. </w:t>
      </w:r>
      <w:r w:rsidRPr="009C3BA5">
        <w:rPr>
          <w:rFonts w:ascii="Times New Roman" w:hAnsi="Times New Roman" w:cs="Times New Roman"/>
          <w:sz w:val="24"/>
          <w:szCs w:val="24"/>
        </w:rPr>
        <w:t>Tessensohn (Eds.)</w:t>
      </w:r>
      <w:r w:rsidR="00693976">
        <w:rPr>
          <w:rFonts w:ascii="Times New Roman" w:hAnsi="Times New Roman" w:cs="Times New Roman"/>
          <w:sz w:val="24"/>
          <w:szCs w:val="24"/>
        </w:rPr>
        <w:t>,</w:t>
      </w:r>
      <w:r w:rsidRPr="009C3BA5">
        <w:rPr>
          <w:rFonts w:ascii="Times New Roman" w:hAnsi="Times New Roman" w:cs="Times New Roman"/>
          <w:sz w:val="24"/>
          <w:szCs w:val="24"/>
        </w:rPr>
        <w:t xml:space="preserve"> </w:t>
      </w:r>
      <w:r w:rsidRPr="00582671">
        <w:rPr>
          <w:rFonts w:ascii="Times New Roman" w:hAnsi="Times New Roman" w:cs="Times New Roman"/>
          <w:i/>
          <w:sz w:val="24"/>
          <w:szCs w:val="24"/>
        </w:rPr>
        <w:t>Antarctica: Contributions to Global Earth Sciences</w:t>
      </w:r>
      <w:r w:rsidR="00306D4A" w:rsidRPr="009C3BA5">
        <w:rPr>
          <w:rFonts w:ascii="Times New Roman" w:hAnsi="Times New Roman" w:cs="Times New Roman"/>
          <w:sz w:val="24"/>
          <w:szCs w:val="24"/>
        </w:rPr>
        <w:t xml:space="preserve"> </w:t>
      </w:r>
      <w:r w:rsidR="00306D4A">
        <w:rPr>
          <w:rFonts w:ascii="Times New Roman" w:hAnsi="Times New Roman" w:cs="Times New Roman"/>
          <w:sz w:val="24"/>
          <w:szCs w:val="24"/>
        </w:rPr>
        <w:t xml:space="preserve">(pp. </w:t>
      </w:r>
      <w:r w:rsidR="00306D4A" w:rsidRPr="009C3BA5">
        <w:rPr>
          <w:rFonts w:ascii="Times New Roman" w:hAnsi="Times New Roman" w:cs="Times New Roman"/>
          <w:sz w:val="24"/>
          <w:szCs w:val="24"/>
        </w:rPr>
        <w:t>309</w:t>
      </w:r>
      <w:r w:rsidR="00306D4A">
        <w:rPr>
          <w:rFonts w:ascii="Times New Roman" w:hAnsi="Times New Roman" w:cs="Times New Roman"/>
          <w:sz w:val="24"/>
          <w:szCs w:val="24"/>
        </w:rPr>
        <w:t>-</w:t>
      </w:r>
      <w:r w:rsidR="00306D4A" w:rsidRPr="009C3BA5">
        <w:rPr>
          <w:rFonts w:ascii="Times New Roman" w:hAnsi="Times New Roman" w:cs="Times New Roman"/>
          <w:sz w:val="24"/>
          <w:szCs w:val="24"/>
        </w:rPr>
        <w:t>318</w:t>
      </w:r>
      <w:r w:rsidR="00306D4A">
        <w:rPr>
          <w:rFonts w:ascii="Times New Roman" w:hAnsi="Times New Roman" w:cs="Times New Roman"/>
          <w:sz w:val="24"/>
          <w:szCs w:val="24"/>
        </w:rPr>
        <w:t xml:space="preserve">). </w:t>
      </w:r>
      <w:r w:rsidRPr="009C3BA5">
        <w:rPr>
          <w:rFonts w:ascii="Times New Roman" w:hAnsi="Times New Roman" w:cs="Times New Roman"/>
          <w:sz w:val="24"/>
          <w:szCs w:val="24"/>
        </w:rPr>
        <w:t>Springer-Verlag, Berlin.</w:t>
      </w:r>
      <w:r w:rsidR="000F3722">
        <w:rPr>
          <w:rFonts w:ascii="Times New Roman" w:hAnsi="Times New Roman" w:cs="Times New Roman"/>
          <w:sz w:val="24"/>
          <w:szCs w:val="24"/>
        </w:rPr>
        <w:t xml:space="preserve"> </w:t>
      </w:r>
    </w:p>
    <w:p w14:paraId="50089193" w14:textId="37AA7B50" w:rsidR="0000479C" w:rsidRPr="009C3BA5" w:rsidRDefault="000F3722" w:rsidP="00081DEE">
      <w:pPr>
        <w:pStyle w:val="Testonormale"/>
        <w:spacing w:before="120"/>
        <w:ind w:left="284" w:hanging="284"/>
        <w:rPr>
          <w:rFonts w:ascii="Times New Roman" w:eastAsia="Palatino" w:hAnsi="Times New Roman" w:cs="Times New Roman"/>
          <w:sz w:val="24"/>
          <w:szCs w:val="24"/>
        </w:rPr>
      </w:pPr>
      <w:r w:rsidRPr="00C61AD0">
        <w:rPr>
          <w:rFonts w:ascii="Times New Roman" w:hAnsi="Times New Roman" w:cs="Times New Roman"/>
          <w:sz w:val="24"/>
          <w:szCs w:val="24"/>
        </w:rPr>
        <w:t xml:space="preserve">Fielding,  C.R., &amp; Thomson, M.R.A. (Eds.). (1999). </w:t>
      </w:r>
      <w:r w:rsidRPr="00C61AD0">
        <w:rPr>
          <w:rFonts w:ascii="Times New Roman" w:hAnsi="Times New Roman" w:cs="Times New Roman"/>
          <w:i/>
          <w:sz w:val="24"/>
          <w:szCs w:val="24"/>
        </w:rPr>
        <w:t>Studies from the Cape Roberts Project Ross Sea, Antarctica  Initial Report on CRP-2/2A. Terra Antartica</w:t>
      </w:r>
      <w:r w:rsidRPr="00C61AD0">
        <w:rPr>
          <w:rFonts w:ascii="Times New Roman" w:hAnsi="Times New Roman" w:cs="Times New Roman"/>
          <w:sz w:val="24"/>
          <w:szCs w:val="24"/>
        </w:rPr>
        <w:t xml:space="preserve"> (Vol. 6, pp. 1-173).</w:t>
      </w:r>
    </w:p>
    <w:p w14:paraId="4A60346C" w14:textId="724E9C0D" w:rsidR="00306D4A" w:rsidRPr="00582671" w:rsidRDefault="00C02730" w:rsidP="00693976">
      <w:pPr>
        <w:pStyle w:val="Testonormale"/>
        <w:spacing w:before="120"/>
        <w:ind w:left="284" w:hanging="284"/>
        <w:rPr>
          <w:rFonts w:ascii="Times New Roman" w:hAnsi="Times New Roman" w:cs="Times New Roman"/>
          <w:sz w:val="24"/>
          <w:szCs w:val="24"/>
        </w:rPr>
      </w:pPr>
      <w:r w:rsidRPr="00081DEE">
        <w:rPr>
          <w:rFonts w:ascii="Times New Roman" w:hAnsi="Times New Roman" w:cs="Times New Roman"/>
          <w:sz w:val="24"/>
          <w:szCs w:val="24"/>
        </w:rPr>
        <w:lastRenderedPageBreak/>
        <w:t xml:space="preserve">Fielding, C.R., Whittaker, J., Henrys, S.A., Wilson, T.J., </w:t>
      </w:r>
      <w:r w:rsidR="00081DEE" w:rsidRPr="00081DEE">
        <w:rPr>
          <w:rFonts w:ascii="Times New Roman" w:hAnsi="Times New Roman" w:cs="Times New Roman"/>
          <w:sz w:val="24"/>
          <w:szCs w:val="24"/>
        </w:rPr>
        <w:t>&amp;</w:t>
      </w:r>
      <w:r w:rsidR="007222CB" w:rsidRPr="00081DEE">
        <w:rPr>
          <w:rFonts w:ascii="Times New Roman" w:hAnsi="Times New Roman" w:cs="Times New Roman"/>
          <w:sz w:val="24"/>
          <w:szCs w:val="24"/>
        </w:rPr>
        <w:t xml:space="preserve"> Naish</w:t>
      </w:r>
      <w:r w:rsidR="00306D4A">
        <w:rPr>
          <w:rFonts w:ascii="Times New Roman" w:hAnsi="Times New Roman" w:cs="Times New Roman"/>
          <w:sz w:val="24"/>
          <w:szCs w:val="24"/>
        </w:rPr>
        <w:t>,</w:t>
      </w:r>
      <w:r w:rsidR="007222CB" w:rsidRPr="00081DEE">
        <w:rPr>
          <w:rFonts w:ascii="Times New Roman" w:hAnsi="Times New Roman" w:cs="Times New Roman"/>
          <w:sz w:val="24"/>
          <w:szCs w:val="24"/>
        </w:rPr>
        <w:t xml:space="preserve"> </w:t>
      </w:r>
      <w:r w:rsidR="00306D4A" w:rsidRPr="00081DEE">
        <w:rPr>
          <w:rFonts w:ascii="Times New Roman" w:hAnsi="Times New Roman" w:cs="Times New Roman"/>
          <w:sz w:val="24"/>
          <w:szCs w:val="24"/>
        </w:rPr>
        <w:t xml:space="preserve">T.R. </w:t>
      </w:r>
      <w:r w:rsidR="007222CB" w:rsidRPr="00081DEE">
        <w:rPr>
          <w:rFonts w:ascii="Times New Roman" w:hAnsi="Times New Roman" w:cs="Times New Roman"/>
          <w:sz w:val="24"/>
          <w:szCs w:val="24"/>
        </w:rPr>
        <w:t>(</w:t>
      </w:r>
      <w:r w:rsidRPr="00081DEE">
        <w:rPr>
          <w:rFonts w:ascii="Times New Roman" w:hAnsi="Times New Roman" w:cs="Times New Roman"/>
          <w:sz w:val="24"/>
          <w:szCs w:val="24"/>
        </w:rPr>
        <w:t>2008</w:t>
      </w:r>
      <w:r w:rsidRPr="00CB4BD1">
        <w:rPr>
          <w:rFonts w:ascii="Times New Roman" w:hAnsi="Times New Roman" w:cs="Times New Roman"/>
          <w:strike/>
          <w:sz w:val="24"/>
          <w:szCs w:val="24"/>
          <w:highlight w:val="yellow"/>
        </w:rPr>
        <w:t>a</w:t>
      </w:r>
      <w:r w:rsidR="007222CB" w:rsidRPr="00081DEE">
        <w:rPr>
          <w:rFonts w:ascii="Times New Roman" w:hAnsi="Times New Roman" w:cs="Times New Roman"/>
          <w:sz w:val="24"/>
          <w:szCs w:val="24"/>
        </w:rPr>
        <w:t>)</w:t>
      </w:r>
      <w:r w:rsidR="00306D4A">
        <w:rPr>
          <w:rFonts w:ascii="Times New Roman" w:hAnsi="Times New Roman" w:cs="Times New Roman"/>
          <w:sz w:val="24"/>
          <w:szCs w:val="24"/>
        </w:rPr>
        <w:t>.</w:t>
      </w:r>
      <w:r w:rsidRPr="00081DEE">
        <w:rPr>
          <w:rFonts w:ascii="Times New Roman" w:hAnsi="Times New Roman" w:cs="Times New Roman"/>
          <w:sz w:val="24"/>
          <w:szCs w:val="24"/>
        </w:rPr>
        <w:t xml:space="preserve"> Seismic facies</w:t>
      </w:r>
      <w:r w:rsidRPr="009C3BA5">
        <w:rPr>
          <w:rFonts w:ascii="Times New Roman" w:hAnsi="Times New Roman" w:cs="Times New Roman"/>
          <w:sz w:val="24"/>
          <w:szCs w:val="24"/>
        </w:rPr>
        <w:t xml:space="preserve"> and stratigraphy of the Cenozoic succession in McMurdo Sound, Antarctica: implications for tectonic, climatic and glacial history. </w:t>
      </w:r>
      <w:r w:rsidRPr="00141CEF">
        <w:rPr>
          <w:rFonts w:ascii="Times New Roman" w:hAnsi="Times New Roman" w:cs="Times New Roman"/>
          <w:i/>
          <w:sz w:val="24"/>
          <w:szCs w:val="24"/>
        </w:rPr>
        <w:t>Palaeogeography, Palaeoclimatology, Palaeoecology</w:t>
      </w:r>
      <w:r w:rsidR="007222CB" w:rsidRPr="00141CEF">
        <w:rPr>
          <w:rFonts w:ascii="Times New Roman" w:hAnsi="Times New Roman" w:cs="Times New Roman"/>
          <w:i/>
          <w:sz w:val="24"/>
          <w:szCs w:val="24"/>
        </w:rPr>
        <w:t>,</w:t>
      </w:r>
      <w:r w:rsidRPr="00141CEF">
        <w:rPr>
          <w:rFonts w:ascii="Times New Roman" w:hAnsi="Times New Roman" w:cs="Times New Roman"/>
          <w:i/>
          <w:sz w:val="24"/>
          <w:szCs w:val="24"/>
        </w:rPr>
        <w:t xml:space="preserve"> 260</w:t>
      </w:r>
      <w:r w:rsidRPr="009C3BA5">
        <w:rPr>
          <w:rFonts w:ascii="Times New Roman" w:hAnsi="Times New Roman" w:cs="Times New Roman"/>
          <w:sz w:val="24"/>
          <w:szCs w:val="24"/>
        </w:rPr>
        <w:t>, 8</w:t>
      </w:r>
      <w:r w:rsidR="00526678">
        <w:rPr>
          <w:rFonts w:ascii="Times New Roman" w:hAnsi="Times New Roman" w:cs="Times New Roman"/>
          <w:sz w:val="24"/>
          <w:szCs w:val="24"/>
        </w:rPr>
        <w:t>-</w:t>
      </w:r>
      <w:r w:rsidRPr="009C3BA5">
        <w:rPr>
          <w:rFonts w:ascii="Times New Roman" w:hAnsi="Times New Roman" w:cs="Times New Roman"/>
          <w:sz w:val="24"/>
          <w:szCs w:val="24"/>
        </w:rPr>
        <w:t>29.</w:t>
      </w:r>
      <w:r w:rsidR="00197E9C">
        <w:rPr>
          <w:rFonts w:ascii="Times New Roman" w:hAnsi="Times New Roman" w:cs="Times New Roman"/>
          <w:sz w:val="24"/>
          <w:szCs w:val="24"/>
        </w:rPr>
        <w:t xml:space="preserve"> </w:t>
      </w:r>
      <w:r w:rsidR="00197E9C" w:rsidRPr="00197E9C">
        <w:rPr>
          <w:rFonts w:ascii="Times New Roman" w:hAnsi="Times New Roman" w:cs="Times New Roman"/>
          <w:sz w:val="24"/>
          <w:szCs w:val="24"/>
        </w:rPr>
        <w:t>doi:10.3133/of2007-1047.srp090</w:t>
      </w:r>
      <w:r w:rsidR="00C177E2">
        <w:rPr>
          <w:rFonts w:ascii="Times New Roman" w:hAnsi="Times New Roman" w:cs="Times New Roman"/>
          <w:sz w:val="24"/>
          <w:szCs w:val="24"/>
        </w:rPr>
        <w:t xml:space="preserve"> </w:t>
      </w:r>
    </w:p>
    <w:p w14:paraId="33209E45" w14:textId="724F11B4" w:rsidR="00CF6BF4" w:rsidRPr="009D2A3C" w:rsidRDefault="00C177E2" w:rsidP="00C177E2">
      <w:pPr>
        <w:pStyle w:val="Testonormale"/>
        <w:tabs>
          <w:tab w:val="left" w:pos="709"/>
        </w:tabs>
        <w:spacing w:before="120"/>
        <w:ind w:left="284" w:hanging="284"/>
        <w:rPr>
          <w:rFonts w:ascii="Times New Roman" w:hAnsi="Times New Roman" w:cs="Times New Roman"/>
          <w:sz w:val="24"/>
          <w:szCs w:val="24"/>
        </w:rPr>
      </w:pPr>
      <w:r w:rsidRPr="009D2A3C">
        <w:rPr>
          <w:rFonts w:ascii="Times New Roman" w:eastAsia="Palatino Linotype" w:hAnsi="Times New Roman" w:cs="Times New Roman"/>
          <w:sz w:val="24"/>
          <w:szCs w:val="24"/>
        </w:rPr>
        <w:t xml:space="preserve">Fitzgerald, P.G. (1992). The Transantarctic Mountains of southern Victoria Land: The application of apatite fission track analysis to a rift shoulder uplift. </w:t>
      </w:r>
      <w:r w:rsidRPr="009D2A3C">
        <w:rPr>
          <w:rFonts w:ascii="Times New Roman" w:eastAsia="Palatino Linotype" w:hAnsi="Times New Roman" w:cs="Times New Roman"/>
          <w:i/>
          <w:sz w:val="24"/>
          <w:szCs w:val="24"/>
        </w:rPr>
        <w:t>Tectonics</w:t>
      </w:r>
      <w:r w:rsidRPr="009D2A3C">
        <w:rPr>
          <w:rFonts w:ascii="Times New Roman" w:eastAsia="Palatino Linotype" w:hAnsi="Times New Roman" w:cs="Times New Roman"/>
          <w:sz w:val="24"/>
          <w:szCs w:val="24"/>
        </w:rPr>
        <w:t>, 11(3), 634-662.</w:t>
      </w:r>
      <w:r w:rsidR="00B1182B" w:rsidRPr="009D2A3C">
        <w:rPr>
          <w:rFonts w:ascii="Times New Roman" w:eastAsia="Palatino Linotype" w:hAnsi="Times New Roman" w:cs="Times New Roman"/>
          <w:sz w:val="24"/>
          <w:szCs w:val="24"/>
        </w:rPr>
        <w:t xml:space="preserve"> doi:10.1029/91TC02495</w:t>
      </w:r>
    </w:p>
    <w:p w14:paraId="318C7D4C" w14:textId="77777777" w:rsidR="00AF7F5E" w:rsidRDefault="002154E0" w:rsidP="006062B3">
      <w:pPr>
        <w:pStyle w:val="Testonormale"/>
        <w:spacing w:before="120"/>
        <w:ind w:left="284" w:hanging="284"/>
      </w:pPr>
      <w:r>
        <w:rPr>
          <w:rFonts w:ascii="Times New Roman" w:hAnsi="Times New Roman" w:cs="Times New Roman"/>
          <w:sz w:val="24"/>
          <w:szCs w:val="24"/>
        </w:rPr>
        <w:t>Fitzgerald, P. G.</w:t>
      </w:r>
      <w:r w:rsidR="00CF6BF4" w:rsidRPr="00CF6BF4">
        <w:rPr>
          <w:rFonts w:ascii="Times New Roman" w:hAnsi="Times New Roman" w:cs="Times New Roman"/>
          <w:sz w:val="24"/>
          <w:szCs w:val="24"/>
        </w:rPr>
        <w:t xml:space="preserve"> </w:t>
      </w:r>
      <w:r>
        <w:rPr>
          <w:rFonts w:ascii="Times New Roman" w:hAnsi="Times New Roman" w:cs="Times New Roman"/>
          <w:sz w:val="24"/>
          <w:szCs w:val="24"/>
        </w:rPr>
        <w:t>(2002).</w:t>
      </w:r>
      <w:r w:rsidR="00CF6BF4">
        <w:rPr>
          <w:rFonts w:ascii="Times New Roman" w:hAnsi="Times New Roman" w:cs="Times New Roman"/>
          <w:sz w:val="24"/>
          <w:szCs w:val="24"/>
        </w:rPr>
        <w:t xml:space="preserve"> </w:t>
      </w:r>
      <w:r w:rsidR="00CF6BF4" w:rsidRPr="00CF6BF4">
        <w:rPr>
          <w:rFonts w:ascii="Times New Roman" w:hAnsi="Times New Roman" w:cs="Times New Roman"/>
          <w:sz w:val="24"/>
          <w:szCs w:val="24"/>
        </w:rPr>
        <w:t>Tectonics and landscape evolution of the Antarctic Plate since the breakup of Gondwana with an emphasis on the West Antarctic Rift System a</w:t>
      </w:r>
      <w:r>
        <w:rPr>
          <w:rFonts w:ascii="Times New Roman" w:hAnsi="Times New Roman" w:cs="Times New Roman"/>
          <w:sz w:val="24"/>
          <w:szCs w:val="24"/>
        </w:rPr>
        <w:t>nd the Transantarctic Mountains. I</w:t>
      </w:r>
      <w:r w:rsidR="00CF6BF4" w:rsidRPr="00CF6BF4">
        <w:rPr>
          <w:rFonts w:ascii="Times New Roman" w:hAnsi="Times New Roman" w:cs="Times New Roman"/>
          <w:sz w:val="24"/>
          <w:szCs w:val="24"/>
        </w:rPr>
        <w:t xml:space="preserve">n </w:t>
      </w:r>
      <w:r w:rsidRPr="00CF6BF4">
        <w:rPr>
          <w:rFonts w:ascii="Times New Roman" w:hAnsi="Times New Roman" w:cs="Times New Roman"/>
          <w:sz w:val="24"/>
          <w:szCs w:val="24"/>
        </w:rPr>
        <w:t>J. A. Gamble, D. N. B. Skinner, S. Henrys</w:t>
      </w:r>
      <w:r>
        <w:rPr>
          <w:rFonts w:ascii="Times New Roman" w:hAnsi="Times New Roman" w:cs="Times New Roman"/>
          <w:sz w:val="24"/>
          <w:szCs w:val="24"/>
        </w:rPr>
        <w:t xml:space="preserve"> (Eds.),</w:t>
      </w:r>
      <w:r w:rsidRPr="00CF6BF4">
        <w:rPr>
          <w:rFonts w:ascii="Times New Roman" w:hAnsi="Times New Roman" w:cs="Times New Roman"/>
          <w:sz w:val="24"/>
          <w:szCs w:val="24"/>
        </w:rPr>
        <w:t xml:space="preserve"> </w:t>
      </w:r>
      <w:r w:rsidR="00CF6BF4" w:rsidRPr="00582671">
        <w:rPr>
          <w:rFonts w:ascii="Times New Roman" w:hAnsi="Times New Roman" w:cs="Times New Roman"/>
          <w:i/>
          <w:sz w:val="24"/>
          <w:szCs w:val="24"/>
        </w:rPr>
        <w:t>Antarctica at the Close of a Millennium: Proceedings of the 8th International Symposium on Antarctic Earth Sciences, Wellington, 1999</w:t>
      </w:r>
      <w:r>
        <w:rPr>
          <w:rFonts w:ascii="Times New Roman" w:hAnsi="Times New Roman" w:cs="Times New Roman"/>
          <w:sz w:val="24"/>
          <w:szCs w:val="24"/>
        </w:rPr>
        <w:t xml:space="preserve"> (</w:t>
      </w:r>
      <w:r w:rsidR="00CF6BF4" w:rsidRPr="00CF6BF4">
        <w:rPr>
          <w:rFonts w:ascii="Times New Roman" w:hAnsi="Times New Roman" w:cs="Times New Roman"/>
          <w:sz w:val="24"/>
          <w:szCs w:val="24"/>
        </w:rPr>
        <w:t>pp. 453– 469</w:t>
      </w:r>
      <w:r>
        <w:rPr>
          <w:rFonts w:ascii="Times New Roman" w:hAnsi="Times New Roman" w:cs="Times New Roman"/>
          <w:sz w:val="24"/>
          <w:szCs w:val="24"/>
        </w:rPr>
        <w:t>)</w:t>
      </w:r>
      <w:r w:rsidR="00CF6BF4" w:rsidRPr="00CF6BF4">
        <w:rPr>
          <w:rFonts w:ascii="Times New Roman" w:hAnsi="Times New Roman" w:cs="Times New Roman"/>
          <w:sz w:val="24"/>
          <w:szCs w:val="24"/>
        </w:rPr>
        <w:t>, Royal Soc. of New Zealand, Wellington</w:t>
      </w:r>
      <w:r>
        <w:rPr>
          <w:rFonts w:ascii="Times New Roman" w:hAnsi="Times New Roman" w:cs="Times New Roman"/>
          <w:sz w:val="24"/>
          <w:szCs w:val="24"/>
        </w:rPr>
        <w:t>.</w:t>
      </w:r>
    </w:p>
    <w:p w14:paraId="16C188F1" w14:textId="0FEC1DB9" w:rsidR="006062B3" w:rsidRDefault="00AF7F5E" w:rsidP="006062B3">
      <w:pPr>
        <w:pStyle w:val="Testonormale"/>
        <w:spacing w:before="120"/>
        <w:ind w:left="284" w:hanging="284"/>
        <w:rPr>
          <w:rFonts w:ascii="Times New Roman" w:hAnsi="Times New Roman" w:cs="Times New Roman"/>
          <w:sz w:val="24"/>
          <w:szCs w:val="24"/>
        </w:rPr>
      </w:pPr>
      <w:r w:rsidRPr="00AF7F5E">
        <w:rPr>
          <w:rFonts w:ascii="Times New Roman" w:hAnsi="Times New Roman" w:cs="Times New Roman"/>
          <w:sz w:val="24"/>
          <w:szCs w:val="24"/>
        </w:rPr>
        <w:t>Fitzgerald, P. G.</w:t>
      </w:r>
      <w:r>
        <w:rPr>
          <w:rFonts w:ascii="Times New Roman" w:hAnsi="Times New Roman" w:cs="Times New Roman"/>
          <w:sz w:val="24"/>
          <w:szCs w:val="24"/>
        </w:rPr>
        <w:t>,</w:t>
      </w:r>
      <w:r w:rsidRPr="00AF7F5E">
        <w:rPr>
          <w:rFonts w:ascii="Times New Roman" w:hAnsi="Times New Roman" w:cs="Times New Roman"/>
          <w:sz w:val="24"/>
          <w:szCs w:val="24"/>
        </w:rPr>
        <w:t xml:space="preserve"> </w:t>
      </w:r>
      <w:r>
        <w:rPr>
          <w:rFonts w:ascii="Times New Roman" w:hAnsi="Times New Roman" w:cs="Times New Roman"/>
          <w:sz w:val="24"/>
          <w:szCs w:val="24"/>
        </w:rPr>
        <w:t xml:space="preserve">&amp; </w:t>
      </w:r>
      <w:r w:rsidRPr="00AF7F5E">
        <w:rPr>
          <w:rFonts w:ascii="Times New Roman" w:hAnsi="Times New Roman" w:cs="Times New Roman"/>
          <w:sz w:val="24"/>
          <w:szCs w:val="24"/>
        </w:rPr>
        <w:t xml:space="preserve">Baldwin, S. L. </w:t>
      </w:r>
      <w:r>
        <w:rPr>
          <w:rFonts w:ascii="Times New Roman" w:hAnsi="Times New Roman" w:cs="Times New Roman"/>
          <w:sz w:val="24"/>
          <w:szCs w:val="24"/>
        </w:rPr>
        <w:t>(</w:t>
      </w:r>
      <w:r w:rsidRPr="00AF7F5E">
        <w:rPr>
          <w:rFonts w:ascii="Times New Roman" w:hAnsi="Times New Roman" w:cs="Times New Roman"/>
          <w:sz w:val="24"/>
          <w:szCs w:val="24"/>
        </w:rPr>
        <w:t>1997</w:t>
      </w:r>
      <w:r>
        <w:rPr>
          <w:rFonts w:ascii="Times New Roman" w:hAnsi="Times New Roman" w:cs="Times New Roman"/>
          <w:sz w:val="24"/>
          <w:szCs w:val="24"/>
        </w:rPr>
        <w:t>)</w:t>
      </w:r>
      <w:r w:rsidR="003F0E14">
        <w:rPr>
          <w:rFonts w:ascii="Times New Roman" w:hAnsi="Times New Roman" w:cs="Times New Roman"/>
          <w:sz w:val="24"/>
          <w:szCs w:val="24"/>
        </w:rPr>
        <w:t xml:space="preserve">. </w:t>
      </w:r>
      <w:r w:rsidRPr="00AF7F5E">
        <w:rPr>
          <w:rFonts w:ascii="Times New Roman" w:hAnsi="Times New Roman" w:cs="Times New Roman"/>
          <w:sz w:val="24"/>
          <w:szCs w:val="24"/>
        </w:rPr>
        <w:t xml:space="preserve">Detachment fault model for the evolution of the Ross Embayment. In: </w:t>
      </w:r>
      <w:r w:rsidR="003F0E14" w:rsidRPr="00AF7F5E">
        <w:rPr>
          <w:rFonts w:ascii="Times New Roman" w:hAnsi="Times New Roman" w:cs="Times New Roman"/>
          <w:sz w:val="24"/>
          <w:szCs w:val="24"/>
        </w:rPr>
        <w:t xml:space="preserve">C. A. </w:t>
      </w:r>
      <w:r w:rsidRPr="00AF7F5E">
        <w:rPr>
          <w:rFonts w:ascii="Times New Roman" w:hAnsi="Times New Roman" w:cs="Times New Roman"/>
          <w:sz w:val="24"/>
          <w:szCs w:val="24"/>
        </w:rPr>
        <w:t xml:space="preserve">Ricci </w:t>
      </w:r>
      <w:r w:rsidR="003F0E14">
        <w:rPr>
          <w:rFonts w:ascii="Times New Roman" w:hAnsi="Times New Roman" w:cs="Times New Roman"/>
          <w:sz w:val="24"/>
          <w:szCs w:val="24"/>
        </w:rPr>
        <w:t>(E</w:t>
      </w:r>
      <w:r w:rsidRPr="00AF7F5E">
        <w:rPr>
          <w:rFonts w:ascii="Times New Roman" w:hAnsi="Times New Roman" w:cs="Times New Roman"/>
          <w:sz w:val="24"/>
          <w:szCs w:val="24"/>
        </w:rPr>
        <w:t>d.</w:t>
      </w:r>
      <w:r w:rsidR="003F0E14">
        <w:rPr>
          <w:rFonts w:ascii="Times New Roman" w:hAnsi="Times New Roman" w:cs="Times New Roman"/>
          <w:sz w:val="24"/>
          <w:szCs w:val="24"/>
        </w:rPr>
        <w:t xml:space="preserve">), </w:t>
      </w:r>
      <w:r w:rsidRPr="0003783E">
        <w:rPr>
          <w:rFonts w:ascii="Times New Roman" w:hAnsi="Times New Roman" w:cs="Times New Roman"/>
          <w:i/>
          <w:sz w:val="24"/>
          <w:szCs w:val="24"/>
        </w:rPr>
        <w:t>The Antarctic region: geological evolution and processes</w:t>
      </w:r>
      <w:r w:rsidRPr="00AF7F5E">
        <w:rPr>
          <w:rFonts w:ascii="Times New Roman" w:hAnsi="Times New Roman" w:cs="Times New Roman"/>
          <w:sz w:val="24"/>
          <w:szCs w:val="24"/>
        </w:rPr>
        <w:t xml:space="preserve">. </w:t>
      </w:r>
      <w:r w:rsidRPr="0003783E">
        <w:rPr>
          <w:rFonts w:ascii="Times New Roman" w:hAnsi="Times New Roman" w:cs="Times New Roman"/>
          <w:i/>
          <w:sz w:val="24"/>
          <w:szCs w:val="24"/>
        </w:rPr>
        <w:t>Terra Antartica</w:t>
      </w:r>
      <w:r w:rsidR="00AA5E26">
        <w:rPr>
          <w:rFonts w:ascii="Times New Roman" w:hAnsi="Times New Roman" w:cs="Times New Roman"/>
          <w:i/>
          <w:sz w:val="24"/>
          <w:szCs w:val="24"/>
        </w:rPr>
        <w:t xml:space="preserve"> </w:t>
      </w:r>
      <w:r w:rsidR="00A63C64" w:rsidRPr="00C61AD0">
        <w:rPr>
          <w:rFonts w:ascii="Times New Roman" w:hAnsi="Times New Roman" w:cs="Times New Roman"/>
          <w:i/>
          <w:sz w:val="24"/>
          <w:szCs w:val="24"/>
        </w:rPr>
        <w:t>Publications</w:t>
      </w:r>
      <w:r w:rsidR="003F0E14" w:rsidRPr="0017116B">
        <w:rPr>
          <w:rFonts w:ascii="Times New Roman" w:hAnsi="Times New Roman" w:cs="Times New Roman"/>
          <w:sz w:val="24"/>
          <w:szCs w:val="24"/>
        </w:rPr>
        <w:t>,</w:t>
      </w:r>
      <w:r w:rsidR="003F0E14">
        <w:rPr>
          <w:rFonts w:ascii="Times New Roman" w:hAnsi="Times New Roman" w:cs="Times New Roman"/>
          <w:sz w:val="24"/>
          <w:szCs w:val="24"/>
        </w:rPr>
        <w:t xml:space="preserve"> </w:t>
      </w:r>
      <w:r w:rsidR="00AA5E26">
        <w:rPr>
          <w:rFonts w:ascii="Times New Roman" w:hAnsi="Times New Roman" w:cs="Times New Roman"/>
          <w:sz w:val="24"/>
          <w:szCs w:val="24"/>
        </w:rPr>
        <w:t xml:space="preserve"> Siena, </w:t>
      </w:r>
      <w:r w:rsidRPr="00AF7F5E">
        <w:rPr>
          <w:rFonts w:ascii="Times New Roman" w:hAnsi="Times New Roman" w:cs="Times New Roman"/>
          <w:sz w:val="24"/>
          <w:szCs w:val="24"/>
        </w:rPr>
        <w:t>555–564.</w:t>
      </w:r>
    </w:p>
    <w:p w14:paraId="736F32A5" w14:textId="77777777" w:rsidR="00224C0B" w:rsidRDefault="006062B3" w:rsidP="00224C0B">
      <w:pPr>
        <w:pStyle w:val="Testonormale"/>
        <w:spacing w:before="120"/>
        <w:ind w:left="284" w:hanging="284"/>
        <w:rPr>
          <w:rFonts w:ascii="Times New Roman" w:hAnsi="Times New Roman" w:cs="Times New Roman"/>
          <w:sz w:val="24"/>
          <w:szCs w:val="24"/>
        </w:rPr>
      </w:pPr>
      <w:r w:rsidRPr="006062B3">
        <w:rPr>
          <w:rFonts w:ascii="Times New Roman" w:hAnsi="Times New Roman" w:cs="Times New Roman"/>
          <w:sz w:val="24"/>
          <w:szCs w:val="24"/>
        </w:rPr>
        <w:t>Fossen,</w:t>
      </w:r>
      <w:r>
        <w:rPr>
          <w:rFonts w:ascii="Times New Roman" w:hAnsi="Times New Roman" w:cs="Times New Roman"/>
          <w:sz w:val="24"/>
          <w:szCs w:val="24"/>
        </w:rPr>
        <w:t xml:space="preserve"> H.,</w:t>
      </w:r>
      <w:r w:rsidRPr="006062B3">
        <w:rPr>
          <w:rFonts w:ascii="Times New Roman" w:hAnsi="Times New Roman" w:cs="Times New Roman"/>
          <w:sz w:val="24"/>
          <w:szCs w:val="24"/>
        </w:rPr>
        <w:t xml:space="preserve"> Odinsen,</w:t>
      </w:r>
      <w:r>
        <w:rPr>
          <w:rFonts w:ascii="Times New Roman" w:hAnsi="Times New Roman" w:cs="Times New Roman"/>
          <w:sz w:val="24"/>
          <w:szCs w:val="24"/>
        </w:rPr>
        <w:t xml:space="preserve"> T.,</w:t>
      </w:r>
      <w:r w:rsidRPr="006062B3">
        <w:rPr>
          <w:rFonts w:ascii="Times New Roman" w:hAnsi="Times New Roman" w:cs="Times New Roman"/>
          <w:sz w:val="24"/>
          <w:szCs w:val="24"/>
        </w:rPr>
        <w:t xml:space="preserve"> Færseth</w:t>
      </w:r>
      <w:r>
        <w:rPr>
          <w:rFonts w:ascii="Times New Roman" w:hAnsi="Times New Roman" w:cs="Times New Roman"/>
          <w:sz w:val="24"/>
          <w:szCs w:val="24"/>
        </w:rPr>
        <w:t xml:space="preserve">, R.B., </w:t>
      </w:r>
      <w:r w:rsidR="00ED5CAF">
        <w:rPr>
          <w:rFonts w:ascii="Times New Roman" w:hAnsi="Times New Roman" w:cs="Times New Roman"/>
          <w:sz w:val="24"/>
          <w:szCs w:val="24"/>
        </w:rPr>
        <w:t>&amp;</w:t>
      </w:r>
      <w:r w:rsidRPr="006062B3">
        <w:rPr>
          <w:rFonts w:ascii="Times New Roman" w:hAnsi="Times New Roman" w:cs="Times New Roman"/>
          <w:sz w:val="24"/>
          <w:szCs w:val="24"/>
        </w:rPr>
        <w:t xml:space="preserve"> and Roy H. Gabrielsen</w:t>
      </w:r>
      <w:r w:rsidR="00ED5CAF">
        <w:rPr>
          <w:rFonts w:ascii="Times New Roman" w:hAnsi="Times New Roman" w:cs="Times New Roman"/>
          <w:sz w:val="24"/>
          <w:szCs w:val="24"/>
        </w:rPr>
        <w:t>, R.H</w:t>
      </w:r>
      <w:r w:rsidR="00AF7F5E">
        <w:rPr>
          <w:rFonts w:ascii="Times New Roman" w:hAnsi="Times New Roman" w:cs="Times New Roman"/>
          <w:sz w:val="24"/>
          <w:szCs w:val="24"/>
        </w:rPr>
        <w:t>.</w:t>
      </w:r>
      <w:r w:rsidR="00ED5CAF">
        <w:rPr>
          <w:rFonts w:ascii="Times New Roman" w:hAnsi="Times New Roman" w:cs="Times New Roman"/>
          <w:sz w:val="24"/>
          <w:szCs w:val="24"/>
        </w:rPr>
        <w:t xml:space="preserve"> (2000). </w:t>
      </w:r>
      <w:r w:rsidR="00ED5CAF" w:rsidRPr="00ED5CAF">
        <w:rPr>
          <w:rFonts w:ascii="Times New Roman" w:hAnsi="Times New Roman" w:cs="Times New Roman"/>
          <w:sz w:val="24"/>
          <w:szCs w:val="24"/>
        </w:rPr>
        <w:t>Detachments and low-angle faults in the</w:t>
      </w:r>
      <w:r w:rsidR="00ED5CAF">
        <w:rPr>
          <w:rFonts w:ascii="Times New Roman" w:hAnsi="Times New Roman" w:cs="Times New Roman"/>
          <w:sz w:val="24"/>
          <w:szCs w:val="24"/>
        </w:rPr>
        <w:t xml:space="preserve"> </w:t>
      </w:r>
      <w:r w:rsidR="00ED5CAF" w:rsidRPr="00ED5CAF">
        <w:rPr>
          <w:rFonts w:ascii="Times New Roman" w:hAnsi="Times New Roman" w:cs="Times New Roman"/>
          <w:sz w:val="24"/>
          <w:szCs w:val="24"/>
        </w:rPr>
        <w:t>northern North Sea rift system</w:t>
      </w:r>
      <w:r w:rsidR="00ED5CAF">
        <w:rPr>
          <w:rFonts w:ascii="Times New Roman" w:hAnsi="Times New Roman" w:cs="Times New Roman"/>
          <w:sz w:val="24"/>
          <w:szCs w:val="24"/>
        </w:rPr>
        <w:t xml:space="preserve">. </w:t>
      </w:r>
      <w:r w:rsidRPr="006062B3">
        <w:rPr>
          <w:rFonts w:ascii="Times New Roman" w:hAnsi="Times New Roman" w:cs="Times New Roman"/>
          <w:sz w:val="24"/>
          <w:szCs w:val="24"/>
        </w:rPr>
        <w:t>Geological Society, London, Special Publications, 167, 105-131</w:t>
      </w:r>
      <w:r w:rsidR="00ED5CAF">
        <w:rPr>
          <w:rFonts w:ascii="Times New Roman" w:hAnsi="Times New Roman" w:cs="Times New Roman"/>
          <w:sz w:val="24"/>
          <w:szCs w:val="24"/>
        </w:rPr>
        <w:t>.</w:t>
      </w:r>
      <w:r w:rsidRPr="006062B3">
        <w:rPr>
          <w:rFonts w:ascii="Times New Roman" w:hAnsi="Times New Roman" w:cs="Times New Roman"/>
          <w:sz w:val="24"/>
          <w:szCs w:val="24"/>
        </w:rPr>
        <w:t xml:space="preserve"> </w:t>
      </w:r>
      <w:hyperlink r:id="rId15" w:history="1">
        <w:r w:rsidR="00AF7F5E" w:rsidRPr="00C61AD0">
          <w:rPr>
            <w:rStyle w:val="Collegamentoipertestuale"/>
            <w:rFonts w:ascii="Times New Roman" w:hAnsi="Times New Roman" w:cs="Times New Roman"/>
            <w:sz w:val="24"/>
            <w:szCs w:val="24"/>
            <w:u w:val="none"/>
          </w:rPr>
          <w:t>https://doi.org/10.1144/GSL.SP.2000.167.01.06</w:t>
        </w:r>
      </w:hyperlink>
    </w:p>
    <w:p w14:paraId="6FB58AD6" w14:textId="0D887943" w:rsidR="0000479C" w:rsidRPr="009C3BA5" w:rsidRDefault="00C02730" w:rsidP="00224C0B">
      <w:pPr>
        <w:pStyle w:val="Testonormale"/>
        <w:spacing w:before="120"/>
        <w:ind w:left="284" w:hanging="284"/>
        <w:rPr>
          <w:rFonts w:ascii="Times New Roman" w:eastAsia="Palatino" w:hAnsi="Times New Roman" w:cs="Times New Roman"/>
          <w:sz w:val="24"/>
          <w:szCs w:val="24"/>
        </w:rPr>
      </w:pPr>
      <w:r w:rsidRPr="00AF7F5E">
        <w:rPr>
          <w:rFonts w:ascii="Times New Roman" w:hAnsi="Times New Roman" w:cs="Times New Roman"/>
          <w:sz w:val="24"/>
          <w:szCs w:val="24"/>
        </w:rPr>
        <w:t>Gig</w:t>
      </w:r>
      <w:r w:rsidR="00B70759" w:rsidRPr="00AF7F5E">
        <w:rPr>
          <w:rFonts w:ascii="Times New Roman" w:hAnsi="Times New Roman" w:cs="Times New Roman"/>
          <w:sz w:val="24"/>
          <w:szCs w:val="24"/>
        </w:rPr>
        <w:t>genbach, W. F., Kyle, P. R.</w:t>
      </w:r>
      <w:r w:rsidR="002154E0" w:rsidRPr="00AF7F5E">
        <w:rPr>
          <w:rFonts w:ascii="Times New Roman" w:hAnsi="Times New Roman" w:cs="Times New Roman"/>
          <w:sz w:val="24"/>
          <w:szCs w:val="24"/>
        </w:rPr>
        <w:t>,</w:t>
      </w:r>
      <w:r w:rsidR="00B70759" w:rsidRPr="00AF7F5E">
        <w:rPr>
          <w:rFonts w:ascii="Times New Roman" w:hAnsi="Times New Roman" w:cs="Times New Roman"/>
          <w:sz w:val="24"/>
          <w:szCs w:val="24"/>
        </w:rPr>
        <w:t xml:space="preserve"> &amp; Lyon</w:t>
      </w:r>
      <w:r w:rsidR="002154E0" w:rsidRPr="00AF7F5E">
        <w:rPr>
          <w:rFonts w:ascii="Times New Roman" w:hAnsi="Times New Roman" w:cs="Times New Roman"/>
          <w:sz w:val="24"/>
          <w:szCs w:val="24"/>
        </w:rPr>
        <w:t>,</w:t>
      </w:r>
      <w:r w:rsidR="00B70759" w:rsidRPr="00AF7F5E">
        <w:rPr>
          <w:rFonts w:ascii="Times New Roman" w:hAnsi="Times New Roman" w:cs="Times New Roman"/>
          <w:sz w:val="24"/>
          <w:szCs w:val="24"/>
        </w:rPr>
        <w:t xml:space="preserve"> </w:t>
      </w:r>
      <w:r w:rsidR="002154E0" w:rsidRPr="00AF7F5E">
        <w:rPr>
          <w:rFonts w:ascii="Times New Roman" w:hAnsi="Times New Roman" w:cs="Times New Roman"/>
          <w:sz w:val="24"/>
          <w:szCs w:val="24"/>
        </w:rPr>
        <w:t xml:space="preserve">G.L. </w:t>
      </w:r>
      <w:r w:rsidRPr="00AF7F5E">
        <w:rPr>
          <w:rFonts w:ascii="Times New Roman" w:hAnsi="Times New Roman" w:cs="Times New Roman"/>
          <w:sz w:val="24"/>
          <w:szCs w:val="24"/>
        </w:rPr>
        <w:t>(1973)</w:t>
      </w:r>
      <w:r w:rsidR="002154E0" w:rsidRPr="00AF7F5E">
        <w:rPr>
          <w:rFonts w:ascii="Times New Roman" w:hAnsi="Times New Roman" w:cs="Times New Roman"/>
          <w:sz w:val="24"/>
          <w:szCs w:val="24"/>
        </w:rPr>
        <w:t>.</w:t>
      </w:r>
      <w:r w:rsidRPr="00AF7F5E">
        <w:rPr>
          <w:rFonts w:ascii="Times New Roman" w:hAnsi="Times New Roman" w:cs="Times New Roman"/>
          <w:sz w:val="24"/>
          <w:szCs w:val="24"/>
        </w:rPr>
        <w:t xml:space="preserve"> </w:t>
      </w:r>
      <w:r w:rsidRPr="009C3BA5">
        <w:rPr>
          <w:rFonts w:ascii="Times New Roman" w:hAnsi="Times New Roman" w:cs="Times New Roman"/>
          <w:sz w:val="24"/>
          <w:szCs w:val="24"/>
        </w:rPr>
        <w:t xml:space="preserve">Present volcanic activity on Mount Erebus, Ross Island. Antarctica. </w:t>
      </w:r>
      <w:r w:rsidRPr="00141CEF">
        <w:rPr>
          <w:rFonts w:ascii="Times New Roman" w:hAnsi="Times New Roman" w:cs="Times New Roman"/>
          <w:i/>
          <w:sz w:val="24"/>
          <w:szCs w:val="24"/>
        </w:rPr>
        <w:t>Geology</w:t>
      </w:r>
      <w:r w:rsidR="009C3BA5" w:rsidRPr="00141CEF">
        <w:rPr>
          <w:rFonts w:ascii="Times New Roman" w:hAnsi="Times New Roman" w:cs="Times New Roman"/>
          <w:i/>
          <w:sz w:val="24"/>
          <w:szCs w:val="24"/>
        </w:rPr>
        <w:t xml:space="preserve">, </w:t>
      </w:r>
      <w:r w:rsidRPr="00141CEF">
        <w:rPr>
          <w:rFonts w:ascii="Times New Roman" w:hAnsi="Times New Roman" w:cs="Times New Roman"/>
          <w:i/>
          <w:sz w:val="24"/>
          <w:szCs w:val="24"/>
        </w:rPr>
        <w:t>1</w:t>
      </w:r>
      <w:r w:rsidRPr="009C3BA5">
        <w:rPr>
          <w:rFonts w:ascii="Times New Roman" w:hAnsi="Times New Roman" w:cs="Times New Roman"/>
          <w:sz w:val="24"/>
          <w:szCs w:val="24"/>
        </w:rPr>
        <w:t>, 135</w:t>
      </w:r>
      <w:r w:rsidR="00526678">
        <w:rPr>
          <w:rFonts w:ascii="Times New Roman" w:hAnsi="Times New Roman" w:cs="Times New Roman"/>
          <w:sz w:val="24"/>
          <w:szCs w:val="24"/>
        </w:rPr>
        <w:t>-</w:t>
      </w:r>
      <w:r w:rsidRPr="009C3BA5">
        <w:rPr>
          <w:rFonts w:ascii="Times New Roman" w:hAnsi="Times New Roman" w:cs="Times New Roman"/>
          <w:sz w:val="24"/>
          <w:szCs w:val="24"/>
        </w:rPr>
        <w:t>136.</w:t>
      </w:r>
      <w:r w:rsidR="0097045E">
        <w:rPr>
          <w:rFonts w:ascii="Times New Roman" w:hAnsi="Times New Roman" w:cs="Times New Roman"/>
          <w:sz w:val="24"/>
          <w:szCs w:val="24"/>
        </w:rPr>
        <w:t xml:space="preserve"> </w:t>
      </w:r>
      <w:r w:rsidR="0097045E" w:rsidRPr="0097045E">
        <w:rPr>
          <w:rFonts w:ascii="Times New Roman" w:hAnsi="Times New Roman" w:cs="Times New Roman"/>
          <w:sz w:val="24"/>
          <w:szCs w:val="24"/>
        </w:rPr>
        <w:t>https://doi.org/10.1130/0091-7613(1973)1&lt;135:PVAOME&gt;2.0.CO;2</w:t>
      </w:r>
    </w:p>
    <w:p w14:paraId="59544CC5" w14:textId="6BDB0EAB" w:rsidR="0000479C" w:rsidRPr="009C3BA5" w:rsidRDefault="00C02730" w:rsidP="00081DEE">
      <w:pPr>
        <w:pStyle w:val="Testonormale"/>
        <w:spacing w:before="120"/>
        <w:ind w:left="284" w:hanging="284"/>
        <w:rPr>
          <w:rFonts w:ascii="Times New Roman" w:eastAsia="Palatino" w:hAnsi="Times New Roman" w:cs="Times New Roman"/>
          <w:sz w:val="24"/>
          <w:szCs w:val="24"/>
        </w:rPr>
      </w:pPr>
      <w:r w:rsidRPr="009C3BA5">
        <w:rPr>
          <w:rFonts w:ascii="Times New Roman" w:hAnsi="Times New Roman" w:cs="Times New Roman"/>
          <w:sz w:val="24"/>
          <w:szCs w:val="24"/>
        </w:rPr>
        <w:t xml:space="preserve">Granot, R., Cande, </w:t>
      </w:r>
      <w:r w:rsidR="002154E0" w:rsidRPr="009C3BA5">
        <w:rPr>
          <w:rFonts w:ascii="Times New Roman" w:hAnsi="Times New Roman" w:cs="Times New Roman"/>
          <w:sz w:val="24"/>
          <w:szCs w:val="24"/>
        </w:rPr>
        <w:t>S. C.</w:t>
      </w:r>
      <w:r w:rsidR="002154E0">
        <w:rPr>
          <w:rFonts w:ascii="Times New Roman" w:hAnsi="Times New Roman" w:cs="Times New Roman"/>
          <w:sz w:val="24"/>
          <w:szCs w:val="24"/>
        </w:rPr>
        <w:t>,</w:t>
      </w:r>
      <w:r w:rsidR="002154E0" w:rsidRPr="009C3BA5">
        <w:rPr>
          <w:rFonts w:ascii="Times New Roman" w:hAnsi="Times New Roman" w:cs="Times New Roman"/>
          <w:sz w:val="24"/>
          <w:szCs w:val="24"/>
        </w:rPr>
        <w:t xml:space="preserve"> </w:t>
      </w:r>
      <w:r w:rsidRPr="009C3BA5">
        <w:rPr>
          <w:rFonts w:ascii="Times New Roman" w:hAnsi="Times New Roman" w:cs="Times New Roman"/>
          <w:sz w:val="24"/>
          <w:szCs w:val="24"/>
        </w:rPr>
        <w:t>Stock</w:t>
      </w:r>
      <w:r w:rsidR="002154E0">
        <w:rPr>
          <w:rFonts w:ascii="Times New Roman" w:hAnsi="Times New Roman" w:cs="Times New Roman"/>
          <w:sz w:val="24"/>
          <w:szCs w:val="24"/>
        </w:rPr>
        <w:t>,</w:t>
      </w:r>
      <w:r w:rsidR="002154E0" w:rsidRPr="002154E0">
        <w:rPr>
          <w:rFonts w:ascii="Times New Roman" w:hAnsi="Times New Roman" w:cs="Times New Roman"/>
          <w:sz w:val="24"/>
          <w:szCs w:val="24"/>
        </w:rPr>
        <w:t xml:space="preserve"> </w:t>
      </w:r>
      <w:r w:rsidR="002154E0" w:rsidRPr="009C3BA5">
        <w:rPr>
          <w:rFonts w:ascii="Times New Roman" w:hAnsi="Times New Roman" w:cs="Times New Roman"/>
          <w:sz w:val="24"/>
          <w:szCs w:val="24"/>
        </w:rPr>
        <w:t>J. M.</w:t>
      </w:r>
      <w:r w:rsidRPr="009C3BA5">
        <w:rPr>
          <w:rFonts w:ascii="Times New Roman" w:hAnsi="Times New Roman" w:cs="Times New Roman"/>
          <w:sz w:val="24"/>
          <w:szCs w:val="24"/>
        </w:rPr>
        <w:t xml:space="preserve">, Davey, </w:t>
      </w:r>
      <w:r w:rsidR="002154E0" w:rsidRPr="009C3BA5">
        <w:rPr>
          <w:rFonts w:ascii="Times New Roman" w:hAnsi="Times New Roman" w:cs="Times New Roman"/>
          <w:sz w:val="24"/>
          <w:szCs w:val="24"/>
        </w:rPr>
        <w:t>F. J.</w:t>
      </w:r>
      <w:r w:rsidR="002154E0">
        <w:rPr>
          <w:rFonts w:ascii="Times New Roman" w:hAnsi="Times New Roman" w:cs="Times New Roman"/>
          <w:sz w:val="24"/>
          <w:szCs w:val="24"/>
        </w:rPr>
        <w:t>,</w:t>
      </w:r>
      <w:r w:rsidR="002154E0" w:rsidRPr="009C3BA5">
        <w:rPr>
          <w:rFonts w:ascii="Times New Roman" w:hAnsi="Times New Roman" w:cs="Times New Roman"/>
          <w:sz w:val="24"/>
          <w:szCs w:val="24"/>
        </w:rPr>
        <w:t xml:space="preserve"> </w:t>
      </w:r>
      <w:r w:rsidR="00B70759" w:rsidRPr="009C3BA5">
        <w:rPr>
          <w:rFonts w:ascii="Times New Roman" w:hAnsi="Times New Roman" w:cs="Times New Roman"/>
          <w:sz w:val="24"/>
          <w:szCs w:val="24"/>
        </w:rPr>
        <w:t>&amp;</w:t>
      </w:r>
      <w:r w:rsidRPr="009C3BA5">
        <w:rPr>
          <w:rFonts w:ascii="Times New Roman" w:hAnsi="Times New Roman" w:cs="Times New Roman"/>
          <w:sz w:val="24"/>
          <w:szCs w:val="24"/>
        </w:rPr>
        <w:t xml:space="preserve"> Clayton</w:t>
      </w:r>
      <w:r w:rsidR="002154E0">
        <w:rPr>
          <w:rFonts w:ascii="Times New Roman" w:hAnsi="Times New Roman" w:cs="Times New Roman"/>
          <w:sz w:val="24"/>
          <w:szCs w:val="24"/>
        </w:rPr>
        <w:t>,</w:t>
      </w:r>
      <w:r w:rsidRPr="009C3BA5">
        <w:rPr>
          <w:rFonts w:ascii="Times New Roman" w:hAnsi="Times New Roman" w:cs="Times New Roman"/>
          <w:sz w:val="24"/>
          <w:szCs w:val="24"/>
        </w:rPr>
        <w:t xml:space="preserve"> </w:t>
      </w:r>
      <w:r w:rsidR="002154E0" w:rsidRPr="009C3BA5">
        <w:rPr>
          <w:rFonts w:ascii="Times New Roman" w:hAnsi="Times New Roman" w:cs="Times New Roman"/>
          <w:sz w:val="24"/>
          <w:szCs w:val="24"/>
        </w:rPr>
        <w:t xml:space="preserve">R. W. </w:t>
      </w:r>
      <w:r w:rsidRPr="009C3BA5">
        <w:rPr>
          <w:rFonts w:ascii="Times New Roman" w:hAnsi="Times New Roman" w:cs="Times New Roman"/>
          <w:sz w:val="24"/>
          <w:szCs w:val="24"/>
        </w:rPr>
        <w:t>(2010)</w:t>
      </w:r>
      <w:r w:rsidR="002154E0">
        <w:rPr>
          <w:rFonts w:ascii="Times New Roman" w:hAnsi="Times New Roman" w:cs="Times New Roman"/>
          <w:sz w:val="24"/>
          <w:szCs w:val="24"/>
        </w:rPr>
        <w:t>.</w:t>
      </w:r>
      <w:r w:rsidRPr="009C3BA5">
        <w:rPr>
          <w:rFonts w:ascii="Times New Roman" w:hAnsi="Times New Roman" w:cs="Times New Roman"/>
          <w:sz w:val="24"/>
          <w:szCs w:val="24"/>
        </w:rPr>
        <w:t xml:space="preserve"> Postspreading rifting in the Adare Basin, Antarctica: Regional tectonic consequences</w:t>
      </w:r>
      <w:r w:rsidR="00693976">
        <w:rPr>
          <w:rFonts w:ascii="Times New Roman" w:hAnsi="Times New Roman" w:cs="Times New Roman"/>
          <w:sz w:val="24"/>
          <w:szCs w:val="24"/>
        </w:rPr>
        <w:t>.</w:t>
      </w:r>
      <w:r w:rsidRPr="009C3BA5">
        <w:rPr>
          <w:rFonts w:ascii="Times New Roman" w:hAnsi="Times New Roman" w:cs="Times New Roman"/>
          <w:sz w:val="24"/>
          <w:szCs w:val="24"/>
        </w:rPr>
        <w:t xml:space="preserve"> </w:t>
      </w:r>
      <w:r w:rsidR="00693976" w:rsidRPr="00693976">
        <w:rPr>
          <w:rFonts w:ascii="Times New Roman" w:hAnsi="Times New Roman" w:cs="Times New Roman"/>
          <w:i/>
          <w:sz w:val="24"/>
          <w:szCs w:val="24"/>
        </w:rPr>
        <w:t>Geochemistry, Geophysics, Geosystems</w:t>
      </w:r>
      <w:r w:rsidRPr="00141CEF">
        <w:rPr>
          <w:rFonts w:ascii="Times New Roman" w:hAnsi="Times New Roman" w:cs="Times New Roman"/>
          <w:i/>
          <w:sz w:val="24"/>
          <w:szCs w:val="24"/>
        </w:rPr>
        <w:t>, 11</w:t>
      </w:r>
      <w:r w:rsidRPr="009C3BA5">
        <w:rPr>
          <w:rFonts w:ascii="Times New Roman" w:hAnsi="Times New Roman" w:cs="Times New Roman"/>
          <w:sz w:val="24"/>
          <w:szCs w:val="24"/>
        </w:rPr>
        <w:t>, Q08005</w:t>
      </w:r>
      <w:r w:rsidR="008014D1">
        <w:rPr>
          <w:rFonts w:ascii="Times New Roman" w:hAnsi="Times New Roman" w:cs="Times New Roman"/>
          <w:sz w:val="24"/>
          <w:szCs w:val="24"/>
        </w:rPr>
        <w:t>.</w:t>
      </w:r>
      <w:r w:rsidRPr="009C3BA5">
        <w:rPr>
          <w:rFonts w:ascii="Times New Roman" w:hAnsi="Times New Roman" w:cs="Times New Roman"/>
          <w:sz w:val="24"/>
          <w:szCs w:val="24"/>
        </w:rPr>
        <w:t xml:space="preserve"> doi:10.1029/2010GC003105</w:t>
      </w:r>
    </w:p>
    <w:p w14:paraId="3A2E5D1E" w14:textId="09D279E6" w:rsidR="003664C6" w:rsidRPr="003664C6" w:rsidRDefault="00C02730" w:rsidP="000F192C">
      <w:pPr>
        <w:pStyle w:val="Testonormale"/>
        <w:spacing w:before="120"/>
        <w:ind w:left="284" w:hanging="284"/>
        <w:rPr>
          <w:rFonts w:ascii="Times New Roman" w:hAnsi="Times New Roman" w:cs="Times New Roman"/>
          <w:sz w:val="24"/>
          <w:szCs w:val="24"/>
        </w:rPr>
      </w:pPr>
      <w:r w:rsidRPr="009C3BA5">
        <w:rPr>
          <w:rFonts w:ascii="Times New Roman" w:hAnsi="Times New Roman" w:cs="Times New Roman"/>
          <w:sz w:val="24"/>
          <w:szCs w:val="24"/>
        </w:rPr>
        <w:t xml:space="preserve">Granot, R., Cande, </w:t>
      </w:r>
      <w:r w:rsidR="002154E0" w:rsidRPr="009C3BA5">
        <w:rPr>
          <w:rFonts w:ascii="Times New Roman" w:hAnsi="Times New Roman" w:cs="Times New Roman"/>
          <w:sz w:val="24"/>
          <w:szCs w:val="24"/>
        </w:rPr>
        <w:t>S. C.</w:t>
      </w:r>
      <w:r w:rsidR="002154E0">
        <w:rPr>
          <w:rFonts w:ascii="Times New Roman" w:hAnsi="Times New Roman" w:cs="Times New Roman"/>
          <w:sz w:val="24"/>
          <w:szCs w:val="24"/>
        </w:rPr>
        <w:t>,</w:t>
      </w:r>
      <w:r w:rsidR="002154E0" w:rsidRPr="009C3BA5">
        <w:rPr>
          <w:rFonts w:ascii="Times New Roman" w:hAnsi="Times New Roman" w:cs="Times New Roman"/>
          <w:sz w:val="24"/>
          <w:szCs w:val="24"/>
        </w:rPr>
        <w:t xml:space="preserve"> </w:t>
      </w:r>
      <w:r w:rsidRPr="009C3BA5">
        <w:rPr>
          <w:rFonts w:ascii="Times New Roman" w:hAnsi="Times New Roman" w:cs="Times New Roman"/>
          <w:sz w:val="24"/>
          <w:szCs w:val="24"/>
        </w:rPr>
        <w:t xml:space="preserve">Stock, </w:t>
      </w:r>
      <w:r w:rsidR="002154E0" w:rsidRPr="009C3BA5">
        <w:rPr>
          <w:rFonts w:ascii="Times New Roman" w:hAnsi="Times New Roman" w:cs="Times New Roman"/>
          <w:sz w:val="24"/>
          <w:szCs w:val="24"/>
        </w:rPr>
        <w:t>J. M.</w:t>
      </w:r>
      <w:r w:rsidR="002154E0">
        <w:rPr>
          <w:rFonts w:ascii="Times New Roman" w:hAnsi="Times New Roman" w:cs="Times New Roman"/>
          <w:sz w:val="24"/>
          <w:szCs w:val="24"/>
        </w:rPr>
        <w:t>,</w:t>
      </w:r>
      <w:r w:rsidR="002154E0" w:rsidRPr="009C3BA5">
        <w:rPr>
          <w:rFonts w:ascii="Times New Roman" w:hAnsi="Times New Roman" w:cs="Times New Roman"/>
          <w:sz w:val="24"/>
          <w:szCs w:val="24"/>
        </w:rPr>
        <w:t xml:space="preserve"> </w:t>
      </w:r>
      <w:r w:rsidR="00B70759" w:rsidRPr="009C3BA5">
        <w:rPr>
          <w:rFonts w:ascii="Times New Roman" w:hAnsi="Times New Roman" w:cs="Times New Roman"/>
          <w:sz w:val="24"/>
          <w:szCs w:val="24"/>
        </w:rPr>
        <w:t>&amp;</w:t>
      </w:r>
      <w:r w:rsidRPr="009C3BA5">
        <w:rPr>
          <w:rFonts w:ascii="Times New Roman" w:hAnsi="Times New Roman" w:cs="Times New Roman"/>
          <w:sz w:val="24"/>
          <w:szCs w:val="24"/>
        </w:rPr>
        <w:t xml:space="preserve"> Damaske</w:t>
      </w:r>
      <w:r w:rsidR="002154E0">
        <w:rPr>
          <w:rFonts w:ascii="Times New Roman" w:hAnsi="Times New Roman" w:cs="Times New Roman"/>
          <w:sz w:val="24"/>
          <w:szCs w:val="24"/>
        </w:rPr>
        <w:t>,</w:t>
      </w:r>
      <w:r w:rsidRPr="009C3BA5">
        <w:rPr>
          <w:rFonts w:ascii="Times New Roman" w:hAnsi="Times New Roman" w:cs="Times New Roman"/>
          <w:sz w:val="24"/>
          <w:szCs w:val="24"/>
        </w:rPr>
        <w:t xml:space="preserve"> </w:t>
      </w:r>
      <w:r w:rsidR="002154E0" w:rsidRPr="009C3BA5">
        <w:rPr>
          <w:rFonts w:ascii="Times New Roman" w:hAnsi="Times New Roman" w:cs="Times New Roman"/>
          <w:sz w:val="24"/>
          <w:szCs w:val="24"/>
        </w:rPr>
        <w:t xml:space="preserve">D. </w:t>
      </w:r>
      <w:r w:rsidRPr="009C3BA5">
        <w:rPr>
          <w:rFonts w:ascii="Times New Roman" w:hAnsi="Times New Roman" w:cs="Times New Roman"/>
          <w:sz w:val="24"/>
          <w:szCs w:val="24"/>
        </w:rPr>
        <w:t>(2013)</w:t>
      </w:r>
      <w:r w:rsidR="002154E0">
        <w:rPr>
          <w:rFonts w:ascii="Times New Roman" w:hAnsi="Times New Roman" w:cs="Times New Roman"/>
          <w:sz w:val="24"/>
          <w:szCs w:val="24"/>
        </w:rPr>
        <w:t>.</w:t>
      </w:r>
      <w:r w:rsidRPr="009C3BA5">
        <w:rPr>
          <w:rFonts w:ascii="Times New Roman" w:hAnsi="Times New Roman" w:cs="Times New Roman"/>
          <w:sz w:val="24"/>
          <w:szCs w:val="24"/>
        </w:rPr>
        <w:t xml:space="preserve"> Revised Eocene-Oligocene kinematics for the West Antarctic rift system</w:t>
      </w:r>
      <w:r w:rsidR="00141CEF">
        <w:rPr>
          <w:rFonts w:ascii="Times New Roman" w:hAnsi="Times New Roman" w:cs="Times New Roman"/>
          <w:sz w:val="24"/>
          <w:szCs w:val="24"/>
        </w:rPr>
        <w:t>.</w:t>
      </w:r>
      <w:r w:rsidRPr="009C3BA5">
        <w:rPr>
          <w:rFonts w:ascii="Times New Roman" w:hAnsi="Times New Roman" w:cs="Times New Roman"/>
          <w:sz w:val="24"/>
          <w:szCs w:val="24"/>
        </w:rPr>
        <w:t xml:space="preserve"> </w:t>
      </w:r>
      <w:r w:rsidRPr="00141CEF">
        <w:rPr>
          <w:rFonts w:ascii="Times New Roman" w:hAnsi="Times New Roman" w:cs="Times New Roman"/>
          <w:i/>
          <w:sz w:val="24"/>
          <w:szCs w:val="24"/>
        </w:rPr>
        <w:t>Geophys</w:t>
      </w:r>
      <w:r w:rsidR="00693976">
        <w:rPr>
          <w:rFonts w:ascii="Times New Roman" w:hAnsi="Times New Roman" w:cs="Times New Roman"/>
          <w:i/>
          <w:sz w:val="24"/>
          <w:szCs w:val="24"/>
        </w:rPr>
        <w:t>ical</w:t>
      </w:r>
      <w:r w:rsidRPr="00141CEF">
        <w:rPr>
          <w:rFonts w:ascii="Times New Roman" w:hAnsi="Times New Roman" w:cs="Times New Roman"/>
          <w:i/>
          <w:sz w:val="24"/>
          <w:szCs w:val="24"/>
        </w:rPr>
        <w:t xml:space="preserve"> Res</w:t>
      </w:r>
      <w:r w:rsidR="00693976">
        <w:rPr>
          <w:rFonts w:ascii="Times New Roman" w:hAnsi="Times New Roman" w:cs="Times New Roman"/>
          <w:i/>
          <w:sz w:val="24"/>
          <w:szCs w:val="24"/>
        </w:rPr>
        <w:t>earch</w:t>
      </w:r>
      <w:r w:rsidRPr="00141CEF">
        <w:rPr>
          <w:rFonts w:ascii="Times New Roman" w:hAnsi="Times New Roman" w:cs="Times New Roman"/>
          <w:i/>
          <w:sz w:val="24"/>
          <w:szCs w:val="24"/>
        </w:rPr>
        <w:t xml:space="preserve"> Lett</w:t>
      </w:r>
      <w:r w:rsidR="00693976">
        <w:rPr>
          <w:rFonts w:ascii="Times New Roman" w:hAnsi="Times New Roman" w:cs="Times New Roman"/>
          <w:i/>
          <w:sz w:val="24"/>
          <w:szCs w:val="24"/>
        </w:rPr>
        <w:t>er</w:t>
      </w:r>
      <w:r w:rsidRPr="00141CEF">
        <w:rPr>
          <w:rFonts w:ascii="Times New Roman" w:hAnsi="Times New Roman" w:cs="Times New Roman"/>
          <w:i/>
          <w:sz w:val="24"/>
          <w:szCs w:val="24"/>
        </w:rPr>
        <w:t>, 40,</w:t>
      </w:r>
      <w:r w:rsidRPr="009C3BA5">
        <w:rPr>
          <w:rFonts w:ascii="Times New Roman" w:hAnsi="Times New Roman" w:cs="Times New Roman"/>
          <w:sz w:val="24"/>
          <w:szCs w:val="24"/>
        </w:rPr>
        <w:t xml:space="preserve"> 279</w:t>
      </w:r>
      <w:r w:rsidR="00526678">
        <w:rPr>
          <w:rFonts w:ascii="Times New Roman" w:hAnsi="Times New Roman" w:cs="Times New Roman"/>
          <w:sz w:val="24"/>
          <w:szCs w:val="24"/>
        </w:rPr>
        <w:t>-</w:t>
      </w:r>
      <w:r w:rsidRPr="009C3BA5">
        <w:rPr>
          <w:rFonts w:ascii="Times New Roman" w:hAnsi="Times New Roman" w:cs="Times New Roman"/>
          <w:sz w:val="24"/>
          <w:szCs w:val="24"/>
        </w:rPr>
        <w:t>284, doi:10.1029/2012GL054181</w:t>
      </w:r>
    </w:p>
    <w:p w14:paraId="524130E4" w14:textId="55CED183" w:rsidR="000F192C" w:rsidRPr="000F192C" w:rsidRDefault="003664C6" w:rsidP="00B51FB0">
      <w:pPr>
        <w:pStyle w:val="Testonormale"/>
        <w:spacing w:before="120"/>
        <w:ind w:left="284" w:hanging="284"/>
      </w:pPr>
      <w:r w:rsidRPr="00B51FB0">
        <w:rPr>
          <w:rFonts w:ascii="Times New Roman" w:eastAsia="Palatino" w:hAnsi="Times New Roman" w:cs="Times New Roman"/>
          <w:sz w:val="24"/>
          <w:szCs w:val="24"/>
        </w:rPr>
        <w:t xml:space="preserve">Granot, R., </w:t>
      </w:r>
      <w:r w:rsidR="00AF7F5E">
        <w:rPr>
          <w:rFonts w:ascii="Times New Roman" w:eastAsia="Palatino" w:hAnsi="Times New Roman" w:cs="Times New Roman"/>
          <w:sz w:val="24"/>
          <w:szCs w:val="24"/>
        </w:rPr>
        <w:t xml:space="preserve">&amp; </w:t>
      </w:r>
      <w:r w:rsidRPr="00B51FB0">
        <w:rPr>
          <w:rFonts w:ascii="Times New Roman" w:eastAsia="Palatino" w:hAnsi="Times New Roman" w:cs="Times New Roman"/>
          <w:sz w:val="24"/>
          <w:szCs w:val="24"/>
        </w:rPr>
        <w:t xml:space="preserve">Dyment, J. </w:t>
      </w:r>
      <w:r w:rsidR="002154E0" w:rsidRPr="00B51FB0">
        <w:rPr>
          <w:rFonts w:ascii="Times New Roman" w:eastAsia="Palatino" w:hAnsi="Times New Roman" w:cs="Times New Roman"/>
          <w:sz w:val="24"/>
          <w:szCs w:val="24"/>
        </w:rPr>
        <w:t>(2018)</w:t>
      </w:r>
      <w:r w:rsidR="002154E0">
        <w:rPr>
          <w:rFonts w:ascii="Times New Roman" w:eastAsia="Palatino" w:hAnsi="Times New Roman" w:cs="Times New Roman"/>
          <w:sz w:val="24"/>
          <w:szCs w:val="24"/>
        </w:rPr>
        <w:t xml:space="preserve">. </w:t>
      </w:r>
      <w:r w:rsidRPr="00B51FB0">
        <w:rPr>
          <w:rFonts w:ascii="Times New Roman" w:eastAsia="Palatino" w:hAnsi="Times New Roman" w:cs="Times New Roman"/>
          <w:sz w:val="24"/>
          <w:szCs w:val="24"/>
        </w:rPr>
        <w:t xml:space="preserve">Late Cenozoic unification of East and West Antarctica. </w:t>
      </w:r>
      <w:r w:rsidRPr="00582671">
        <w:rPr>
          <w:rFonts w:ascii="Times New Roman" w:eastAsia="Palatino" w:hAnsi="Times New Roman" w:cs="Times New Roman"/>
          <w:i/>
          <w:sz w:val="24"/>
          <w:szCs w:val="24"/>
        </w:rPr>
        <w:t>Nat</w:t>
      </w:r>
      <w:r w:rsidR="00830146">
        <w:rPr>
          <w:rFonts w:ascii="Times New Roman" w:eastAsia="Palatino" w:hAnsi="Times New Roman" w:cs="Times New Roman"/>
          <w:i/>
          <w:sz w:val="24"/>
          <w:szCs w:val="24"/>
        </w:rPr>
        <w:t>ure</w:t>
      </w:r>
      <w:r w:rsidRPr="00582671">
        <w:rPr>
          <w:rFonts w:ascii="Times New Roman" w:eastAsia="Palatino" w:hAnsi="Times New Roman" w:cs="Times New Roman"/>
          <w:i/>
          <w:sz w:val="24"/>
          <w:szCs w:val="24"/>
        </w:rPr>
        <w:t xml:space="preserve"> Commun</w:t>
      </w:r>
      <w:r w:rsidR="00830146">
        <w:rPr>
          <w:rFonts w:ascii="Times New Roman" w:eastAsia="Palatino" w:hAnsi="Times New Roman" w:cs="Times New Roman"/>
          <w:i/>
          <w:sz w:val="24"/>
          <w:szCs w:val="24"/>
        </w:rPr>
        <w:t>ications,</w:t>
      </w:r>
      <w:r w:rsidRPr="00B51FB0">
        <w:rPr>
          <w:rFonts w:ascii="Times New Roman" w:eastAsia="Palatino" w:hAnsi="Times New Roman" w:cs="Times New Roman"/>
          <w:sz w:val="24"/>
          <w:szCs w:val="24"/>
        </w:rPr>
        <w:t xml:space="preserve"> 9, 3189. https://doi.org/10.1038/s41467-018-05270-w</w:t>
      </w:r>
      <w:r w:rsidRPr="00B51FB0" w:rsidDel="003664C6">
        <w:rPr>
          <w:rFonts w:ascii="Times New Roman" w:eastAsia="Palatino" w:hAnsi="Times New Roman" w:cs="Times New Roman"/>
          <w:sz w:val="24"/>
          <w:szCs w:val="24"/>
        </w:rPr>
        <w:t xml:space="preserve"> </w:t>
      </w:r>
    </w:p>
    <w:p w14:paraId="771EDED6" w14:textId="4DCEA324" w:rsidR="000F192C" w:rsidRPr="009C3BA5" w:rsidRDefault="00C02730" w:rsidP="00081DEE">
      <w:pPr>
        <w:pStyle w:val="Testonormale"/>
        <w:spacing w:before="120"/>
        <w:ind w:left="284" w:hanging="284"/>
        <w:rPr>
          <w:rFonts w:ascii="Times New Roman" w:eastAsia="Palatino" w:hAnsi="Times New Roman" w:cs="Times New Roman"/>
          <w:sz w:val="24"/>
          <w:szCs w:val="24"/>
        </w:rPr>
      </w:pPr>
      <w:r w:rsidRPr="009C3BA5">
        <w:rPr>
          <w:rFonts w:ascii="Times New Roman" w:hAnsi="Times New Roman" w:cs="Times New Roman"/>
          <w:sz w:val="24"/>
          <w:szCs w:val="24"/>
        </w:rPr>
        <w:t>Hall</w:t>
      </w:r>
      <w:r w:rsidR="00693976">
        <w:rPr>
          <w:rFonts w:ascii="Times New Roman" w:hAnsi="Times New Roman" w:cs="Times New Roman"/>
          <w:sz w:val="24"/>
          <w:szCs w:val="24"/>
        </w:rPr>
        <w:t>,</w:t>
      </w:r>
      <w:r w:rsidRPr="009C3BA5">
        <w:rPr>
          <w:rFonts w:ascii="Times New Roman" w:hAnsi="Times New Roman" w:cs="Times New Roman"/>
          <w:sz w:val="24"/>
          <w:szCs w:val="24"/>
        </w:rPr>
        <w:t xml:space="preserve"> J., Wilson</w:t>
      </w:r>
      <w:r w:rsidR="00693976">
        <w:rPr>
          <w:rFonts w:ascii="Times New Roman" w:hAnsi="Times New Roman" w:cs="Times New Roman"/>
          <w:sz w:val="24"/>
          <w:szCs w:val="24"/>
        </w:rPr>
        <w:t>,</w:t>
      </w:r>
      <w:r w:rsidRPr="009C3BA5">
        <w:rPr>
          <w:rFonts w:ascii="Times New Roman" w:hAnsi="Times New Roman" w:cs="Times New Roman"/>
          <w:sz w:val="24"/>
          <w:szCs w:val="24"/>
        </w:rPr>
        <w:t xml:space="preserve"> T., </w:t>
      </w:r>
      <w:r w:rsidR="00B70759" w:rsidRPr="009C3BA5">
        <w:rPr>
          <w:rFonts w:ascii="Times New Roman" w:hAnsi="Times New Roman" w:cs="Times New Roman"/>
          <w:sz w:val="24"/>
          <w:szCs w:val="24"/>
        </w:rPr>
        <w:t>&amp; Henrys</w:t>
      </w:r>
      <w:r w:rsidR="00830146">
        <w:rPr>
          <w:rFonts w:ascii="Times New Roman" w:hAnsi="Times New Roman" w:cs="Times New Roman"/>
          <w:sz w:val="24"/>
          <w:szCs w:val="24"/>
        </w:rPr>
        <w:t>,</w:t>
      </w:r>
      <w:r w:rsidR="00B70759" w:rsidRPr="009C3BA5">
        <w:rPr>
          <w:rFonts w:ascii="Times New Roman" w:hAnsi="Times New Roman" w:cs="Times New Roman"/>
          <w:sz w:val="24"/>
          <w:szCs w:val="24"/>
        </w:rPr>
        <w:t xml:space="preserve"> </w:t>
      </w:r>
      <w:r w:rsidR="00830146" w:rsidRPr="009C3BA5">
        <w:rPr>
          <w:rFonts w:ascii="Times New Roman" w:hAnsi="Times New Roman" w:cs="Times New Roman"/>
          <w:sz w:val="24"/>
          <w:szCs w:val="24"/>
        </w:rPr>
        <w:t xml:space="preserve">S. </w:t>
      </w:r>
      <w:r w:rsidR="00B70759" w:rsidRPr="009C3BA5">
        <w:rPr>
          <w:rFonts w:ascii="Times New Roman" w:hAnsi="Times New Roman" w:cs="Times New Roman"/>
          <w:sz w:val="24"/>
          <w:szCs w:val="24"/>
        </w:rPr>
        <w:t>(</w:t>
      </w:r>
      <w:r w:rsidRPr="009C3BA5">
        <w:rPr>
          <w:rFonts w:ascii="Times New Roman" w:hAnsi="Times New Roman" w:cs="Times New Roman"/>
          <w:sz w:val="24"/>
          <w:szCs w:val="24"/>
        </w:rPr>
        <w:t>2007</w:t>
      </w:r>
      <w:r w:rsidR="00B70759" w:rsidRPr="009C3BA5">
        <w:rPr>
          <w:rFonts w:ascii="Times New Roman" w:hAnsi="Times New Roman" w:cs="Times New Roman"/>
          <w:sz w:val="24"/>
          <w:szCs w:val="24"/>
        </w:rPr>
        <w:t>)</w:t>
      </w:r>
      <w:r w:rsidR="00830146">
        <w:rPr>
          <w:rFonts w:ascii="Times New Roman" w:hAnsi="Times New Roman" w:cs="Times New Roman"/>
          <w:sz w:val="24"/>
          <w:szCs w:val="24"/>
        </w:rPr>
        <w:t>.</w:t>
      </w:r>
      <w:r w:rsidRPr="009C3BA5">
        <w:rPr>
          <w:rFonts w:ascii="Times New Roman" w:hAnsi="Times New Roman" w:cs="Times New Roman"/>
          <w:sz w:val="24"/>
          <w:szCs w:val="24"/>
        </w:rPr>
        <w:t xml:space="preserve"> Structure of the central Terror Rift, western Ross Sea, Antarctica. U.S. Geological Survey and The National Academies; USGS OFR-2007-1047, Short Research Paper 108</w:t>
      </w:r>
      <w:r w:rsidR="00F13BBC">
        <w:rPr>
          <w:rFonts w:ascii="Times New Roman" w:hAnsi="Times New Roman" w:cs="Times New Roman"/>
          <w:sz w:val="24"/>
          <w:szCs w:val="24"/>
        </w:rPr>
        <w:t>.</w:t>
      </w:r>
      <w:r w:rsidRPr="009C3BA5">
        <w:rPr>
          <w:rFonts w:ascii="Times New Roman" w:hAnsi="Times New Roman" w:cs="Times New Roman"/>
          <w:sz w:val="24"/>
          <w:szCs w:val="24"/>
        </w:rPr>
        <w:t xml:space="preserve"> doi:10.3133/of2007-1047.srp108</w:t>
      </w:r>
    </w:p>
    <w:p w14:paraId="426CA032" w14:textId="77777777" w:rsidR="00E37630" w:rsidRDefault="00C02730" w:rsidP="00E37630">
      <w:pPr>
        <w:pStyle w:val="Testonormale"/>
        <w:spacing w:before="120"/>
        <w:ind w:left="284" w:hanging="284"/>
        <w:rPr>
          <w:rFonts w:ascii="Times New Roman" w:hAnsi="Times New Roman" w:cs="Times New Roman"/>
          <w:sz w:val="24"/>
          <w:szCs w:val="24"/>
        </w:rPr>
      </w:pPr>
      <w:r w:rsidRPr="000F192C">
        <w:rPr>
          <w:rFonts w:ascii="Times New Roman" w:hAnsi="Times New Roman" w:cs="Times New Roman"/>
          <w:sz w:val="24"/>
          <w:szCs w:val="24"/>
        </w:rPr>
        <w:t xml:space="preserve">Hamilton, R., Sorlien, </w:t>
      </w:r>
      <w:r w:rsidR="00830146" w:rsidRPr="000F192C">
        <w:rPr>
          <w:rFonts w:ascii="Times New Roman" w:hAnsi="Times New Roman" w:cs="Times New Roman"/>
          <w:sz w:val="24"/>
          <w:szCs w:val="24"/>
        </w:rPr>
        <w:t>C. C.</w:t>
      </w:r>
      <w:r w:rsidR="00830146">
        <w:rPr>
          <w:rFonts w:ascii="Times New Roman" w:hAnsi="Times New Roman" w:cs="Times New Roman"/>
          <w:sz w:val="24"/>
          <w:szCs w:val="24"/>
        </w:rPr>
        <w:t>,</w:t>
      </w:r>
      <w:r w:rsidR="00830146" w:rsidRPr="000F192C">
        <w:rPr>
          <w:rFonts w:ascii="Times New Roman" w:hAnsi="Times New Roman" w:cs="Times New Roman"/>
          <w:sz w:val="24"/>
          <w:szCs w:val="24"/>
        </w:rPr>
        <w:t xml:space="preserve"> </w:t>
      </w:r>
      <w:r w:rsidRPr="000F192C">
        <w:rPr>
          <w:rFonts w:ascii="Times New Roman" w:hAnsi="Times New Roman" w:cs="Times New Roman"/>
          <w:sz w:val="24"/>
          <w:szCs w:val="24"/>
        </w:rPr>
        <w:t xml:space="preserve">Luyendyk, </w:t>
      </w:r>
      <w:r w:rsidR="00830146">
        <w:rPr>
          <w:rFonts w:ascii="Times New Roman" w:hAnsi="Times New Roman" w:cs="Times New Roman"/>
          <w:sz w:val="24"/>
          <w:szCs w:val="24"/>
        </w:rPr>
        <w:t>B</w:t>
      </w:r>
      <w:r w:rsidR="00830146" w:rsidRPr="000F192C">
        <w:rPr>
          <w:rFonts w:ascii="Times New Roman" w:hAnsi="Times New Roman" w:cs="Times New Roman"/>
          <w:sz w:val="24"/>
          <w:szCs w:val="24"/>
        </w:rPr>
        <w:t>.</w:t>
      </w:r>
      <w:r w:rsidR="00693976">
        <w:rPr>
          <w:rFonts w:ascii="Times New Roman" w:hAnsi="Times New Roman" w:cs="Times New Roman"/>
          <w:sz w:val="24"/>
          <w:szCs w:val="24"/>
        </w:rPr>
        <w:t>P.</w:t>
      </w:r>
      <w:r w:rsidR="00830146">
        <w:rPr>
          <w:rFonts w:ascii="Times New Roman" w:hAnsi="Times New Roman" w:cs="Times New Roman"/>
          <w:sz w:val="24"/>
          <w:szCs w:val="24"/>
        </w:rPr>
        <w:t>,</w:t>
      </w:r>
      <w:r w:rsidR="00830146" w:rsidRPr="000F192C">
        <w:rPr>
          <w:rFonts w:ascii="Times New Roman" w:hAnsi="Times New Roman" w:cs="Times New Roman"/>
          <w:sz w:val="24"/>
          <w:szCs w:val="24"/>
        </w:rPr>
        <w:t xml:space="preserve"> </w:t>
      </w:r>
      <w:r w:rsidR="00B70759" w:rsidRPr="000F192C">
        <w:rPr>
          <w:rFonts w:ascii="Times New Roman" w:hAnsi="Times New Roman" w:cs="Times New Roman"/>
          <w:sz w:val="24"/>
          <w:szCs w:val="24"/>
        </w:rPr>
        <w:t>&amp;</w:t>
      </w:r>
      <w:r w:rsidRPr="000F192C">
        <w:rPr>
          <w:rFonts w:ascii="Times New Roman" w:hAnsi="Times New Roman" w:cs="Times New Roman"/>
          <w:sz w:val="24"/>
          <w:szCs w:val="24"/>
        </w:rPr>
        <w:t xml:space="preserve"> Bartek</w:t>
      </w:r>
      <w:r w:rsidR="00830146">
        <w:rPr>
          <w:rFonts w:ascii="Times New Roman" w:hAnsi="Times New Roman" w:cs="Times New Roman"/>
          <w:sz w:val="24"/>
          <w:szCs w:val="24"/>
        </w:rPr>
        <w:t>,</w:t>
      </w:r>
      <w:r w:rsidRPr="000F192C">
        <w:rPr>
          <w:rFonts w:ascii="Times New Roman" w:hAnsi="Times New Roman" w:cs="Times New Roman"/>
          <w:sz w:val="24"/>
          <w:szCs w:val="24"/>
        </w:rPr>
        <w:t xml:space="preserve"> </w:t>
      </w:r>
      <w:r w:rsidR="00830146" w:rsidRPr="000F192C">
        <w:rPr>
          <w:rFonts w:ascii="Times New Roman" w:hAnsi="Times New Roman" w:cs="Times New Roman"/>
          <w:sz w:val="24"/>
          <w:szCs w:val="24"/>
        </w:rPr>
        <w:t xml:space="preserve">L. R. </w:t>
      </w:r>
      <w:r w:rsidRPr="000F192C">
        <w:rPr>
          <w:rFonts w:ascii="Times New Roman" w:hAnsi="Times New Roman" w:cs="Times New Roman"/>
          <w:sz w:val="24"/>
          <w:szCs w:val="24"/>
        </w:rPr>
        <w:t>(2001)</w:t>
      </w:r>
      <w:r w:rsidR="00830146">
        <w:rPr>
          <w:rFonts w:ascii="Times New Roman" w:hAnsi="Times New Roman" w:cs="Times New Roman"/>
          <w:sz w:val="24"/>
          <w:szCs w:val="24"/>
        </w:rPr>
        <w:t>.</w:t>
      </w:r>
      <w:r w:rsidRPr="000F192C">
        <w:rPr>
          <w:rFonts w:ascii="Times New Roman" w:hAnsi="Times New Roman" w:cs="Times New Roman"/>
          <w:sz w:val="24"/>
          <w:szCs w:val="24"/>
        </w:rPr>
        <w:t xml:space="preserve"> Cenozoic tectonics of the Cape Roberts rift basin and Transantarctic Mountains front, southwestern Ross Sea, A</w:t>
      </w:r>
      <w:r w:rsidR="009C3BA5" w:rsidRPr="000F192C">
        <w:rPr>
          <w:rFonts w:ascii="Times New Roman" w:hAnsi="Times New Roman" w:cs="Times New Roman"/>
          <w:sz w:val="24"/>
          <w:szCs w:val="24"/>
        </w:rPr>
        <w:t>ntarctica</w:t>
      </w:r>
      <w:r w:rsidR="00141CEF" w:rsidRPr="000F192C">
        <w:rPr>
          <w:rFonts w:ascii="Times New Roman" w:hAnsi="Times New Roman" w:cs="Times New Roman"/>
          <w:sz w:val="24"/>
          <w:szCs w:val="24"/>
        </w:rPr>
        <w:t>.</w:t>
      </w:r>
      <w:r w:rsidR="009C3BA5" w:rsidRPr="000F192C">
        <w:rPr>
          <w:rFonts w:ascii="Times New Roman" w:hAnsi="Times New Roman" w:cs="Times New Roman"/>
          <w:sz w:val="24"/>
          <w:szCs w:val="24"/>
        </w:rPr>
        <w:t xml:space="preserve"> </w:t>
      </w:r>
      <w:r w:rsidR="009C3BA5" w:rsidRPr="000F192C">
        <w:rPr>
          <w:rFonts w:ascii="Times New Roman" w:hAnsi="Times New Roman" w:cs="Times New Roman"/>
          <w:i/>
          <w:sz w:val="24"/>
          <w:szCs w:val="24"/>
        </w:rPr>
        <w:t>Tectonics, 20,</w:t>
      </w:r>
      <w:r w:rsidR="009C3BA5" w:rsidRPr="000F192C">
        <w:rPr>
          <w:rFonts w:ascii="Times New Roman" w:hAnsi="Times New Roman" w:cs="Times New Roman"/>
          <w:sz w:val="24"/>
          <w:szCs w:val="24"/>
        </w:rPr>
        <w:t xml:space="preserve"> 325-</w:t>
      </w:r>
      <w:r w:rsidRPr="000F192C">
        <w:rPr>
          <w:rFonts w:ascii="Times New Roman" w:hAnsi="Times New Roman" w:cs="Times New Roman"/>
          <w:sz w:val="24"/>
          <w:szCs w:val="24"/>
        </w:rPr>
        <w:t>342</w:t>
      </w:r>
      <w:r w:rsidR="008014D1">
        <w:rPr>
          <w:rFonts w:ascii="Times New Roman" w:hAnsi="Times New Roman" w:cs="Times New Roman"/>
          <w:sz w:val="24"/>
          <w:szCs w:val="24"/>
        </w:rPr>
        <w:t>.</w:t>
      </w:r>
      <w:r w:rsidRPr="000F192C">
        <w:rPr>
          <w:rFonts w:ascii="Times New Roman" w:hAnsi="Times New Roman" w:cs="Times New Roman"/>
          <w:sz w:val="24"/>
          <w:szCs w:val="24"/>
        </w:rPr>
        <w:t xml:space="preserve"> doi:10.1029/2000TC001218 </w:t>
      </w:r>
    </w:p>
    <w:p w14:paraId="71114B7C" w14:textId="77777777" w:rsidR="002046B3" w:rsidRDefault="0006533F" w:rsidP="002046B3">
      <w:pPr>
        <w:pStyle w:val="Testonormale"/>
        <w:spacing w:before="120"/>
        <w:ind w:left="284" w:hanging="284"/>
        <w:rPr>
          <w:rFonts w:ascii="Times New Roman" w:hAnsi="Times New Roman" w:cs="Times New Roman"/>
          <w:sz w:val="24"/>
          <w:szCs w:val="24"/>
        </w:rPr>
      </w:pPr>
      <w:r w:rsidRPr="00475E6B">
        <w:rPr>
          <w:rFonts w:ascii="Times New Roman" w:hAnsi="Times New Roman" w:cs="Times New Roman"/>
          <w:sz w:val="24"/>
          <w:szCs w:val="24"/>
        </w:rPr>
        <w:t xml:space="preserve">Hampel, A., Hetzel, </w:t>
      </w:r>
      <w:r w:rsidR="00E37630" w:rsidRPr="00475E6B">
        <w:rPr>
          <w:rFonts w:ascii="Times New Roman" w:hAnsi="Times New Roman" w:cs="Times New Roman"/>
          <w:sz w:val="24"/>
          <w:szCs w:val="24"/>
        </w:rPr>
        <w:t xml:space="preserve">R., &amp; Maniatis, G. (2010). Response of faults to climate-driven changes in ice and water volumes on Earth’s surface. </w:t>
      </w:r>
      <w:r w:rsidR="00E37630" w:rsidRPr="00475E6B">
        <w:rPr>
          <w:rFonts w:ascii="Times New Roman" w:hAnsi="Times New Roman" w:cs="Times New Roman"/>
          <w:i/>
          <w:sz w:val="24"/>
          <w:szCs w:val="24"/>
        </w:rPr>
        <w:t>Philosophical Transaction of the Royal Society</w:t>
      </w:r>
      <w:r w:rsidR="00E37630" w:rsidRPr="00475E6B">
        <w:rPr>
          <w:rFonts w:ascii="Times New Roman" w:hAnsi="Times New Roman" w:cs="Times New Roman"/>
          <w:sz w:val="24"/>
          <w:szCs w:val="24"/>
        </w:rPr>
        <w:t>, 368, 2501–2517. doi:10.1098/rsta.2010.0031</w:t>
      </w:r>
      <w:r w:rsidR="002046B3">
        <w:rPr>
          <w:rFonts w:ascii="Times New Roman" w:hAnsi="Times New Roman" w:cs="Times New Roman"/>
          <w:sz w:val="24"/>
          <w:szCs w:val="24"/>
        </w:rPr>
        <w:t xml:space="preserve"> </w:t>
      </w:r>
    </w:p>
    <w:p w14:paraId="4520C4FC" w14:textId="1F4B8B4E" w:rsidR="000D3F8B" w:rsidRPr="000D3F8B" w:rsidRDefault="000D3F8B" w:rsidP="004A6661">
      <w:pPr>
        <w:pStyle w:val="Testonormale"/>
        <w:spacing w:before="120"/>
        <w:ind w:left="284" w:hanging="284"/>
        <w:rPr>
          <w:rFonts w:ascii="Times New Roman" w:hAnsi="Times New Roman" w:cs="Times New Roman"/>
          <w:sz w:val="24"/>
          <w:szCs w:val="24"/>
        </w:rPr>
      </w:pPr>
      <w:r w:rsidRPr="00C61AD0">
        <w:rPr>
          <w:rFonts w:ascii="Times New Roman" w:hAnsi="Times New Roman" w:cs="Times New Roman"/>
          <w:sz w:val="24"/>
          <w:szCs w:val="24"/>
        </w:rPr>
        <w:t xml:space="preserve">Haq, B.U., Hardenbol, J., &amp; Vail, P.R. (1987). Chronology of fluctuating  sea  levels  since  the  Triassic.  </w:t>
      </w:r>
      <w:r w:rsidRPr="00C61AD0">
        <w:rPr>
          <w:rFonts w:ascii="Times New Roman" w:hAnsi="Times New Roman" w:cs="Times New Roman"/>
          <w:i/>
          <w:sz w:val="24"/>
          <w:szCs w:val="24"/>
        </w:rPr>
        <w:t>Science</w:t>
      </w:r>
      <w:r w:rsidRPr="00C61AD0">
        <w:rPr>
          <w:rFonts w:ascii="Times New Roman" w:hAnsi="Times New Roman" w:cs="Times New Roman"/>
          <w:sz w:val="24"/>
          <w:szCs w:val="24"/>
        </w:rPr>
        <w:t>,  235, 1156 –1167.  doi:10.1126/science.235.4793.1156</w:t>
      </w:r>
      <w:r w:rsidRPr="000D3F8B">
        <w:rPr>
          <w:rFonts w:ascii="Times New Roman" w:hAnsi="Times New Roman" w:cs="Times New Roman"/>
          <w:sz w:val="24"/>
          <w:szCs w:val="24"/>
        </w:rPr>
        <w:t xml:space="preserve"> </w:t>
      </w:r>
    </w:p>
    <w:p w14:paraId="08440F8D" w14:textId="6DADEFAC" w:rsidR="002046B3" w:rsidRPr="002046B3" w:rsidRDefault="002046B3" w:rsidP="002046B3">
      <w:pPr>
        <w:pStyle w:val="Testonormale"/>
        <w:spacing w:before="120"/>
        <w:ind w:left="284" w:hanging="284"/>
        <w:rPr>
          <w:rFonts w:ascii="Times New Roman" w:hAnsi="Times New Roman" w:cs="Times New Roman"/>
          <w:sz w:val="24"/>
          <w:szCs w:val="24"/>
        </w:rPr>
      </w:pPr>
      <w:r w:rsidRPr="00C61AD0">
        <w:rPr>
          <w:rFonts w:ascii="Times New Roman" w:hAnsi="Times New Roman" w:cs="Times New Roman"/>
          <w:sz w:val="24"/>
          <w:szCs w:val="24"/>
        </w:rPr>
        <w:lastRenderedPageBreak/>
        <w:t xml:space="preserve">Harwood,  D.M.  (1989).  Siliceous  microfossils.  In:  Barrett  P.J.  (ed.), Antarctic Cenozoic History from the CIROS-1 Drillhole, McMurdo  Sound,  </w:t>
      </w:r>
      <w:r w:rsidRPr="00C61AD0">
        <w:rPr>
          <w:rFonts w:ascii="Times New Roman" w:hAnsi="Times New Roman" w:cs="Times New Roman"/>
          <w:i/>
          <w:sz w:val="24"/>
          <w:szCs w:val="24"/>
        </w:rPr>
        <w:t>DSIR  Bulletin</w:t>
      </w:r>
      <w:r w:rsidRPr="00C61AD0">
        <w:rPr>
          <w:rFonts w:ascii="Times New Roman" w:hAnsi="Times New Roman" w:cs="Times New Roman"/>
          <w:sz w:val="24"/>
          <w:szCs w:val="24"/>
        </w:rPr>
        <w:t>, 245,  67-97.</w:t>
      </w:r>
      <w:r w:rsidRPr="002046B3">
        <w:rPr>
          <w:rFonts w:ascii="Times New Roman" w:hAnsi="Times New Roman" w:cs="Times New Roman"/>
          <w:sz w:val="24"/>
          <w:szCs w:val="24"/>
        </w:rPr>
        <w:t xml:space="preserve"> </w:t>
      </w:r>
    </w:p>
    <w:p w14:paraId="5259A378" w14:textId="1F4BCDE5" w:rsidR="000F192C" w:rsidRPr="009C3BA5" w:rsidRDefault="00C02730" w:rsidP="00081DEE">
      <w:pPr>
        <w:pStyle w:val="Testonormale"/>
        <w:spacing w:before="120"/>
        <w:ind w:left="284" w:hanging="284"/>
        <w:rPr>
          <w:rFonts w:ascii="Times New Roman" w:eastAsia="Palatino" w:hAnsi="Times New Roman" w:cs="Times New Roman"/>
          <w:sz w:val="24"/>
          <w:szCs w:val="24"/>
        </w:rPr>
      </w:pPr>
      <w:r w:rsidRPr="009C3BA5">
        <w:rPr>
          <w:rFonts w:ascii="Times New Roman" w:hAnsi="Times New Roman" w:cs="Times New Roman"/>
          <w:sz w:val="24"/>
          <w:szCs w:val="24"/>
        </w:rPr>
        <w:t xml:space="preserve">Hayes, D.E., </w:t>
      </w:r>
      <w:r w:rsidR="00B70759" w:rsidRPr="009C3BA5">
        <w:rPr>
          <w:rFonts w:ascii="Times New Roman" w:hAnsi="Times New Roman" w:cs="Times New Roman"/>
          <w:sz w:val="24"/>
          <w:szCs w:val="24"/>
        </w:rPr>
        <w:t>&amp; Frakes</w:t>
      </w:r>
      <w:r w:rsidR="00303406">
        <w:rPr>
          <w:rFonts w:ascii="Times New Roman" w:hAnsi="Times New Roman" w:cs="Times New Roman"/>
          <w:sz w:val="24"/>
          <w:szCs w:val="24"/>
        </w:rPr>
        <w:t>,</w:t>
      </w:r>
      <w:r w:rsidR="00B70759" w:rsidRPr="009C3BA5">
        <w:rPr>
          <w:rFonts w:ascii="Times New Roman" w:hAnsi="Times New Roman" w:cs="Times New Roman"/>
          <w:sz w:val="24"/>
          <w:szCs w:val="24"/>
        </w:rPr>
        <w:t xml:space="preserve"> </w:t>
      </w:r>
      <w:r w:rsidR="00303406" w:rsidRPr="009C3BA5">
        <w:rPr>
          <w:rFonts w:ascii="Times New Roman" w:hAnsi="Times New Roman" w:cs="Times New Roman"/>
          <w:sz w:val="24"/>
          <w:szCs w:val="24"/>
        </w:rPr>
        <w:t xml:space="preserve">L.A. </w:t>
      </w:r>
      <w:r w:rsidR="00B70759" w:rsidRPr="009C3BA5">
        <w:rPr>
          <w:rFonts w:ascii="Times New Roman" w:hAnsi="Times New Roman" w:cs="Times New Roman"/>
          <w:sz w:val="24"/>
          <w:szCs w:val="24"/>
        </w:rPr>
        <w:t>(</w:t>
      </w:r>
      <w:r w:rsidRPr="009C3BA5">
        <w:rPr>
          <w:rFonts w:ascii="Times New Roman" w:hAnsi="Times New Roman" w:cs="Times New Roman"/>
          <w:sz w:val="24"/>
          <w:szCs w:val="24"/>
        </w:rPr>
        <w:t>1975</w:t>
      </w:r>
      <w:r w:rsidR="00B70759" w:rsidRPr="009C3BA5">
        <w:rPr>
          <w:rFonts w:ascii="Times New Roman" w:hAnsi="Times New Roman" w:cs="Times New Roman"/>
          <w:sz w:val="24"/>
          <w:szCs w:val="24"/>
        </w:rPr>
        <w:t>)</w:t>
      </w:r>
      <w:r w:rsidR="00303406">
        <w:rPr>
          <w:rFonts w:ascii="Times New Roman" w:hAnsi="Times New Roman" w:cs="Times New Roman"/>
          <w:sz w:val="24"/>
          <w:szCs w:val="24"/>
        </w:rPr>
        <w:t>.</w:t>
      </w:r>
      <w:r w:rsidRPr="009C3BA5">
        <w:rPr>
          <w:rFonts w:ascii="Times New Roman" w:hAnsi="Times New Roman" w:cs="Times New Roman"/>
          <w:sz w:val="24"/>
          <w:szCs w:val="24"/>
        </w:rPr>
        <w:t xml:space="preserve"> Initial Reports of the Deep</w:t>
      </w:r>
      <w:r w:rsidR="0024131F" w:rsidRPr="009C3BA5">
        <w:rPr>
          <w:rFonts w:ascii="Times New Roman" w:hAnsi="Times New Roman" w:cs="Times New Roman"/>
          <w:sz w:val="24"/>
          <w:szCs w:val="24"/>
        </w:rPr>
        <w:t xml:space="preserve"> </w:t>
      </w:r>
      <w:r w:rsidRPr="009C3BA5">
        <w:rPr>
          <w:rFonts w:ascii="Times New Roman" w:hAnsi="Times New Roman" w:cs="Times New Roman"/>
          <w:sz w:val="24"/>
          <w:szCs w:val="24"/>
        </w:rPr>
        <w:t>Sea Drilling Project, 28</w:t>
      </w:r>
      <w:r w:rsidR="004B09DF">
        <w:rPr>
          <w:rFonts w:ascii="Times New Roman" w:hAnsi="Times New Roman" w:cs="Times New Roman"/>
          <w:sz w:val="24"/>
          <w:szCs w:val="24"/>
        </w:rPr>
        <w:t>,</w:t>
      </w:r>
      <w:r w:rsidRPr="009C3BA5">
        <w:rPr>
          <w:rFonts w:ascii="Times New Roman" w:hAnsi="Times New Roman" w:cs="Times New Roman"/>
          <w:sz w:val="24"/>
          <w:szCs w:val="24"/>
        </w:rPr>
        <w:t xml:space="preserve"> </w:t>
      </w:r>
      <w:r w:rsidR="00EA50EB" w:rsidRPr="00C61AD0">
        <w:rPr>
          <w:rFonts w:ascii="Times New Roman" w:hAnsi="Times New Roman" w:cs="Times New Roman"/>
          <w:sz w:val="24"/>
          <w:szCs w:val="24"/>
        </w:rPr>
        <w:t>Washington</w:t>
      </w:r>
      <w:r w:rsidR="00EA50EB" w:rsidRPr="009C3BA5">
        <w:rPr>
          <w:rFonts w:ascii="Times New Roman" w:hAnsi="Times New Roman" w:cs="Times New Roman"/>
          <w:sz w:val="24"/>
          <w:szCs w:val="24"/>
        </w:rPr>
        <w:t xml:space="preserve"> </w:t>
      </w:r>
      <w:r w:rsidRPr="009C3BA5">
        <w:rPr>
          <w:rFonts w:ascii="Times New Roman" w:hAnsi="Times New Roman" w:cs="Times New Roman"/>
          <w:sz w:val="24"/>
          <w:szCs w:val="24"/>
        </w:rPr>
        <w:t>U.S. Government Printing Office</w:t>
      </w:r>
      <w:r w:rsidR="004B09DF">
        <w:rPr>
          <w:rFonts w:ascii="Times New Roman" w:hAnsi="Times New Roman" w:cs="Times New Roman"/>
          <w:sz w:val="24"/>
          <w:szCs w:val="24"/>
        </w:rPr>
        <w:t>.</w:t>
      </w:r>
    </w:p>
    <w:p w14:paraId="6BAB481D" w14:textId="5EC76744" w:rsidR="0000479C" w:rsidRDefault="00C02730" w:rsidP="00081DEE">
      <w:pPr>
        <w:pStyle w:val="Testonormale"/>
        <w:spacing w:before="120"/>
        <w:ind w:left="284" w:hanging="284"/>
        <w:rPr>
          <w:rFonts w:ascii="Times New Roman" w:hAnsi="Times New Roman" w:cs="Times New Roman"/>
          <w:sz w:val="24"/>
          <w:szCs w:val="24"/>
        </w:rPr>
      </w:pPr>
      <w:r w:rsidRPr="009C3BA5">
        <w:rPr>
          <w:rFonts w:ascii="Times New Roman" w:hAnsi="Times New Roman" w:cs="Times New Roman"/>
          <w:sz w:val="24"/>
          <w:szCs w:val="24"/>
        </w:rPr>
        <w:t xml:space="preserve">Henrys, S.A., Wilson, T., Whittaker, J.M., Fielding, C., Hall, J., </w:t>
      </w:r>
      <w:r w:rsidR="00922603" w:rsidRPr="009C3BA5">
        <w:rPr>
          <w:rFonts w:ascii="Times New Roman" w:hAnsi="Times New Roman" w:cs="Times New Roman"/>
          <w:sz w:val="24"/>
          <w:szCs w:val="24"/>
        </w:rPr>
        <w:t xml:space="preserve">&amp; </w:t>
      </w:r>
      <w:r w:rsidRPr="009C3BA5">
        <w:rPr>
          <w:rFonts w:ascii="Times New Roman" w:hAnsi="Times New Roman" w:cs="Times New Roman"/>
          <w:sz w:val="24"/>
          <w:szCs w:val="24"/>
        </w:rPr>
        <w:t>Naish</w:t>
      </w:r>
      <w:r w:rsidR="00303406">
        <w:rPr>
          <w:rFonts w:ascii="Times New Roman" w:hAnsi="Times New Roman" w:cs="Times New Roman"/>
          <w:sz w:val="24"/>
          <w:szCs w:val="24"/>
        </w:rPr>
        <w:t>,</w:t>
      </w:r>
      <w:r w:rsidRPr="009C3BA5">
        <w:rPr>
          <w:rFonts w:ascii="Times New Roman" w:hAnsi="Times New Roman" w:cs="Times New Roman"/>
          <w:sz w:val="24"/>
          <w:szCs w:val="24"/>
        </w:rPr>
        <w:t xml:space="preserve"> </w:t>
      </w:r>
      <w:r w:rsidR="00303406" w:rsidRPr="009C3BA5">
        <w:rPr>
          <w:rFonts w:ascii="Times New Roman" w:hAnsi="Times New Roman" w:cs="Times New Roman"/>
          <w:sz w:val="24"/>
          <w:szCs w:val="24"/>
        </w:rPr>
        <w:t xml:space="preserve">T. </w:t>
      </w:r>
      <w:r w:rsidR="00922603" w:rsidRPr="009C3BA5">
        <w:rPr>
          <w:rFonts w:ascii="Times New Roman" w:hAnsi="Times New Roman" w:cs="Times New Roman"/>
          <w:sz w:val="24"/>
          <w:szCs w:val="24"/>
        </w:rPr>
        <w:t>(</w:t>
      </w:r>
      <w:r w:rsidRPr="009C3BA5">
        <w:rPr>
          <w:rFonts w:ascii="Times New Roman" w:hAnsi="Times New Roman" w:cs="Times New Roman"/>
          <w:sz w:val="24"/>
          <w:szCs w:val="24"/>
        </w:rPr>
        <w:t>2007</w:t>
      </w:r>
      <w:r w:rsidR="00922603" w:rsidRPr="009C3BA5">
        <w:rPr>
          <w:rFonts w:ascii="Times New Roman" w:hAnsi="Times New Roman" w:cs="Times New Roman"/>
          <w:sz w:val="24"/>
          <w:szCs w:val="24"/>
        </w:rPr>
        <w:t>)</w:t>
      </w:r>
      <w:r w:rsidR="00303406">
        <w:rPr>
          <w:rFonts w:ascii="Times New Roman" w:hAnsi="Times New Roman" w:cs="Times New Roman"/>
          <w:sz w:val="24"/>
          <w:szCs w:val="24"/>
        </w:rPr>
        <w:t>.</w:t>
      </w:r>
      <w:r w:rsidRPr="009C3BA5">
        <w:rPr>
          <w:rFonts w:ascii="Times New Roman" w:hAnsi="Times New Roman" w:cs="Times New Roman"/>
          <w:sz w:val="24"/>
          <w:szCs w:val="24"/>
        </w:rPr>
        <w:t xml:space="preserve"> Tectonic history of mid-Miocene to present southern Victoria Land Basin, inferred from seismic stratigraphy in McMurdo Sound, Antarctica. In </w:t>
      </w:r>
      <w:r w:rsidR="00303406">
        <w:rPr>
          <w:rFonts w:ascii="Times New Roman" w:hAnsi="Times New Roman" w:cs="Times New Roman"/>
          <w:sz w:val="24"/>
          <w:szCs w:val="24"/>
        </w:rPr>
        <w:t>A.K.</w:t>
      </w:r>
      <w:r w:rsidR="00303406" w:rsidRPr="009C3BA5">
        <w:rPr>
          <w:rFonts w:ascii="Times New Roman" w:hAnsi="Times New Roman" w:cs="Times New Roman"/>
          <w:sz w:val="24"/>
          <w:szCs w:val="24"/>
        </w:rPr>
        <w:t xml:space="preserve"> </w:t>
      </w:r>
      <w:r w:rsidRPr="009C3BA5">
        <w:rPr>
          <w:rFonts w:ascii="Times New Roman" w:hAnsi="Times New Roman" w:cs="Times New Roman"/>
          <w:sz w:val="24"/>
          <w:szCs w:val="24"/>
        </w:rPr>
        <w:t xml:space="preserve">Cooper, </w:t>
      </w:r>
      <w:r w:rsidR="00303406" w:rsidRPr="009C3BA5">
        <w:rPr>
          <w:rFonts w:ascii="Times New Roman" w:hAnsi="Times New Roman" w:cs="Times New Roman"/>
          <w:sz w:val="24"/>
          <w:szCs w:val="24"/>
        </w:rPr>
        <w:t>, C.R.</w:t>
      </w:r>
      <w:r w:rsidR="00303406">
        <w:rPr>
          <w:rFonts w:ascii="Times New Roman" w:hAnsi="Times New Roman" w:cs="Times New Roman"/>
          <w:sz w:val="24"/>
          <w:szCs w:val="24"/>
        </w:rPr>
        <w:t xml:space="preserve"> </w:t>
      </w:r>
      <w:r w:rsidRPr="009C3BA5">
        <w:rPr>
          <w:rFonts w:ascii="Times New Roman" w:hAnsi="Times New Roman" w:cs="Times New Roman"/>
          <w:sz w:val="24"/>
          <w:szCs w:val="24"/>
        </w:rPr>
        <w:t xml:space="preserve">Raymond et al. (Eds.), </w:t>
      </w:r>
      <w:r w:rsidRPr="00582671">
        <w:rPr>
          <w:rFonts w:ascii="Times New Roman" w:hAnsi="Times New Roman" w:cs="Times New Roman"/>
          <w:i/>
          <w:sz w:val="24"/>
          <w:szCs w:val="24"/>
        </w:rPr>
        <w:t>Antarctica: A Keystone in a Changing</w:t>
      </w:r>
      <w:r w:rsidR="00303406" w:rsidRPr="00582671">
        <w:rPr>
          <w:rFonts w:ascii="Times New Roman" w:hAnsi="Times New Roman" w:cs="Times New Roman"/>
          <w:i/>
          <w:sz w:val="24"/>
          <w:szCs w:val="24"/>
        </w:rPr>
        <w:t xml:space="preserve"> </w:t>
      </w:r>
      <w:r w:rsidRPr="00582671">
        <w:rPr>
          <w:rFonts w:ascii="Times New Roman" w:hAnsi="Times New Roman" w:cs="Times New Roman"/>
          <w:i/>
          <w:sz w:val="24"/>
          <w:szCs w:val="24"/>
        </w:rPr>
        <w:t>World</w:t>
      </w:r>
      <w:r w:rsidRPr="009C3BA5">
        <w:rPr>
          <w:rFonts w:ascii="Times New Roman" w:hAnsi="Times New Roman" w:cs="Times New Roman"/>
          <w:sz w:val="24"/>
          <w:szCs w:val="24"/>
        </w:rPr>
        <w:t xml:space="preserve"> – Online Proceedings of the 10th International Symposium on Antarctic Earth Sciences, US Geological Survey Open-File Report 2007-1047, Short Research Paper 049. 4p. doi:10.3133/of2007-1047.srp049</w:t>
      </w:r>
    </w:p>
    <w:p w14:paraId="4FBC69D1" w14:textId="6B015003" w:rsidR="00EB7D01" w:rsidRDefault="00EB7D01" w:rsidP="00EB7D01">
      <w:pPr>
        <w:pStyle w:val="Testonormale"/>
        <w:spacing w:before="120"/>
        <w:ind w:left="284" w:hanging="284"/>
        <w:rPr>
          <w:rFonts w:ascii="Times New Roman" w:eastAsia="Palatino" w:hAnsi="Times New Roman" w:cs="Times New Roman"/>
          <w:sz w:val="24"/>
          <w:szCs w:val="24"/>
          <w:lang w:val="en-GB"/>
        </w:rPr>
      </w:pPr>
      <w:r w:rsidRPr="00EB7D01">
        <w:rPr>
          <w:rFonts w:ascii="TimesNewRomanPSMT" w:eastAsia="Times New Roman" w:hAnsi="TimesNewRomanPSMT" w:cs="TimesNewRomanPSMT"/>
          <w:sz w:val="24"/>
          <w:szCs w:val="24"/>
          <w:bdr w:val="none" w:sz="0" w:space="0" w:color="auto"/>
          <w:lang w:eastAsia="it-IT"/>
        </w:rPr>
        <w:t xml:space="preserve">Horgan, H., Naish, T., Bannister, S., Balfour, N., and Wilson, G., </w:t>
      </w:r>
      <w:r w:rsidR="00CF506F">
        <w:rPr>
          <w:rFonts w:ascii="TimesNewRomanPSMT" w:eastAsia="Times New Roman" w:hAnsi="TimesNewRomanPSMT" w:cs="TimesNewRomanPSMT"/>
          <w:sz w:val="24"/>
          <w:szCs w:val="24"/>
          <w:bdr w:val="none" w:sz="0" w:space="0" w:color="auto"/>
          <w:lang w:eastAsia="it-IT"/>
        </w:rPr>
        <w:t>(</w:t>
      </w:r>
      <w:r w:rsidRPr="00EB7D01">
        <w:rPr>
          <w:rFonts w:ascii="TimesNewRomanPSMT" w:eastAsia="Times New Roman" w:hAnsi="TimesNewRomanPSMT" w:cs="TimesNewRomanPSMT"/>
          <w:sz w:val="24"/>
          <w:szCs w:val="24"/>
          <w:bdr w:val="none" w:sz="0" w:space="0" w:color="auto"/>
          <w:lang w:eastAsia="it-IT"/>
        </w:rPr>
        <w:t>2005</w:t>
      </w:r>
      <w:r w:rsidR="00CF506F">
        <w:rPr>
          <w:rFonts w:ascii="TimesNewRomanPSMT" w:eastAsia="Times New Roman" w:hAnsi="TimesNewRomanPSMT" w:cs="TimesNewRomanPSMT"/>
          <w:sz w:val="24"/>
          <w:szCs w:val="24"/>
          <w:bdr w:val="none" w:sz="0" w:space="0" w:color="auto"/>
          <w:lang w:eastAsia="it-IT"/>
        </w:rPr>
        <w:t>)</w:t>
      </w:r>
      <w:r w:rsidR="00E05B1B">
        <w:rPr>
          <w:rFonts w:ascii="TimesNewRomanPSMT" w:eastAsia="Times New Roman" w:hAnsi="TimesNewRomanPSMT" w:cs="TimesNewRomanPSMT"/>
          <w:sz w:val="24"/>
          <w:szCs w:val="24"/>
          <w:bdr w:val="none" w:sz="0" w:space="0" w:color="auto"/>
          <w:lang w:eastAsia="it-IT"/>
        </w:rPr>
        <w:t>.</w:t>
      </w:r>
      <w:r w:rsidRPr="00EB7D01">
        <w:rPr>
          <w:rFonts w:ascii="TimesNewRomanPSMT" w:eastAsia="Times New Roman" w:hAnsi="TimesNewRomanPSMT" w:cs="TimesNewRomanPSMT"/>
          <w:sz w:val="24"/>
          <w:szCs w:val="24"/>
          <w:bdr w:val="none" w:sz="0" w:space="0" w:color="auto"/>
          <w:lang w:eastAsia="it-IT"/>
        </w:rPr>
        <w:t xml:space="preserve"> Seismic stratigraphy of the Plio-Pleistocene Ross Island flexural moat-fill: a prognosis for ANDRILL Program drilling beneath McMurdo-Ross Ice Shelf</w:t>
      </w:r>
      <w:r w:rsidR="00E05B1B" w:rsidRPr="00051602">
        <w:rPr>
          <w:rFonts w:ascii="TimesNewRomanPSMT" w:eastAsia="Times New Roman" w:hAnsi="TimesNewRomanPSMT" w:cs="TimesNewRomanPSMT"/>
          <w:i/>
          <w:sz w:val="24"/>
          <w:szCs w:val="24"/>
          <w:bdr w:val="none" w:sz="0" w:space="0" w:color="auto"/>
          <w:lang w:eastAsia="it-IT"/>
        </w:rPr>
        <w:t>.</w:t>
      </w:r>
      <w:r w:rsidRPr="00051602">
        <w:rPr>
          <w:rFonts w:ascii="TimesNewRomanPSMT" w:eastAsia="Times New Roman" w:hAnsi="TimesNewRomanPSMT" w:cs="TimesNewRomanPSMT"/>
          <w:i/>
          <w:sz w:val="24"/>
          <w:szCs w:val="24"/>
          <w:bdr w:val="none" w:sz="0" w:space="0" w:color="auto"/>
          <w:lang w:eastAsia="it-IT"/>
        </w:rPr>
        <w:t xml:space="preserve"> Global and Planetary Change</w:t>
      </w:r>
      <w:r w:rsidRPr="00EB7D01">
        <w:rPr>
          <w:rFonts w:ascii="TimesNewRomanPSMT" w:eastAsia="Times New Roman" w:hAnsi="TimesNewRomanPSMT" w:cs="TimesNewRomanPSMT"/>
          <w:sz w:val="24"/>
          <w:szCs w:val="24"/>
          <w:bdr w:val="none" w:sz="0" w:space="0" w:color="auto"/>
          <w:lang w:eastAsia="it-IT"/>
        </w:rPr>
        <w:t>, 45</w:t>
      </w:r>
      <w:r w:rsidR="003531D7">
        <w:rPr>
          <w:rFonts w:ascii="TimesNewRomanPSMT" w:eastAsia="Times New Roman" w:hAnsi="TimesNewRomanPSMT" w:cs="TimesNewRomanPSMT"/>
          <w:sz w:val="24"/>
          <w:szCs w:val="24"/>
          <w:bdr w:val="none" w:sz="0" w:space="0" w:color="auto"/>
          <w:lang w:eastAsia="it-IT"/>
        </w:rPr>
        <w:t>(</w:t>
      </w:r>
      <w:r w:rsidRPr="00EB7D01">
        <w:rPr>
          <w:rFonts w:ascii="TimesNewRomanPSMT" w:eastAsia="Times New Roman" w:hAnsi="TimesNewRomanPSMT" w:cs="TimesNewRomanPSMT"/>
          <w:sz w:val="24"/>
          <w:szCs w:val="24"/>
          <w:bdr w:val="none" w:sz="0" w:space="0" w:color="auto"/>
          <w:lang w:eastAsia="it-IT"/>
        </w:rPr>
        <w:t>1-3</w:t>
      </w:r>
      <w:r w:rsidR="003531D7">
        <w:rPr>
          <w:rFonts w:ascii="TimesNewRomanPSMT" w:eastAsia="Times New Roman" w:hAnsi="TimesNewRomanPSMT" w:cs="TimesNewRomanPSMT"/>
          <w:sz w:val="24"/>
          <w:szCs w:val="24"/>
          <w:bdr w:val="none" w:sz="0" w:space="0" w:color="auto"/>
          <w:lang w:eastAsia="it-IT"/>
        </w:rPr>
        <w:t>)</w:t>
      </w:r>
      <w:r w:rsidRPr="00EB7D01">
        <w:rPr>
          <w:rFonts w:ascii="TimesNewRomanPSMT" w:eastAsia="Times New Roman" w:hAnsi="TimesNewRomanPSMT" w:cs="TimesNewRomanPSMT"/>
          <w:sz w:val="24"/>
          <w:szCs w:val="24"/>
          <w:bdr w:val="none" w:sz="0" w:space="0" w:color="auto"/>
          <w:lang w:eastAsia="it-IT"/>
        </w:rPr>
        <w:t xml:space="preserve">, 83-97. </w:t>
      </w:r>
      <w:r w:rsidR="009D3D9B">
        <w:rPr>
          <w:rFonts w:ascii="TimesNewRomanPSMT" w:eastAsia="Times New Roman" w:hAnsi="TimesNewRomanPSMT" w:cs="TimesNewRomanPSMT"/>
          <w:sz w:val="24"/>
          <w:szCs w:val="24"/>
          <w:bdr w:val="none" w:sz="0" w:space="0" w:color="auto"/>
          <w:lang w:eastAsia="it-IT"/>
        </w:rPr>
        <w:t>doi</w:t>
      </w:r>
      <w:r w:rsidR="00F34FD2" w:rsidRPr="00F34FD2">
        <w:rPr>
          <w:rFonts w:ascii="TimesNewRomanPSMT" w:eastAsia="Times New Roman" w:hAnsi="TimesNewRomanPSMT" w:cs="TimesNewRomanPSMT"/>
          <w:sz w:val="24"/>
          <w:szCs w:val="24"/>
          <w:bdr w:val="none" w:sz="0" w:space="0" w:color="auto"/>
          <w:lang w:eastAsia="it-IT"/>
        </w:rPr>
        <w:t>: 10.1016/j.gloplacha.2004.09.014</w:t>
      </w:r>
    </w:p>
    <w:p w14:paraId="030FC50D" w14:textId="087A9392" w:rsidR="00273AC6" w:rsidRDefault="00EB7D01" w:rsidP="00273AC6">
      <w:pPr>
        <w:pStyle w:val="Testonormale"/>
        <w:spacing w:before="120"/>
        <w:ind w:left="284" w:hanging="284"/>
        <w:rPr>
          <w:rFonts w:ascii="Times New Roman" w:eastAsia="Palatino" w:hAnsi="Times New Roman" w:cs="Times New Roman"/>
          <w:sz w:val="24"/>
          <w:szCs w:val="24"/>
          <w:lang w:val="en-GB"/>
        </w:rPr>
      </w:pPr>
      <w:r>
        <w:rPr>
          <w:rFonts w:ascii="Times New Roman" w:eastAsia="Palatino" w:hAnsi="Times New Roman" w:cs="Times New Roman"/>
          <w:sz w:val="24"/>
          <w:szCs w:val="24"/>
          <w:lang w:val="en-GB"/>
        </w:rPr>
        <w:t>Houtz, R., E. &amp; Davey</w:t>
      </w:r>
      <w:r w:rsidR="00E05B1B">
        <w:rPr>
          <w:rFonts w:ascii="Times New Roman" w:eastAsia="Palatino" w:hAnsi="Times New Roman" w:cs="Times New Roman"/>
          <w:sz w:val="24"/>
          <w:szCs w:val="24"/>
          <w:lang w:val="en-GB"/>
        </w:rPr>
        <w:t>,</w:t>
      </w:r>
      <w:r>
        <w:rPr>
          <w:rFonts w:ascii="Times New Roman" w:eastAsia="Palatino" w:hAnsi="Times New Roman" w:cs="Times New Roman"/>
          <w:sz w:val="24"/>
          <w:szCs w:val="24"/>
          <w:lang w:val="en-GB"/>
        </w:rPr>
        <w:t xml:space="preserve"> </w:t>
      </w:r>
      <w:r w:rsidR="00E05B1B">
        <w:rPr>
          <w:rFonts w:ascii="Times New Roman" w:eastAsia="Palatino" w:hAnsi="Times New Roman" w:cs="Times New Roman"/>
          <w:sz w:val="24"/>
          <w:szCs w:val="24"/>
          <w:lang w:val="en-GB"/>
        </w:rPr>
        <w:t xml:space="preserve">F. J. </w:t>
      </w:r>
      <w:r w:rsidR="000F192C">
        <w:rPr>
          <w:rFonts w:ascii="Times New Roman" w:eastAsia="Palatino" w:hAnsi="Times New Roman" w:cs="Times New Roman"/>
          <w:sz w:val="24"/>
          <w:szCs w:val="24"/>
          <w:lang w:val="en-GB"/>
        </w:rPr>
        <w:t>(</w:t>
      </w:r>
      <w:r>
        <w:rPr>
          <w:rFonts w:ascii="Times New Roman" w:eastAsia="Palatino" w:hAnsi="Times New Roman" w:cs="Times New Roman"/>
          <w:sz w:val="24"/>
          <w:szCs w:val="24"/>
          <w:lang w:val="en-GB"/>
        </w:rPr>
        <w:t>1973</w:t>
      </w:r>
      <w:r w:rsidR="000F192C">
        <w:rPr>
          <w:rFonts w:ascii="Times New Roman" w:eastAsia="Palatino" w:hAnsi="Times New Roman" w:cs="Times New Roman"/>
          <w:sz w:val="24"/>
          <w:szCs w:val="24"/>
          <w:lang w:val="en-GB"/>
        </w:rPr>
        <w:t>)</w:t>
      </w:r>
      <w:r w:rsidR="00E05B1B">
        <w:rPr>
          <w:rFonts w:ascii="Times New Roman" w:eastAsia="Palatino" w:hAnsi="Times New Roman" w:cs="Times New Roman"/>
          <w:sz w:val="24"/>
          <w:szCs w:val="24"/>
          <w:lang w:val="en-GB"/>
        </w:rPr>
        <w:t>.</w:t>
      </w:r>
      <w:r>
        <w:rPr>
          <w:rFonts w:ascii="Times New Roman" w:eastAsia="Palatino" w:hAnsi="Times New Roman" w:cs="Times New Roman"/>
          <w:sz w:val="24"/>
          <w:szCs w:val="24"/>
          <w:lang w:val="en-GB"/>
        </w:rPr>
        <w:t xml:space="preserve"> Seismic profiler and sonobuoy measurements in the Ross Sea, Antarctica</w:t>
      </w:r>
      <w:r w:rsidR="00E05B1B">
        <w:rPr>
          <w:rFonts w:ascii="Times New Roman" w:eastAsia="Palatino" w:hAnsi="Times New Roman" w:cs="Times New Roman"/>
          <w:sz w:val="24"/>
          <w:szCs w:val="24"/>
          <w:lang w:val="en-GB"/>
        </w:rPr>
        <w:t>.</w:t>
      </w:r>
      <w:r>
        <w:rPr>
          <w:rFonts w:ascii="Times New Roman" w:eastAsia="Palatino" w:hAnsi="Times New Roman" w:cs="Times New Roman"/>
          <w:sz w:val="24"/>
          <w:szCs w:val="24"/>
          <w:lang w:val="en-GB"/>
        </w:rPr>
        <w:t xml:space="preserve"> </w:t>
      </w:r>
      <w:r w:rsidRPr="00582671">
        <w:rPr>
          <w:rFonts w:ascii="Times New Roman" w:eastAsia="Palatino" w:hAnsi="Times New Roman" w:cs="Times New Roman"/>
          <w:i/>
          <w:sz w:val="24"/>
          <w:szCs w:val="24"/>
          <w:lang w:val="en-GB"/>
        </w:rPr>
        <w:t>J</w:t>
      </w:r>
      <w:r w:rsidR="00B04F3A">
        <w:rPr>
          <w:rFonts w:ascii="Times New Roman" w:eastAsia="Palatino" w:hAnsi="Times New Roman" w:cs="Times New Roman"/>
          <w:i/>
          <w:sz w:val="24"/>
          <w:szCs w:val="24"/>
          <w:lang w:val="en-GB"/>
        </w:rPr>
        <w:t>ournal of</w:t>
      </w:r>
      <w:r>
        <w:rPr>
          <w:rFonts w:ascii="Times New Roman" w:eastAsia="Palatino" w:hAnsi="Times New Roman" w:cs="Times New Roman"/>
          <w:sz w:val="24"/>
          <w:szCs w:val="24"/>
          <w:lang w:val="en-GB"/>
        </w:rPr>
        <w:t xml:space="preserve"> </w:t>
      </w:r>
      <w:r w:rsidRPr="00051602">
        <w:rPr>
          <w:rFonts w:ascii="Times New Roman" w:eastAsia="Palatino" w:hAnsi="Times New Roman" w:cs="Times New Roman"/>
          <w:i/>
          <w:sz w:val="24"/>
          <w:szCs w:val="24"/>
          <w:lang w:val="en-GB"/>
        </w:rPr>
        <w:t>Geophys</w:t>
      </w:r>
      <w:r w:rsidR="00B04F3A">
        <w:rPr>
          <w:rFonts w:ascii="Times New Roman" w:eastAsia="Palatino" w:hAnsi="Times New Roman" w:cs="Times New Roman"/>
          <w:i/>
          <w:sz w:val="24"/>
          <w:szCs w:val="24"/>
          <w:lang w:val="en-GB"/>
        </w:rPr>
        <w:t>ical</w:t>
      </w:r>
      <w:r w:rsidRPr="00051602">
        <w:rPr>
          <w:rFonts w:ascii="Times New Roman" w:eastAsia="Palatino" w:hAnsi="Times New Roman" w:cs="Times New Roman"/>
          <w:i/>
          <w:sz w:val="24"/>
          <w:szCs w:val="24"/>
          <w:lang w:val="en-GB"/>
        </w:rPr>
        <w:t xml:space="preserve"> Res</w:t>
      </w:r>
      <w:r w:rsidR="00B04F3A">
        <w:rPr>
          <w:rFonts w:ascii="Times New Roman" w:eastAsia="Palatino" w:hAnsi="Times New Roman" w:cs="Times New Roman"/>
          <w:i/>
          <w:sz w:val="24"/>
          <w:szCs w:val="24"/>
          <w:lang w:val="en-GB"/>
        </w:rPr>
        <w:t>earch</w:t>
      </w:r>
      <w:r>
        <w:rPr>
          <w:rFonts w:ascii="Times New Roman" w:eastAsia="Palatino" w:hAnsi="Times New Roman" w:cs="Times New Roman"/>
          <w:sz w:val="24"/>
          <w:szCs w:val="24"/>
          <w:lang w:val="en-GB"/>
        </w:rPr>
        <w:t>, 78, 3448-3468.</w:t>
      </w:r>
      <w:r w:rsidR="00B04F3A">
        <w:rPr>
          <w:rFonts w:ascii="Times New Roman" w:eastAsia="Palatino" w:hAnsi="Times New Roman" w:cs="Times New Roman"/>
          <w:sz w:val="24"/>
          <w:szCs w:val="24"/>
          <w:lang w:val="en-GB"/>
        </w:rPr>
        <w:t xml:space="preserve"> </w:t>
      </w:r>
      <w:r w:rsidR="00B04F3A" w:rsidRPr="00B04F3A">
        <w:rPr>
          <w:rFonts w:ascii="Times New Roman" w:eastAsia="Palatino" w:hAnsi="Times New Roman" w:cs="Times New Roman"/>
          <w:sz w:val="24"/>
          <w:szCs w:val="24"/>
          <w:lang w:val="en-GB"/>
        </w:rPr>
        <w:t>https://doi.org/10.1029/JB078i017p03448</w:t>
      </w:r>
    </w:p>
    <w:p w14:paraId="4AC39CFF" w14:textId="58693746" w:rsidR="00A45A63" w:rsidRPr="00A45A63" w:rsidRDefault="00400F00" w:rsidP="004D36E1">
      <w:pPr>
        <w:spacing w:before="120"/>
        <w:ind w:left="284" w:hanging="284"/>
        <w:rPr>
          <w:color w:val="000000" w:themeColor="text1"/>
          <w:lang w:val="en-US"/>
        </w:rPr>
      </w:pPr>
      <w:r w:rsidRPr="004E20A5">
        <w:rPr>
          <w:color w:val="000000" w:themeColor="text1"/>
          <w:lang w:val="en-US"/>
        </w:rPr>
        <w:t>Jordan, T.A., Riley, T.R. &amp; Siddoway, C.S. (2020)</w:t>
      </w:r>
      <w:r w:rsidR="00051602" w:rsidRPr="004E20A5">
        <w:rPr>
          <w:color w:val="000000" w:themeColor="text1"/>
          <w:lang w:val="en-US"/>
        </w:rPr>
        <w:t>.</w:t>
      </w:r>
      <w:r w:rsidRPr="004E20A5">
        <w:rPr>
          <w:color w:val="000000" w:themeColor="text1"/>
          <w:lang w:val="en-US"/>
        </w:rPr>
        <w:t xml:space="preserve"> </w:t>
      </w:r>
      <w:r w:rsidRPr="00400F00">
        <w:rPr>
          <w:color w:val="000000" w:themeColor="text1"/>
          <w:lang w:val="en-US"/>
        </w:rPr>
        <w:t xml:space="preserve">The geological history and evolution of West Antarctica. </w:t>
      </w:r>
      <w:r w:rsidRPr="00582671">
        <w:rPr>
          <w:i/>
          <w:color w:val="000000" w:themeColor="text1"/>
          <w:lang w:val="en-US"/>
        </w:rPr>
        <w:t>Nat</w:t>
      </w:r>
      <w:r w:rsidR="00B04F3A">
        <w:rPr>
          <w:i/>
          <w:color w:val="000000" w:themeColor="text1"/>
          <w:lang w:val="en-US"/>
        </w:rPr>
        <w:t>ure</w:t>
      </w:r>
      <w:r w:rsidRPr="00582671">
        <w:rPr>
          <w:i/>
          <w:color w:val="000000" w:themeColor="text1"/>
          <w:lang w:val="en-US"/>
        </w:rPr>
        <w:t xml:space="preserve"> Rev</w:t>
      </w:r>
      <w:r w:rsidR="00B04F3A">
        <w:rPr>
          <w:i/>
          <w:color w:val="000000" w:themeColor="text1"/>
          <w:lang w:val="en-US"/>
        </w:rPr>
        <w:t>iew</w:t>
      </w:r>
      <w:r w:rsidRPr="00582671">
        <w:rPr>
          <w:i/>
          <w:color w:val="000000" w:themeColor="text1"/>
          <w:lang w:val="en-US"/>
        </w:rPr>
        <w:t xml:space="preserve"> Earth </w:t>
      </w:r>
      <w:r w:rsidR="00B04F3A">
        <w:rPr>
          <w:i/>
          <w:color w:val="000000" w:themeColor="text1"/>
          <w:lang w:val="en-US"/>
        </w:rPr>
        <w:t xml:space="preserve">&amp; </w:t>
      </w:r>
      <w:r w:rsidRPr="00582671">
        <w:rPr>
          <w:i/>
          <w:color w:val="000000" w:themeColor="text1"/>
          <w:lang w:val="en-US"/>
        </w:rPr>
        <w:t>Environ</w:t>
      </w:r>
      <w:r w:rsidR="00B04F3A">
        <w:rPr>
          <w:i/>
          <w:color w:val="000000" w:themeColor="text1"/>
          <w:lang w:val="en-US"/>
        </w:rPr>
        <w:t>ment</w:t>
      </w:r>
      <w:r w:rsidR="00051602">
        <w:rPr>
          <w:color w:val="000000" w:themeColor="text1"/>
          <w:lang w:val="en-US"/>
        </w:rPr>
        <w:t>,</w:t>
      </w:r>
      <w:r w:rsidRPr="00400F00">
        <w:rPr>
          <w:color w:val="000000" w:themeColor="text1"/>
          <w:lang w:val="en-US"/>
        </w:rPr>
        <w:t xml:space="preserve"> 1, 117–133</w:t>
      </w:r>
      <w:r w:rsidR="008014D1">
        <w:rPr>
          <w:color w:val="000000" w:themeColor="text1"/>
          <w:lang w:val="en-US"/>
        </w:rPr>
        <w:t>.</w:t>
      </w:r>
      <w:r w:rsidRPr="00400F00">
        <w:rPr>
          <w:color w:val="000000" w:themeColor="text1"/>
          <w:lang w:val="en-US"/>
        </w:rPr>
        <w:t xml:space="preserve">  https://doi.org/10.1038/s43017-019-0013-6</w:t>
      </w:r>
    </w:p>
    <w:p w14:paraId="72B02971" w14:textId="77777777" w:rsidR="000F3722" w:rsidRDefault="00EB7D01" w:rsidP="005D3450">
      <w:pPr>
        <w:spacing w:before="120"/>
        <w:ind w:left="284" w:hanging="284"/>
        <w:rPr>
          <w:color w:val="000000" w:themeColor="text1"/>
          <w:lang w:val="en-US"/>
        </w:rPr>
      </w:pPr>
      <w:r w:rsidRPr="00F011E2">
        <w:rPr>
          <w:lang w:val="en-US"/>
        </w:rPr>
        <w:t>Kyle, P.R.</w:t>
      </w:r>
      <w:r w:rsidR="00F12759" w:rsidRPr="00F011E2">
        <w:rPr>
          <w:lang w:val="en-US"/>
        </w:rPr>
        <w:t>,</w:t>
      </w:r>
      <w:r w:rsidRPr="00F011E2">
        <w:rPr>
          <w:lang w:val="en-US"/>
        </w:rPr>
        <w:t xml:space="preserve"> (1990)</w:t>
      </w:r>
      <w:r w:rsidR="00B04F3A" w:rsidRPr="00F011E2">
        <w:rPr>
          <w:lang w:val="en-US"/>
        </w:rPr>
        <w:t>.</w:t>
      </w:r>
      <w:r w:rsidRPr="00F011E2">
        <w:rPr>
          <w:lang w:val="en-US"/>
        </w:rPr>
        <w:t xml:space="preserve"> McMurdo Volcanic Group – Western Ross Embayment: Introduction</w:t>
      </w:r>
      <w:r w:rsidR="00C43A71" w:rsidRPr="00F011E2">
        <w:rPr>
          <w:lang w:val="en-US"/>
        </w:rPr>
        <w:t>.</w:t>
      </w:r>
      <w:r w:rsidRPr="00F011E2">
        <w:rPr>
          <w:lang w:val="en-US"/>
        </w:rPr>
        <w:t xml:space="preserve"> </w:t>
      </w:r>
      <w:r w:rsidR="00B04F3A" w:rsidRPr="00F011E2">
        <w:rPr>
          <w:iCs/>
          <w:lang w:val="en-US"/>
        </w:rPr>
        <w:t>In</w:t>
      </w:r>
      <w:r w:rsidR="00C43A71" w:rsidRPr="00F011E2">
        <w:rPr>
          <w:iCs/>
          <w:lang w:val="en-US"/>
        </w:rPr>
        <w:t xml:space="preserve"> </w:t>
      </w:r>
      <w:r w:rsidR="00C43A71" w:rsidRPr="00F011E2">
        <w:rPr>
          <w:lang w:val="en-US"/>
        </w:rPr>
        <w:t xml:space="preserve">W.E. </w:t>
      </w:r>
      <w:r w:rsidRPr="00F011E2">
        <w:rPr>
          <w:lang w:val="en-US"/>
        </w:rPr>
        <w:t xml:space="preserve">LeMasurier, </w:t>
      </w:r>
      <w:r w:rsidR="00C43A71" w:rsidRPr="00F011E2">
        <w:rPr>
          <w:lang w:val="en-US"/>
        </w:rPr>
        <w:t xml:space="preserve">&amp; J.W. </w:t>
      </w:r>
      <w:r w:rsidRPr="00F011E2">
        <w:rPr>
          <w:lang w:val="en-US"/>
        </w:rPr>
        <w:t xml:space="preserve">Thomson </w:t>
      </w:r>
      <w:r w:rsidR="00C43A71" w:rsidRPr="00F011E2">
        <w:rPr>
          <w:lang w:val="en-US"/>
        </w:rPr>
        <w:t>(E</w:t>
      </w:r>
      <w:r w:rsidRPr="00F011E2">
        <w:rPr>
          <w:lang w:val="en-US"/>
        </w:rPr>
        <w:t>ds.</w:t>
      </w:r>
      <w:r w:rsidR="00C43A71" w:rsidRPr="00F011E2">
        <w:rPr>
          <w:lang w:val="en-US"/>
        </w:rPr>
        <w:t>)</w:t>
      </w:r>
      <w:r w:rsidRPr="00F011E2">
        <w:rPr>
          <w:lang w:val="en-US"/>
        </w:rPr>
        <w:t xml:space="preserve">, </w:t>
      </w:r>
      <w:r w:rsidRPr="00F011E2">
        <w:rPr>
          <w:i/>
          <w:lang w:val="en-US"/>
        </w:rPr>
        <w:t>Volcanoes of the Antarctic Plate and Southern Oceans, Antarctic Research Series</w:t>
      </w:r>
      <w:r w:rsidRPr="00F011E2">
        <w:rPr>
          <w:lang w:val="en-US"/>
        </w:rPr>
        <w:t xml:space="preserve">, </w:t>
      </w:r>
      <w:r w:rsidR="00C43A71" w:rsidRPr="00F011E2">
        <w:rPr>
          <w:lang w:val="en-US"/>
        </w:rPr>
        <w:t>(Vol</w:t>
      </w:r>
      <w:r w:rsidRPr="00F011E2">
        <w:rPr>
          <w:lang w:val="en-US"/>
        </w:rPr>
        <w:t>. 48</w:t>
      </w:r>
      <w:r w:rsidR="00C43A71" w:rsidRPr="00F011E2">
        <w:rPr>
          <w:lang w:val="en-US"/>
        </w:rPr>
        <w:t>).</w:t>
      </w:r>
      <w:r w:rsidRPr="00F011E2">
        <w:rPr>
          <w:lang w:val="en-US"/>
        </w:rPr>
        <w:t xml:space="preserve"> </w:t>
      </w:r>
      <w:r w:rsidR="00B022ED" w:rsidRPr="004E20A5">
        <w:rPr>
          <w:lang w:val="en-US"/>
        </w:rPr>
        <w:t>Washington, DC: American Geophysical Union.</w:t>
      </w:r>
      <w:r w:rsidR="005D3450" w:rsidRPr="005D3450">
        <w:rPr>
          <w:color w:val="000000" w:themeColor="text1"/>
          <w:lang w:val="en-US"/>
        </w:rPr>
        <w:t xml:space="preserve"> </w:t>
      </w:r>
    </w:p>
    <w:p w14:paraId="518CD244" w14:textId="07119992" w:rsidR="005D3450" w:rsidRDefault="000F3722" w:rsidP="005D3450">
      <w:pPr>
        <w:spacing w:before="120"/>
        <w:ind w:left="284" w:hanging="284"/>
        <w:rPr>
          <w:color w:val="000000" w:themeColor="text1"/>
          <w:lang w:val="en-US"/>
        </w:rPr>
      </w:pPr>
      <w:r w:rsidRPr="00C61AD0">
        <w:rPr>
          <w:color w:val="000000" w:themeColor="text1"/>
          <w:lang w:val="en-US"/>
        </w:rPr>
        <w:t xml:space="preserve">Kyle, P. R.,  Moore, J. A. &amp; Thirlwall, M. F. (1992). Petrologic evolution of anorthoclase phonolite lavas at Mount Erebus, Ross Island, Antarctica, </w:t>
      </w:r>
      <w:r w:rsidRPr="00C61AD0">
        <w:rPr>
          <w:i/>
          <w:color w:val="000000" w:themeColor="text1"/>
          <w:lang w:val="en-US"/>
        </w:rPr>
        <w:t>Journal of Petro</w:t>
      </w:r>
      <w:r w:rsidR="0063524E" w:rsidRPr="00C61AD0">
        <w:rPr>
          <w:i/>
          <w:color w:val="000000" w:themeColor="text1"/>
          <w:lang w:val="en-US"/>
        </w:rPr>
        <w:t>l</w:t>
      </w:r>
      <w:r w:rsidRPr="00C61AD0">
        <w:rPr>
          <w:i/>
          <w:color w:val="000000" w:themeColor="text1"/>
          <w:lang w:val="en-US"/>
        </w:rPr>
        <w:t>eum</w:t>
      </w:r>
      <w:r w:rsidRPr="00C61AD0">
        <w:rPr>
          <w:color w:val="000000" w:themeColor="text1"/>
          <w:lang w:val="en-US"/>
        </w:rPr>
        <w:t>, 33, 849-875. doi: 10.1093/petrology/33.4.849</w:t>
      </w:r>
    </w:p>
    <w:p w14:paraId="386CDCE6" w14:textId="226B4DF3" w:rsidR="00B022ED" w:rsidRPr="004E20A5" w:rsidRDefault="005D3450" w:rsidP="004E20A5">
      <w:pPr>
        <w:spacing w:before="120"/>
        <w:ind w:left="284" w:hanging="284"/>
        <w:rPr>
          <w:color w:val="000000" w:themeColor="text1"/>
          <w:lang w:val="en-US"/>
        </w:rPr>
      </w:pPr>
      <w:r w:rsidRPr="006E3FA4">
        <w:rPr>
          <w:color w:val="000000" w:themeColor="text1"/>
          <w:lang w:val="en-US"/>
        </w:rPr>
        <w:t>Kulhanek</w:t>
      </w:r>
      <w:r>
        <w:rPr>
          <w:color w:val="000000" w:themeColor="text1"/>
          <w:lang w:val="en-US"/>
        </w:rPr>
        <w:t>,</w:t>
      </w:r>
      <w:r w:rsidRPr="006E3FA4">
        <w:rPr>
          <w:color w:val="000000" w:themeColor="text1"/>
          <w:lang w:val="en-US"/>
        </w:rPr>
        <w:t xml:space="preserve"> D.</w:t>
      </w:r>
      <w:r>
        <w:rPr>
          <w:color w:val="000000" w:themeColor="text1"/>
          <w:lang w:val="en-US"/>
        </w:rPr>
        <w:t xml:space="preserve"> </w:t>
      </w:r>
      <w:r w:rsidRPr="006E3FA4">
        <w:rPr>
          <w:color w:val="000000" w:themeColor="text1"/>
          <w:lang w:val="en-US"/>
        </w:rPr>
        <w:t>K., Levy., R.</w:t>
      </w:r>
      <w:r>
        <w:rPr>
          <w:color w:val="000000" w:themeColor="text1"/>
          <w:lang w:val="en-US"/>
        </w:rPr>
        <w:t xml:space="preserve"> </w:t>
      </w:r>
      <w:r w:rsidRPr="006E3FA4">
        <w:rPr>
          <w:color w:val="000000" w:themeColor="text1"/>
          <w:lang w:val="en-US"/>
        </w:rPr>
        <w:t>H</w:t>
      </w:r>
      <w:r>
        <w:rPr>
          <w:color w:val="000000" w:themeColor="text1"/>
          <w:lang w:val="en-US"/>
        </w:rPr>
        <w:t>,</w:t>
      </w:r>
      <w:r w:rsidRPr="006E3FA4">
        <w:rPr>
          <w:color w:val="000000" w:themeColor="text1"/>
          <w:lang w:val="en-US"/>
        </w:rPr>
        <w:t xml:space="preserve"> Clowes., C.</w:t>
      </w:r>
      <w:r>
        <w:rPr>
          <w:color w:val="000000" w:themeColor="text1"/>
          <w:lang w:val="en-US"/>
        </w:rPr>
        <w:t xml:space="preserve"> </w:t>
      </w:r>
      <w:r w:rsidRPr="006E3FA4">
        <w:rPr>
          <w:color w:val="000000" w:themeColor="text1"/>
          <w:lang w:val="en-US"/>
        </w:rPr>
        <w:t>D</w:t>
      </w:r>
      <w:r>
        <w:rPr>
          <w:color w:val="000000" w:themeColor="text1"/>
          <w:lang w:val="en-US"/>
        </w:rPr>
        <w:t>.,</w:t>
      </w:r>
      <w:r w:rsidRPr="006E3FA4">
        <w:rPr>
          <w:color w:val="000000" w:themeColor="text1"/>
          <w:lang w:val="en-US"/>
        </w:rPr>
        <w:t xml:space="preserve"> Prebble, J.G.</w:t>
      </w:r>
      <w:r>
        <w:rPr>
          <w:color w:val="000000" w:themeColor="text1"/>
          <w:lang w:val="en-US"/>
        </w:rPr>
        <w:t>,</w:t>
      </w:r>
      <w:r w:rsidRPr="006E3FA4">
        <w:rPr>
          <w:color w:val="000000" w:themeColor="text1"/>
          <w:lang w:val="en-US"/>
        </w:rPr>
        <w:t xml:space="preserve"> Rodelli, D.</w:t>
      </w:r>
      <w:r>
        <w:rPr>
          <w:color w:val="000000" w:themeColor="text1"/>
          <w:lang w:val="en-US"/>
        </w:rPr>
        <w:t>,</w:t>
      </w:r>
      <w:r w:rsidRPr="006E3FA4">
        <w:rPr>
          <w:color w:val="000000" w:themeColor="text1"/>
          <w:lang w:val="en-US"/>
        </w:rPr>
        <w:t xml:space="preserve"> Jovane, </w:t>
      </w:r>
      <w:r>
        <w:rPr>
          <w:color w:val="000000" w:themeColor="text1"/>
          <w:lang w:val="en-US"/>
        </w:rPr>
        <w:t xml:space="preserve">et al. </w:t>
      </w:r>
      <w:r w:rsidRPr="006E3FA4">
        <w:rPr>
          <w:color w:val="000000" w:themeColor="text1"/>
          <w:lang w:val="en-US"/>
        </w:rPr>
        <w:t>(2019)</w:t>
      </w:r>
      <w:r>
        <w:rPr>
          <w:color w:val="000000" w:themeColor="text1"/>
          <w:lang w:val="en-US"/>
        </w:rPr>
        <w:t>.</w:t>
      </w:r>
      <w:r w:rsidRPr="006E3FA4">
        <w:rPr>
          <w:color w:val="000000" w:themeColor="text1"/>
          <w:lang w:val="en-US"/>
        </w:rPr>
        <w:t xml:space="preserve"> Revised chronostratigraphy of DSDP Site 270 and late Oligocene to early Miocene paleoecology of the Ross Sea sector of Antarctica. </w:t>
      </w:r>
      <w:r w:rsidRPr="00051602">
        <w:rPr>
          <w:i/>
          <w:color w:val="000000" w:themeColor="text1"/>
          <w:lang w:val="en-US"/>
        </w:rPr>
        <w:t>Global and Planetary Change</w:t>
      </w:r>
      <w:r w:rsidRPr="006E3FA4">
        <w:rPr>
          <w:color w:val="000000" w:themeColor="text1"/>
          <w:lang w:val="en-US"/>
        </w:rPr>
        <w:t>, 178, 46-64</w:t>
      </w:r>
      <w:r>
        <w:rPr>
          <w:color w:val="000000" w:themeColor="text1"/>
          <w:lang w:val="en-US"/>
        </w:rPr>
        <w:t xml:space="preserve">. </w:t>
      </w:r>
      <w:hyperlink r:id="rId16" w:tgtFrame="_blank" w:tooltip="Persistent link using digital object identifier" w:history="1">
        <w:r w:rsidRPr="004E5BC0">
          <w:rPr>
            <w:color w:val="000000" w:themeColor="text1"/>
            <w:lang w:val="en-US"/>
          </w:rPr>
          <w:t>doi.org/10.1016/j.gloplacha.2019.04.002</w:t>
        </w:r>
      </w:hyperlink>
    </w:p>
    <w:p w14:paraId="00ABC5F4" w14:textId="70BB96F4" w:rsidR="00273AC6" w:rsidRDefault="00273AC6" w:rsidP="009B7A4C">
      <w:pPr>
        <w:pStyle w:val="Testonormale"/>
        <w:spacing w:before="120"/>
        <w:ind w:left="284" w:hanging="284"/>
        <w:rPr>
          <w:rFonts w:ascii="Times New Roman" w:hAnsi="Times New Roman" w:cs="Times New Roman"/>
          <w:sz w:val="24"/>
          <w:szCs w:val="24"/>
        </w:rPr>
      </w:pPr>
      <w:r w:rsidRPr="00AD1D18">
        <w:rPr>
          <w:rFonts w:ascii="Times New Roman" w:hAnsi="Times New Roman" w:cs="Times New Roman"/>
          <w:sz w:val="24"/>
          <w:szCs w:val="24"/>
        </w:rPr>
        <w:t xml:space="preserve">Lawver, L. A., </w:t>
      </w:r>
      <w:r w:rsidR="00B022ED">
        <w:rPr>
          <w:rFonts w:ascii="Times New Roman" w:hAnsi="Times New Roman" w:cs="Times New Roman"/>
          <w:sz w:val="24"/>
          <w:szCs w:val="24"/>
        </w:rPr>
        <w:t>&amp;</w:t>
      </w:r>
      <w:r w:rsidR="00B022ED" w:rsidRPr="00AD1D18">
        <w:rPr>
          <w:rFonts w:ascii="Times New Roman" w:hAnsi="Times New Roman" w:cs="Times New Roman"/>
          <w:sz w:val="24"/>
          <w:szCs w:val="24"/>
        </w:rPr>
        <w:t xml:space="preserve"> </w:t>
      </w:r>
      <w:r w:rsidRPr="00AD1D18">
        <w:rPr>
          <w:rFonts w:ascii="Times New Roman" w:hAnsi="Times New Roman" w:cs="Times New Roman"/>
          <w:sz w:val="24"/>
          <w:szCs w:val="24"/>
        </w:rPr>
        <w:t>Gahagan</w:t>
      </w:r>
      <w:r w:rsidR="00B022ED">
        <w:rPr>
          <w:rFonts w:ascii="Times New Roman" w:hAnsi="Times New Roman" w:cs="Times New Roman"/>
          <w:sz w:val="24"/>
          <w:szCs w:val="24"/>
        </w:rPr>
        <w:t>,</w:t>
      </w:r>
      <w:r w:rsidRPr="00AD1D18">
        <w:rPr>
          <w:rFonts w:ascii="Times New Roman" w:hAnsi="Times New Roman" w:cs="Times New Roman"/>
          <w:sz w:val="24"/>
          <w:szCs w:val="24"/>
        </w:rPr>
        <w:t xml:space="preserve"> </w:t>
      </w:r>
      <w:r w:rsidR="00B022ED" w:rsidRPr="00AD1D18">
        <w:rPr>
          <w:rFonts w:ascii="Times New Roman" w:hAnsi="Times New Roman" w:cs="Times New Roman"/>
          <w:sz w:val="24"/>
          <w:szCs w:val="24"/>
        </w:rPr>
        <w:t xml:space="preserve">L. M. </w:t>
      </w:r>
      <w:r w:rsidRPr="00AD1D18">
        <w:rPr>
          <w:rFonts w:ascii="Times New Roman" w:hAnsi="Times New Roman" w:cs="Times New Roman"/>
          <w:sz w:val="24"/>
          <w:szCs w:val="24"/>
        </w:rPr>
        <w:t>(1994)</w:t>
      </w:r>
      <w:r w:rsidR="00B022ED">
        <w:rPr>
          <w:rFonts w:ascii="Times New Roman" w:hAnsi="Times New Roman" w:cs="Times New Roman"/>
          <w:sz w:val="24"/>
          <w:szCs w:val="24"/>
        </w:rPr>
        <w:t>.</w:t>
      </w:r>
      <w:r w:rsidRPr="00AD1D18">
        <w:rPr>
          <w:rFonts w:ascii="Times New Roman" w:hAnsi="Times New Roman" w:cs="Times New Roman"/>
          <w:sz w:val="24"/>
          <w:szCs w:val="24"/>
        </w:rPr>
        <w:t xml:space="preserve"> Constraints on timing of extension in the Ross Sea Region, </w:t>
      </w:r>
      <w:r w:rsidRPr="00582671">
        <w:rPr>
          <w:rFonts w:ascii="Times New Roman" w:hAnsi="Times New Roman" w:cs="Times New Roman"/>
          <w:i/>
          <w:sz w:val="24"/>
          <w:szCs w:val="24"/>
        </w:rPr>
        <w:t>Terra Antartica</w:t>
      </w:r>
      <w:r w:rsidRPr="00AD1D18">
        <w:rPr>
          <w:rFonts w:ascii="Times New Roman" w:hAnsi="Times New Roman" w:cs="Times New Roman"/>
          <w:sz w:val="24"/>
          <w:szCs w:val="24"/>
        </w:rPr>
        <w:t>, 1, 545</w:t>
      </w:r>
      <w:r w:rsidR="00526678">
        <w:rPr>
          <w:rFonts w:ascii="Times New Roman" w:hAnsi="Times New Roman" w:cs="Times New Roman"/>
          <w:sz w:val="24"/>
          <w:szCs w:val="24"/>
        </w:rPr>
        <w:t>-</w:t>
      </w:r>
      <w:r w:rsidRPr="00AD1D18">
        <w:rPr>
          <w:rFonts w:ascii="Times New Roman" w:hAnsi="Times New Roman" w:cs="Times New Roman"/>
          <w:sz w:val="24"/>
          <w:szCs w:val="24"/>
        </w:rPr>
        <w:t xml:space="preserve">552. </w:t>
      </w:r>
    </w:p>
    <w:p w14:paraId="64D1D8EF" w14:textId="26394CF5" w:rsidR="006F61DF" w:rsidRDefault="001808CD" w:rsidP="00FB439C">
      <w:pPr>
        <w:pStyle w:val="Testonormale"/>
        <w:spacing w:before="120"/>
        <w:ind w:left="284" w:hanging="284"/>
        <w:rPr>
          <w:rFonts w:ascii="Times New Roman" w:eastAsia="Palatino" w:hAnsi="Times New Roman" w:cs="Times New Roman"/>
          <w:sz w:val="24"/>
          <w:szCs w:val="24"/>
        </w:rPr>
      </w:pPr>
      <w:r w:rsidRPr="00AD1D18">
        <w:rPr>
          <w:rFonts w:ascii="Times New Roman" w:eastAsia="Palatino" w:hAnsi="Times New Roman" w:cs="Times New Roman"/>
          <w:sz w:val="24"/>
          <w:szCs w:val="24"/>
        </w:rPr>
        <w:t xml:space="preserve">Lowell, J. D. </w:t>
      </w:r>
      <w:r w:rsidR="00CB4ABE" w:rsidRPr="00AD1D18">
        <w:rPr>
          <w:rFonts w:ascii="Times New Roman" w:eastAsia="Palatino" w:hAnsi="Times New Roman" w:cs="Times New Roman"/>
          <w:sz w:val="24"/>
          <w:szCs w:val="24"/>
        </w:rPr>
        <w:t>(</w:t>
      </w:r>
      <w:r w:rsidRPr="00AD1D18">
        <w:rPr>
          <w:rFonts w:ascii="Times New Roman" w:eastAsia="Palatino" w:hAnsi="Times New Roman" w:cs="Times New Roman"/>
          <w:sz w:val="24"/>
          <w:szCs w:val="24"/>
        </w:rPr>
        <w:t>1972</w:t>
      </w:r>
      <w:r w:rsidR="00CB4ABE" w:rsidRPr="00AD1D18">
        <w:rPr>
          <w:rFonts w:ascii="Times New Roman" w:eastAsia="Palatino" w:hAnsi="Times New Roman" w:cs="Times New Roman"/>
          <w:sz w:val="24"/>
          <w:szCs w:val="24"/>
        </w:rPr>
        <w:t>)</w:t>
      </w:r>
      <w:r w:rsidRPr="00AD1D18">
        <w:rPr>
          <w:rFonts w:ascii="Times New Roman" w:eastAsia="Palatino" w:hAnsi="Times New Roman" w:cs="Times New Roman"/>
          <w:sz w:val="24"/>
          <w:szCs w:val="24"/>
        </w:rPr>
        <w:t xml:space="preserve">, Spitsbergen Tertiary orogenic belt and the Spitsbergen fracture zone. </w:t>
      </w:r>
      <w:r w:rsidRPr="00582671">
        <w:rPr>
          <w:rFonts w:ascii="Times New Roman" w:eastAsia="Palatino" w:hAnsi="Times New Roman" w:cs="Times New Roman"/>
          <w:i/>
          <w:sz w:val="24"/>
          <w:szCs w:val="24"/>
        </w:rPr>
        <w:t xml:space="preserve">Geological Society of American </w:t>
      </w:r>
      <w:r w:rsidR="00060F46" w:rsidRPr="00582671">
        <w:rPr>
          <w:rFonts w:ascii="Times New Roman" w:eastAsia="Palatino" w:hAnsi="Times New Roman" w:cs="Times New Roman"/>
          <w:i/>
          <w:sz w:val="24"/>
          <w:szCs w:val="24"/>
        </w:rPr>
        <w:t>Bulletin</w:t>
      </w:r>
      <w:r w:rsidRPr="00AD1D18">
        <w:rPr>
          <w:rFonts w:ascii="Times New Roman" w:eastAsia="Palatino" w:hAnsi="Times New Roman" w:cs="Times New Roman"/>
          <w:sz w:val="24"/>
          <w:szCs w:val="24"/>
        </w:rPr>
        <w:t>, 83, 3091-3102.</w:t>
      </w:r>
      <w:r w:rsidR="006F61DF">
        <w:rPr>
          <w:rFonts w:ascii="Times New Roman" w:eastAsia="Palatino" w:hAnsi="Times New Roman" w:cs="Times New Roman"/>
          <w:sz w:val="24"/>
          <w:szCs w:val="24"/>
        </w:rPr>
        <w:t xml:space="preserve"> </w:t>
      </w:r>
    </w:p>
    <w:p w14:paraId="11CAF8E3" w14:textId="77777777" w:rsidR="006858D8" w:rsidRDefault="006F61DF" w:rsidP="006858D8">
      <w:pPr>
        <w:pStyle w:val="Testonormale"/>
        <w:spacing w:before="120"/>
        <w:ind w:left="284" w:hanging="284"/>
        <w:rPr>
          <w:rFonts w:ascii="Times New Roman" w:eastAsia="Palatino" w:hAnsi="Times New Roman" w:cs="Times New Roman"/>
          <w:sz w:val="24"/>
          <w:szCs w:val="24"/>
        </w:rPr>
      </w:pPr>
      <w:r w:rsidRPr="006F61DF">
        <w:rPr>
          <w:rFonts w:ascii="Times New Roman" w:eastAsia="Palatino" w:hAnsi="Times New Roman" w:cs="Times New Roman"/>
          <w:sz w:val="24"/>
          <w:szCs w:val="24"/>
        </w:rPr>
        <w:t xml:space="preserve">Luyendyk, B.P., Cisowski, S., Smith, C.H., Richard, S.M., </w:t>
      </w:r>
      <w:r w:rsidR="00B914BB">
        <w:rPr>
          <w:rFonts w:ascii="Times New Roman" w:eastAsia="Palatino" w:hAnsi="Times New Roman" w:cs="Times New Roman"/>
          <w:sz w:val="24"/>
          <w:szCs w:val="24"/>
        </w:rPr>
        <w:t xml:space="preserve">&amp; </w:t>
      </w:r>
      <w:r w:rsidRPr="006F61DF">
        <w:rPr>
          <w:rFonts w:ascii="Times New Roman" w:eastAsia="Palatino" w:hAnsi="Times New Roman" w:cs="Times New Roman"/>
          <w:sz w:val="24"/>
          <w:szCs w:val="24"/>
        </w:rPr>
        <w:t xml:space="preserve">Kimbrough, D.L. </w:t>
      </w:r>
      <w:r>
        <w:rPr>
          <w:rFonts w:ascii="Times New Roman" w:eastAsia="Palatino" w:hAnsi="Times New Roman" w:cs="Times New Roman"/>
          <w:sz w:val="24"/>
          <w:szCs w:val="24"/>
        </w:rPr>
        <w:t>(</w:t>
      </w:r>
      <w:r w:rsidRPr="006F61DF">
        <w:rPr>
          <w:rFonts w:ascii="Times New Roman" w:eastAsia="Palatino" w:hAnsi="Times New Roman" w:cs="Times New Roman"/>
          <w:sz w:val="24"/>
          <w:szCs w:val="24"/>
        </w:rPr>
        <w:t>1996</w:t>
      </w:r>
      <w:r>
        <w:rPr>
          <w:rFonts w:ascii="Times New Roman" w:eastAsia="Palatino" w:hAnsi="Times New Roman" w:cs="Times New Roman"/>
          <w:sz w:val="24"/>
          <w:szCs w:val="24"/>
        </w:rPr>
        <w:t>)</w:t>
      </w:r>
      <w:r w:rsidR="00060F46">
        <w:rPr>
          <w:rFonts w:ascii="Times New Roman" w:eastAsia="Palatino" w:hAnsi="Times New Roman" w:cs="Times New Roman"/>
          <w:sz w:val="24"/>
          <w:szCs w:val="24"/>
        </w:rPr>
        <w:t>.</w:t>
      </w:r>
      <w:r w:rsidRPr="006F61DF">
        <w:rPr>
          <w:rFonts w:ascii="Times New Roman" w:eastAsia="Palatino" w:hAnsi="Times New Roman" w:cs="Times New Roman"/>
          <w:sz w:val="24"/>
          <w:szCs w:val="24"/>
        </w:rPr>
        <w:t xml:space="preserve"> Paleomagnetic study of the northern Ford Ranges, western Marie Byrd Land, West Antarctica: A middle Cretaceous pole, and motion be</w:t>
      </w:r>
      <w:r w:rsidR="00060F46">
        <w:rPr>
          <w:rFonts w:ascii="Times New Roman" w:eastAsia="Palatino" w:hAnsi="Times New Roman" w:cs="Times New Roman"/>
          <w:sz w:val="24"/>
          <w:szCs w:val="24"/>
        </w:rPr>
        <w:t>tween West and East Antarctica?</w:t>
      </w:r>
      <w:r w:rsidRPr="006F61DF">
        <w:rPr>
          <w:rFonts w:ascii="Times New Roman" w:eastAsia="Palatino" w:hAnsi="Times New Roman" w:cs="Times New Roman"/>
          <w:sz w:val="24"/>
          <w:szCs w:val="24"/>
        </w:rPr>
        <w:t xml:space="preserve"> </w:t>
      </w:r>
      <w:r w:rsidRPr="00582671">
        <w:rPr>
          <w:rFonts w:ascii="Times New Roman" w:eastAsia="Palatino" w:hAnsi="Times New Roman" w:cs="Times New Roman"/>
          <w:i/>
          <w:sz w:val="24"/>
          <w:szCs w:val="24"/>
        </w:rPr>
        <w:t>Tectonics</w:t>
      </w:r>
      <w:r w:rsidRPr="006F61DF">
        <w:rPr>
          <w:rFonts w:ascii="Times New Roman" w:eastAsia="Palatino" w:hAnsi="Times New Roman" w:cs="Times New Roman"/>
          <w:sz w:val="24"/>
          <w:szCs w:val="24"/>
        </w:rPr>
        <w:t>, 15, 122–141.</w:t>
      </w:r>
      <w:r w:rsidR="00680F83">
        <w:rPr>
          <w:rFonts w:ascii="Times New Roman" w:eastAsia="Palatino" w:hAnsi="Times New Roman" w:cs="Times New Roman"/>
          <w:sz w:val="24"/>
          <w:szCs w:val="24"/>
        </w:rPr>
        <w:t xml:space="preserve"> </w:t>
      </w:r>
    </w:p>
    <w:p w14:paraId="41FBEEEF" w14:textId="3A3141B5" w:rsidR="00452F98" w:rsidRPr="00452F98" w:rsidRDefault="00452F98" w:rsidP="00452F98">
      <w:pPr>
        <w:pStyle w:val="Testonormale"/>
        <w:spacing w:before="120"/>
        <w:ind w:left="284" w:hanging="284"/>
        <w:rPr>
          <w:rFonts w:ascii="Times New Roman" w:eastAsia="Palatino" w:hAnsi="Times New Roman" w:cs="Times New Roman"/>
          <w:sz w:val="24"/>
          <w:szCs w:val="24"/>
          <w:lang w:val="en-GB"/>
        </w:rPr>
      </w:pPr>
      <w:r w:rsidRPr="00C61AD0">
        <w:rPr>
          <w:rFonts w:ascii="Times New Roman" w:eastAsia="Palatino" w:hAnsi="Times New Roman" w:cs="Times New Roman"/>
          <w:sz w:val="24"/>
          <w:szCs w:val="24"/>
          <w:lang w:val="en-GB"/>
        </w:rPr>
        <w:t xml:space="preserve">McKay,  R.M.,  Browne,  G.,  Carter,  L.,  Cowan,  E.,  Dunbar,  G., Krissek, L., Naish, T., Powell, R., Reed, J., Talarico, F., &amp; Wilch, T. (2009). The stratigraphic signature of the late  </w:t>
      </w:r>
      <w:r w:rsidRPr="00C61AD0">
        <w:rPr>
          <w:rFonts w:ascii="Times New Roman" w:eastAsia="Palatino" w:hAnsi="Times New Roman" w:cs="Times New Roman"/>
          <w:sz w:val="24"/>
          <w:szCs w:val="24"/>
          <w:lang w:val="en-GB"/>
        </w:rPr>
        <w:lastRenderedPageBreak/>
        <w:t xml:space="preserve">Cenozoic  Antarctica  Ice  Sheets  in  the  Ross  Embayments. </w:t>
      </w:r>
      <w:r w:rsidRPr="00C61AD0">
        <w:rPr>
          <w:rFonts w:ascii="Times New Roman" w:eastAsia="Palatino" w:hAnsi="Times New Roman" w:cs="Times New Roman"/>
          <w:i/>
          <w:sz w:val="24"/>
          <w:szCs w:val="24"/>
          <w:lang w:val="en-GB"/>
        </w:rPr>
        <w:t>Geological Society of America Bulletin</w:t>
      </w:r>
      <w:r w:rsidRPr="00C61AD0">
        <w:rPr>
          <w:rFonts w:ascii="Times New Roman" w:eastAsia="Palatino" w:hAnsi="Times New Roman" w:cs="Times New Roman"/>
          <w:sz w:val="24"/>
          <w:szCs w:val="24"/>
          <w:lang w:val="en-GB"/>
        </w:rPr>
        <w:t>, 121, 1537–1561, doi: 10.1130/B26540.1.</w:t>
      </w:r>
      <w:r w:rsidRPr="00452F98">
        <w:rPr>
          <w:rFonts w:ascii="Times New Roman" w:eastAsia="Palatino" w:hAnsi="Times New Roman" w:cs="Times New Roman"/>
          <w:sz w:val="24"/>
          <w:szCs w:val="24"/>
          <w:lang w:val="en-GB"/>
        </w:rPr>
        <w:t xml:space="preserve"> </w:t>
      </w:r>
    </w:p>
    <w:p w14:paraId="2A28B2C3" w14:textId="5A7525DB" w:rsidR="006E1FF2" w:rsidRDefault="0018363A" w:rsidP="006E1FF2">
      <w:pPr>
        <w:pStyle w:val="Testonormale"/>
        <w:tabs>
          <w:tab w:val="left" w:pos="709"/>
        </w:tabs>
        <w:spacing w:before="120"/>
        <w:ind w:left="284" w:hanging="284"/>
        <w:rPr>
          <w:rFonts w:ascii="Times New Roman" w:eastAsia="Palatino" w:hAnsi="Times New Roman" w:cs="Times New Roman"/>
          <w:sz w:val="24"/>
          <w:szCs w:val="24"/>
        </w:rPr>
      </w:pPr>
      <w:r w:rsidRPr="0018363A">
        <w:rPr>
          <w:rFonts w:ascii="Times New Roman" w:eastAsia="Palatino" w:hAnsi="Times New Roman" w:cs="Times New Roman"/>
          <w:sz w:val="24"/>
          <w:szCs w:val="24"/>
        </w:rPr>
        <w:t xml:space="preserve">McKay, R.M., De Santis, L., Kulhanek, D.K., and the Expedition 374 Scientists </w:t>
      </w:r>
      <w:r w:rsidR="00452F98" w:rsidRPr="00C61AD0">
        <w:rPr>
          <w:rFonts w:ascii="Times New Roman" w:eastAsia="Palatino" w:hAnsi="Times New Roman" w:cs="Times New Roman"/>
          <w:sz w:val="24"/>
          <w:szCs w:val="24"/>
        </w:rPr>
        <w:t>(</w:t>
      </w:r>
      <w:r w:rsidRPr="0018363A">
        <w:rPr>
          <w:rFonts w:ascii="Times New Roman" w:eastAsia="Palatino" w:hAnsi="Times New Roman" w:cs="Times New Roman"/>
          <w:sz w:val="24"/>
          <w:szCs w:val="24"/>
        </w:rPr>
        <w:t>2019</w:t>
      </w:r>
      <w:r w:rsidR="00452F98" w:rsidRPr="00C61AD0">
        <w:rPr>
          <w:rFonts w:ascii="Times New Roman" w:eastAsia="Palatino" w:hAnsi="Times New Roman" w:cs="Times New Roman"/>
          <w:sz w:val="24"/>
          <w:szCs w:val="24"/>
        </w:rPr>
        <w:t>)</w:t>
      </w:r>
      <w:r w:rsidRPr="0018363A">
        <w:rPr>
          <w:rFonts w:ascii="Times New Roman" w:eastAsia="Palatino" w:hAnsi="Times New Roman" w:cs="Times New Roman"/>
          <w:sz w:val="24"/>
          <w:szCs w:val="24"/>
        </w:rPr>
        <w:t>. Ross Sea West Antarctic Ice Sheet History. Proceedings of the International Ocean Discovery Program, 374: College Station, TX (International Ocean Discovery Program). https://doi.org/10.14379/iodp.proc.374.2019</w:t>
      </w:r>
      <w:r w:rsidR="006E1FF2">
        <w:rPr>
          <w:rFonts w:ascii="Times New Roman" w:eastAsia="Palatino" w:hAnsi="Times New Roman" w:cs="Times New Roman"/>
          <w:sz w:val="24"/>
          <w:szCs w:val="24"/>
        </w:rPr>
        <w:t xml:space="preserve">  </w:t>
      </w:r>
    </w:p>
    <w:p w14:paraId="4038033B" w14:textId="75095F1B" w:rsidR="00CB4ABE" w:rsidRPr="00CB4ABE" w:rsidRDefault="00CB4ABE" w:rsidP="00CB4ABE">
      <w:pPr>
        <w:pStyle w:val="Testonormale"/>
        <w:spacing w:before="120"/>
        <w:ind w:left="284" w:hanging="284"/>
        <w:rPr>
          <w:rFonts w:ascii="Times New Roman" w:hAnsi="Times New Roman" w:cs="Times New Roman"/>
          <w:sz w:val="24"/>
          <w:szCs w:val="24"/>
        </w:rPr>
      </w:pPr>
      <w:r w:rsidRPr="00C61AD0">
        <w:rPr>
          <w:rFonts w:ascii="Times New Roman" w:eastAsia="Arial Unicode MS" w:hAnsi="Times New Roman" w:cs="Times New Roman"/>
          <w:sz w:val="24"/>
          <w:szCs w:val="24"/>
          <w:lang w:val="it-IT"/>
        </w:rPr>
        <w:t>Mukherjee</w:t>
      </w:r>
      <w:r w:rsidR="00B914BB" w:rsidRPr="00C61AD0">
        <w:rPr>
          <w:rFonts w:ascii="Times New Roman" w:eastAsia="Arial Unicode MS" w:hAnsi="Times New Roman" w:cs="Times New Roman"/>
          <w:sz w:val="24"/>
          <w:szCs w:val="24"/>
          <w:lang w:val="it-IT"/>
        </w:rPr>
        <w:t>,</w:t>
      </w:r>
      <w:r w:rsidRPr="00C61AD0">
        <w:rPr>
          <w:rFonts w:ascii="Times New Roman" w:eastAsia="Arial Unicode MS" w:hAnsi="Times New Roman" w:cs="Times New Roman"/>
          <w:sz w:val="24"/>
          <w:szCs w:val="24"/>
          <w:lang w:val="it-IT"/>
        </w:rPr>
        <w:t xml:space="preserve"> S. &amp; Khonsari</w:t>
      </w:r>
      <w:r w:rsidR="000A37FB" w:rsidRPr="00C61AD0">
        <w:rPr>
          <w:rFonts w:ascii="Times New Roman" w:eastAsia="Arial Unicode MS" w:hAnsi="Times New Roman" w:cs="Times New Roman"/>
          <w:sz w:val="24"/>
          <w:szCs w:val="24"/>
          <w:lang w:val="it-IT"/>
        </w:rPr>
        <w:t>,</w:t>
      </w:r>
      <w:r w:rsidRPr="00C61AD0">
        <w:rPr>
          <w:rFonts w:ascii="Times New Roman" w:eastAsia="Arial Unicode MS" w:hAnsi="Times New Roman" w:cs="Times New Roman"/>
          <w:sz w:val="24"/>
          <w:szCs w:val="24"/>
          <w:lang w:val="it-IT"/>
        </w:rPr>
        <w:t xml:space="preserve"> </w:t>
      </w:r>
      <w:r w:rsidR="000A37FB" w:rsidRPr="00C61AD0">
        <w:rPr>
          <w:rFonts w:ascii="Times New Roman" w:eastAsia="Arial Unicode MS" w:hAnsi="Times New Roman" w:cs="Times New Roman"/>
          <w:sz w:val="24"/>
          <w:szCs w:val="24"/>
          <w:lang w:val="it-IT"/>
        </w:rPr>
        <w:t xml:space="preserve">M. M. </w:t>
      </w:r>
      <w:r w:rsidRPr="00C61AD0">
        <w:rPr>
          <w:rFonts w:ascii="Times New Roman" w:eastAsia="Arial Unicode MS" w:hAnsi="Times New Roman" w:cs="Times New Roman"/>
          <w:sz w:val="24"/>
          <w:szCs w:val="24"/>
          <w:lang w:val="it-IT"/>
        </w:rPr>
        <w:t>(2018)</w:t>
      </w:r>
      <w:r w:rsidR="000A37FB" w:rsidRPr="00C61AD0">
        <w:rPr>
          <w:rFonts w:ascii="Times New Roman" w:eastAsia="Arial Unicode MS" w:hAnsi="Times New Roman" w:cs="Times New Roman"/>
          <w:sz w:val="24"/>
          <w:szCs w:val="24"/>
          <w:lang w:val="it-IT"/>
        </w:rPr>
        <w:t>.</w:t>
      </w:r>
      <w:r w:rsidRPr="00C61AD0">
        <w:rPr>
          <w:rFonts w:ascii="Times New Roman" w:eastAsia="Arial Unicode MS" w:hAnsi="Times New Roman" w:cs="Times New Roman"/>
          <w:sz w:val="24"/>
          <w:szCs w:val="24"/>
          <w:lang w:val="it-IT"/>
        </w:rPr>
        <w:t xml:space="preserve"> </w:t>
      </w:r>
      <w:r w:rsidRPr="00CB4ABE">
        <w:rPr>
          <w:rFonts w:ascii="Times New Roman" w:eastAsia="Arial Unicode MS" w:hAnsi="Times New Roman" w:cs="Times New Roman"/>
          <w:sz w:val="24"/>
          <w:szCs w:val="24"/>
        </w:rPr>
        <w:t>Inter-book normal fault-related shear heating in brittle bookshelf faults</w:t>
      </w:r>
      <w:r w:rsidR="000A37FB">
        <w:rPr>
          <w:rFonts w:ascii="Times New Roman" w:eastAsia="Arial Unicode MS" w:hAnsi="Times New Roman" w:cs="Times New Roman"/>
          <w:sz w:val="24"/>
          <w:szCs w:val="24"/>
        </w:rPr>
        <w:t>.</w:t>
      </w:r>
      <w:r w:rsidRPr="00CB4ABE">
        <w:rPr>
          <w:rFonts w:ascii="Times New Roman" w:eastAsia="Arial Unicode MS" w:hAnsi="Times New Roman" w:cs="Times New Roman"/>
          <w:sz w:val="24"/>
          <w:szCs w:val="24"/>
        </w:rPr>
        <w:t xml:space="preserve"> </w:t>
      </w:r>
      <w:r w:rsidRPr="00582671">
        <w:rPr>
          <w:rFonts w:ascii="Times New Roman" w:eastAsia="Times New Roman" w:hAnsi="Times New Roman" w:cs="Times New Roman"/>
          <w:i/>
          <w:color w:val="auto"/>
          <w:sz w:val="24"/>
          <w:szCs w:val="24"/>
          <w:bdr w:val="none" w:sz="0" w:space="0" w:color="auto"/>
          <w:lang w:eastAsia="it-IT"/>
        </w:rPr>
        <w:t>Marine and Petroleum Geology</w:t>
      </w:r>
      <w:r w:rsidR="000A37FB">
        <w:rPr>
          <w:rFonts w:ascii="Times New Roman" w:eastAsia="Times New Roman" w:hAnsi="Times New Roman" w:cs="Times New Roman"/>
          <w:color w:val="auto"/>
          <w:sz w:val="24"/>
          <w:szCs w:val="24"/>
          <w:bdr w:val="none" w:sz="0" w:space="0" w:color="auto"/>
          <w:lang w:eastAsia="it-IT"/>
        </w:rPr>
        <w:t>,</w:t>
      </w:r>
      <w:r w:rsidRPr="00AD1D18">
        <w:rPr>
          <w:rFonts w:ascii="Times New Roman" w:eastAsia="Times New Roman" w:hAnsi="Times New Roman" w:cs="Times New Roman"/>
          <w:color w:val="auto"/>
          <w:sz w:val="24"/>
          <w:szCs w:val="24"/>
          <w:bdr w:val="none" w:sz="0" w:space="0" w:color="auto"/>
          <w:lang w:eastAsia="it-IT"/>
        </w:rPr>
        <w:t xml:space="preserve"> 97, 45</w:t>
      </w:r>
      <w:r w:rsidR="00526678">
        <w:rPr>
          <w:rFonts w:ascii="Times New Roman" w:eastAsia="Times New Roman" w:hAnsi="Times New Roman" w:cs="Times New Roman"/>
          <w:color w:val="auto"/>
          <w:sz w:val="24"/>
          <w:szCs w:val="24"/>
          <w:bdr w:val="none" w:sz="0" w:space="0" w:color="auto"/>
          <w:lang w:eastAsia="it-IT"/>
        </w:rPr>
        <w:t>-</w:t>
      </w:r>
      <w:r w:rsidRPr="00AD1D18">
        <w:rPr>
          <w:rFonts w:ascii="Times New Roman" w:eastAsia="Times New Roman" w:hAnsi="Times New Roman" w:cs="Times New Roman"/>
          <w:color w:val="auto"/>
          <w:sz w:val="24"/>
          <w:szCs w:val="24"/>
          <w:bdr w:val="none" w:sz="0" w:space="0" w:color="auto"/>
          <w:lang w:eastAsia="it-IT"/>
        </w:rPr>
        <w:t>48</w:t>
      </w:r>
      <w:r w:rsidR="00F13BBC">
        <w:rPr>
          <w:rFonts w:ascii="Times New Roman" w:eastAsia="Times New Roman" w:hAnsi="Times New Roman" w:cs="Times New Roman"/>
          <w:color w:val="auto"/>
          <w:sz w:val="24"/>
          <w:szCs w:val="24"/>
          <w:bdr w:val="none" w:sz="0" w:space="0" w:color="auto"/>
          <w:lang w:eastAsia="it-IT"/>
        </w:rPr>
        <w:t>.</w:t>
      </w:r>
      <w:r w:rsidRPr="00AD1D18">
        <w:rPr>
          <w:rFonts w:ascii="Times New Roman" w:eastAsia="Times New Roman" w:hAnsi="Times New Roman" w:cs="Times New Roman"/>
          <w:color w:val="auto"/>
          <w:sz w:val="24"/>
          <w:szCs w:val="24"/>
          <w:bdr w:val="none" w:sz="0" w:space="0" w:color="auto"/>
          <w:lang w:eastAsia="it-IT"/>
        </w:rPr>
        <w:t xml:space="preserve"> </w:t>
      </w:r>
    </w:p>
    <w:p w14:paraId="79AD280F" w14:textId="4BB028E8" w:rsidR="00BA3AE2" w:rsidRDefault="00C02730" w:rsidP="00081DEE">
      <w:pPr>
        <w:pStyle w:val="Testonormale"/>
        <w:spacing w:before="120"/>
        <w:ind w:left="284" w:hanging="284"/>
        <w:rPr>
          <w:rFonts w:ascii="Times New Roman" w:hAnsi="Times New Roman" w:cs="Times New Roman"/>
          <w:sz w:val="24"/>
          <w:szCs w:val="24"/>
        </w:rPr>
      </w:pPr>
      <w:r w:rsidRPr="009C3BA5">
        <w:rPr>
          <w:rFonts w:ascii="Times New Roman" w:hAnsi="Times New Roman" w:cs="Times New Roman"/>
          <w:sz w:val="24"/>
          <w:szCs w:val="24"/>
        </w:rPr>
        <w:t xml:space="preserve">Naish, T., Powell, R., </w:t>
      </w:r>
      <w:r w:rsidR="00922603" w:rsidRPr="009C3BA5">
        <w:rPr>
          <w:rFonts w:ascii="Times New Roman" w:hAnsi="Times New Roman" w:cs="Times New Roman"/>
          <w:sz w:val="24"/>
          <w:szCs w:val="24"/>
        </w:rPr>
        <w:t xml:space="preserve">&amp; </w:t>
      </w:r>
      <w:r w:rsidRPr="009C3BA5">
        <w:rPr>
          <w:rFonts w:ascii="Times New Roman" w:hAnsi="Times New Roman" w:cs="Times New Roman"/>
          <w:sz w:val="24"/>
          <w:szCs w:val="24"/>
        </w:rPr>
        <w:t>Levy</w:t>
      </w:r>
      <w:r w:rsidR="000A37FB">
        <w:rPr>
          <w:rFonts w:ascii="Times New Roman" w:hAnsi="Times New Roman" w:cs="Times New Roman"/>
          <w:sz w:val="24"/>
          <w:szCs w:val="24"/>
        </w:rPr>
        <w:t>,</w:t>
      </w:r>
      <w:r w:rsidR="00922603" w:rsidRPr="009C3BA5">
        <w:rPr>
          <w:rFonts w:ascii="Times New Roman" w:hAnsi="Times New Roman" w:cs="Times New Roman"/>
          <w:sz w:val="24"/>
          <w:szCs w:val="24"/>
        </w:rPr>
        <w:t xml:space="preserve"> </w:t>
      </w:r>
      <w:r w:rsidR="000A37FB" w:rsidRPr="009C3BA5">
        <w:rPr>
          <w:rFonts w:ascii="Times New Roman" w:hAnsi="Times New Roman" w:cs="Times New Roman"/>
          <w:sz w:val="24"/>
          <w:szCs w:val="24"/>
        </w:rPr>
        <w:t xml:space="preserve">R. </w:t>
      </w:r>
      <w:r w:rsidR="00922603" w:rsidRPr="009C3BA5">
        <w:rPr>
          <w:rFonts w:ascii="Times New Roman" w:hAnsi="Times New Roman" w:cs="Times New Roman"/>
          <w:sz w:val="24"/>
          <w:szCs w:val="24"/>
        </w:rPr>
        <w:t>(</w:t>
      </w:r>
      <w:r w:rsidRPr="009C3BA5">
        <w:rPr>
          <w:rFonts w:ascii="Times New Roman" w:hAnsi="Times New Roman" w:cs="Times New Roman"/>
          <w:sz w:val="24"/>
          <w:szCs w:val="24"/>
        </w:rPr>
        <w:t>2007</w:t>
      </w:r>
      <w:r w:rsidR="00922603" w:rsidRPr="009C3BA5">
        <w:rPr>
          <w:rFonts w:ascii="Times New Roman" w:hAnsi="Times New Roman" w:cs="Times New Roman"/>
          <w:sz w:val="24"/>
          <w:szCs w:val="24"/>
        </w:rPr>
        <w:t>)</w:t>
      </w:r>
      <w:r w:rsidR="000A37FB">
        <w:rPr>
          <w:rFonts w:ascii="Times New Roman" w:hAnsi="Times New Roman" w:cs="Times New Roman"/>
          <w:sz w:val="24"/>
          <w:szCs w:val="24"/>
        </w:rPr>
        <w:t>.</w:t>
      </w:r>
      <w:r w:rsidRPr="009C3BA5">
        <w:rPr>
          <w:rFonts w:ascii="Times New Roman" w:hAnsi="Times New Roman" w:cs="Times New Roman"/>
          <w:sz w:val="24"/>
          <w:szCs w:val="24"/>
        </w:rPr>
        <w:t xml:space="preserve"> Studies from the ANDRILL McMurdo Ice Shelf Project, Antarctica: Initial Science Report </w:t>
      </w:r>
      <w:r w:rsidR="00922603" w:rsidRPr="009C3BA5">
        <w:rPr>
          <w:rFonts w:ascii="Times New Roman" w:hAnsi="Times New Roman" w:cs="Times New Roman"/>
          <w:sz w:val="24"/>
          <w:szCs w:val="24"/>
        </w:rPr>
        <w:t>on AND-1B</w:t>
      </w:r>
      <w:r w:rsidR="00141CEF">
        <w:rPr>
          <w:rFonts w:ascii="Times New Roman" w:hAnsi="Times New Roman" w:cs="Times New Roman"/>
          <w:sz w:val="24"/>
          <w:szCs w:val="24"/>
        </w:rPr>
        <w:t>.</w:t>
      </w:r>
      <w:r w:rsidR="00922603" w:rsidRPr="009C3BA5">
        <w:rPr>
          <w:rFonts w:ascii="Times New Roman" w:hAnsi="Times New Roman" w:cs="Times New Roman"/>
          <w:sz w:val="24"/>
          <w:szCs w:val="24"/>
        </w:rPr>
        <w:t xml:space="preserve"> </w:t>
      </w:r>
      <w:r w:rsidR="00922603" w:rsidRPr="00141CEF">
        <w:rPr>
          <w:rFonts w:ascii="Times New Roman" w:hAnsi="Times New Roman" w:cs="Times New Roman"/>
          <w:i/>
          <w:sz w:val="24"/>
          <w:szCs w:val="24"/>
        </w:rPr>
        <w:t xml:space="preserve">Terra Antartica, </w:t>
      </w:r>
      <w:r w:rsidRPr="00141CEF">
        <w:rPr>
          <w:rFonts w:ascii="Times New Roman" w:hAnsi="Times New Roman" w:cs="Times New Roman"/>
          <w:i/>
          <w:sz w:val="24"/>
          <w:szCs w:val="24"/>
        </w:rPr>
        <w:t>14,</w:t>
      </w:r>
      <w:r w:rsidRPr="009C3BA5">
        <w:rPr>
          <w:rFonts w:ascii="Times New Roman" w:hAnsi="Times New Roman" w:cs="Times New Roman"/>
          <w:sz w:val="24"/>
          <w:szCs w:val="24"/>
        </w:rPr>
        <w:t xml:space="preserve"> </w:t>
      </w:r>
      <w:r w:rsidRPr="004E20A5">
        <w:rPr>
          <w:rFonts w:ascii="Times New Roman" w:hAnsi="Times New Roman" w:cs="Times New Roman"/>
          <w:sz w:val="24"/>
          <w:szCs w:val="24"/>
        </w:rPr>
        <w:t>328 p</w:t>
      </w:r>
      <w:r w:rsidR="00BA2D8A" w:rsidRPr="004E20A5">
        <w:rPr>
          <w:rFonts w:ascii="Times New Roman" w:hAnsi="Times New Roman" w:cs="Times New Roman"/>
          <w:sz w:val="24"/>
          <w:szCs w:val="24"/>
        </w:rPr>
        <w:t>p</w:t>
      </w:r>
      <w:r w:rsidRPr="004E20A5">
        <w:rPr>
          <w:rFonts w:ascii="Times New Roman" w:hAnsi="Times New Roman" w:cs="Times New Roman"/>
          <w:sz w:val="24"/>
          <w:szCs w:val="24"/>
        </w:rPr>
        <w:t>.</w:t>
      </w:r>
      <w:r w:rsidR="00BA3AE2">
        <w:rPr>
          <w:rFonts w:ascii="Times New Roman" w:hAnsi="Times New Roman" w:cs="Times New Roman"/>
          <w:sz w:val="24"/>
          <w:szCs w:val="24"/>
        </w:rPr>
        <w:t xml:space="preserve"> </w:t>
      </w:r>
    </w:p>
    <w:p w14:paraId="7E9E0EE3" w14:textId="7F170280" w:rsidR="0000479C" w:rsidRPr="009C3BA5" w:rsidRDefault="00BA3AE2" w:rsidP="00081DEE">
      <w:pPr>
        <w:pStyle w:val="Testonormale"/>
        <w:spacing w:before="120"/>
        <w:ind w:left="284" w:hanging="284"/>
        <w:rPr>
          <w:rFonts w:ascii="Times New Roman" w:eastAsia="Palatino" w:hAnsi="Times New Roman" w:cs="Times New Roman"/>
          <w:sz w:val="24"/>
          <w:szCs w:val="24"/>
        </w:rPr>
      </w:pPr>
      <w:r w:rsidRPr="00BA3AE2">
        <w:rPr>
          <w:rFonts w:ascii="Times New Roman" w:hAnsi="Times New Roman" w:cs="Times New Roman"/>
          <w:sz w:val="24"/>
          <w:szCs w:val="24"/>
        </w:rPr>
        <w:t xml:space="preserve">Naish, T., Powell, R., Levy, R., Wilson, G., Scherer, R., Talarico, F., </w:t>
      </w:r>
      <w:r>
        <w:rPr>
          <w:rFonts w:ascii="Times New Roman" w:hAnsi="Times New Roman" w:cs="Times New Roman"/>
          <w:sz w:val="24"/>
          <w:szCs w:val="24"/>
        </w:rPr>
        <w:t>et al., (</w:t>
      </w:r>
      <w:r w:rsidRPr="00BA3AE2">
        <w:rPr>
          <w:rFonts w:ascii="Times New Roman" w:hAnsi="Times New Roman" w:cs="Times New Roman"/>
          <w:sz w:val="24"/>
          <w:szCs w:val="24"/>
        </w:rPr>
        <w:t>2009</w:t>
      </w:r>
      <w:r>
        <w:rPr>
          <w:rFonts w:ascii="Times New Roman" w:hAnsi="Times New Roman" w:cs="Times New Roman"/>
          <w:sz w:val="24"/>
          <w:szCs w:val="24"/>
        </w:rPr>
        <w:t>).</w:t>
      </w:r>
      <w:r w:rsidRPr="00BA3AE2">
        <w:rPr>
          <w:rFonts w:ascii="Times New Roman" w:hAnsi="Times New Roman" w:cs="Times New Roman"/>
          <w:sz w:val="24"/>
          <w:szCs w:val="24"/>
        </w:rPr>
        <w:t xml:space="preserve"> Obliquity-paced Pliocene West Antarctic Ice Sheet oscillations</w:t>
      </w:r>
      <w:r>
        <w:rPr>
          <w:rFonts w:ascii="Times New Roman" w:hAnsi="Times New Roman" w:cs="Times New Roman"/>
          <w:sz w:val="24"/>
          <w:szCs w:val="24"/>
        </w:rPr>
        <w:t>.</w:t>
      </w:r>
      <w:r w:rsidRPr="00BA3AE2">
        <w:rPr>
          <w:rFonts w:ascii="Times New Roman" w:hAnsi="Times New Roman" w:cs="Times New Roman"/>
          <w:sz w:val="24"/>
          <w:szCs w:val="24"/>
        </w:rPr>
        <w:t xml:space="preserve"> </w:t>
      </w:r>
      <w:r w:rsidRPr="00BA3AE2">
        <w:rPr>
          <w:rFonts w:ascii="Times New Roman" w:hAnsi="Times New Roman" w:cs="Times New Roman"/>
          <w:i/>
          <w:sz w:val="24"/>
          <w:szCs w:val="24"/>
        </w:rPr>
        <w:t>Nature</w:t>
      </w:r>
      <w:r w:rsidRPr="00BA3AE2">
        <w:rPr>
          <w:rFonts w:ascii="Times New Roman" w:hAnsi="Times New Roman" w:cs="Times New Roman"/>
          <w:sz w:val="24"/>
          <w:szCs w:val="24"/>
        </w:rPr>
        <w:t>, 458, 322–328, doi:10.1038/ nature07867.</w:t>
      </w:r>
    </w:p>
    <w:p w14:paraId="6F1A8FB0" w14:textId="714B9101" w:rsidR="004268C8" w:rsidRPr="004E0DC5" w:rsidRDefault="004268C8" w:rsidP="004268C8">
      <w:pPr>
        <w:spacing w:before="120"/>
        <w:ind w:left="284" w:hanging="284"/>
        <w:rPr>
          <w:lang w:val="en-US"/>
        </w:rPr>
      </w:pPr>
      <w:r w:rsidRPr="004E0DC5">
        <w:rPr>
          <w:lang w:val="en-US"/>
        </w:rPr>
        <w:t>Olivetti</w:t>
      </w:r>
      <w:r w:rsidR="00B914BB">
        <w:rPr>
          <w:lang w:val="en-US"/>
        </w:rPr>
        <w:t>,</w:t>
      </w:r>
      <w:r w:rsidRPr="004E0DC5">
        <w:rPr>
          <w:lang w:val="en-US"/>
        </w:rPr>
        <w:t xml:space="preserve"> V., Rossetti, </w:t>
      </w:r>
      <w:r w:rsidR="00B914BB" w:rsidRPr="004E0DC5">
        <w:rPr>
          <w:lang w:val="en-US"/>
        </w:rPr>
        <w:t>F.</w:t>
      </w:r>
      <w:r w:rsidR="00B914BB">
        <w:rPr>
          <w:lang w:val="en-US"/>
        </w:rPr>
        <w:t>,</w:t>
      </w:r>
      <w:r w:rsidR="00B914BB" w:rsidRPr="004E0DC5">
        <w:rPr>
          <w:lang w:val="en-US"/>
        </w:rPr>
        <w:t xml:space="preserve"> </w:t>
      </w:r>
      <w:r w:rsidRPr="004E0DC5">
        <w:rPr>
          <w:lang w:val="en-US"/>
        </w:rPr>
        <w:t xml:space="preserve">Balestrieri, </w:t>
      </w:r>
      <w:r w:rsidR="00B914BB" w:rsidRPr="004E0DC5">
        <w:rPr>
          <w:lang w:val="en-US"/>
        </w:rPr>
        <w:t>M.L.</w:t>
      </w:r>
      <w:r w:rsidR="00B914BB">
        <w:rPr>
          <w:lang w:val="en-US"/>
        </w:rPr>
        <w:t>,</w:t>
      </w:r>
      <w:r w:rsidR="00B914BB" w:rsidRPr="004E0DC5">
        <w:rPr>
          <w:lang w:val="en-US"/>
        </w:rPr>
        <w:t xml:space="preserve"> </w:t>
      </w:r>
      <w:r w:rsidRPr="004E0DC5">
        <w:rPr>
          <w:lang w:val="en-US"/>
        </w:rPr>
        <w:t xml:space="preserve">Pace, </w:t>
      </w:r>
      <w:r w:rsidR="00B914BB" w:rsidRPr="004E0DC5">
        <w:rPr>
          <w:lang w:val="en-US"/>
        </w:rPr>
        <w:t>D.</w:t>
      </w:r>
      <w:r w:rsidR="00B914BB">
        <w:rPr>
          <w:lang w:val="en-US"/>
        </w:rPr>
        <w:t>,</w:t>
      </w:r>
      <w:r w:rsidR="00B914BB" w:rsidRPr="004E0DC5">
        <w:rPr>
          <w:lang w:val="en-US"/>
        </w:rPr>
        <w:t xml:space="preserve"> </w:t>
      </w:r>
      <w:r w:rsidRPr="004E0DC5">
        <w:rPr>
          <w:lang w:val="en-US"/>
        </w:rPr>
        <w:t>Cornamusini</w:t>
      </w:r>
      <w:r w:rsidR="00B914BB">
        <w:rPr>
          <w:lang w:val="en-US"/>
        </w:rPr>
        <w:t>,</w:t>
      </w:r>
      <w:r w:rsidRPr="004E0DC5">
        <w:rPr>
          <w:lang w:val="en-US"/>
        </w:rPr>
        <w:t xml:space="preserve"> </w:t>
      </w:r>
      <w:r w:rsidR="00B914BB" w:rsidRPr="004E0DC5">
        <w:rPr>
          <w:lang w:val="en-US"/>
        </w:rPr>
        <w:t>G.</w:t>
      </w:r>
      <w:r w:rsidR="00B914BB">
        <w:rPr>
          <w:lang w:val="en-US"/>
        </w:rPr>
        <w:t>,</w:t>
      </w:r>
      <w:r w:rsidR="00B914BB" w:rsidRPr="004E0DC5">
        <w:rPr>
          <w:lang w:val="en-US"/>
        </w:rPr>
        <w:t xml:space="preserve"> </w:t>
      </w:r>
      <w:r w:rsidRPr="004E0DC5">
        <w:rPr>
          <w:lang w:val="en-US"/>
        </w:rPr>
        <w:t>&amp; Talarico</w:t>
      </w:r>
      <w:r w:rsidR="00B914BB">
        <w:rPr>
          <w:lang w:val="en-US"/>
        </w:rPr>
        <w:t>,</w:t>
      </w:r>
      <w:r w:rsidRPr="004E0DC5">
        <w:rPr>
          <w:lang w:val="en-US"/>
        </w:rPr>
        <w:t xml:space="preserve"> </w:t>
      </w:r>
      <w:r w:rsidR="00B914BB" w:rsidRPr="004E0DC5">
        <w:rPr>
          <w:lang w:val="en-US"/>
        </w:rPr>
        <w:t xml:space="preserve">F. </w:t>
      </w:r>
      <w:r w:rsidRPr="004E0DC5">
        <w:rPr>
          <w:lang w:val="en-US"/>
        </w:rPr>
        <w:t>(2018), Variability in uplift, exhumation and crustal deformation along the Transantarctic Mountains front in southern Victoria Land, Antarctica</w:t>
      </w:r>
      <w:r>
        <w:rPr>
          <w:lang w:val="en-US"/>
        </w:rPr>
        <w:t xml:space="preserve">, </w:t>
      </w:r>
      <w:r w:rsidRPr="00582671">
        <w:rPr>
          <w:i/>
          <w:lang w:val="en-US"/>
        </w:rPr>
        <w:t>Tectonophysics</w:t>
      </w:r>
      <w:r w:rsidR="00B914BB">
        <w:rPr>
          <w:i/>
          <w:lang w:val="en-US"/>
        </w:rPr>
        <w:t>,</w:t>
      </w:r>
      <w:r w:rsidRPr="004E0DC5">
        <w:rPr>
          <w:lang w:val="en-US"/>
        </w:rPr>
        <w:t xml:space="preserve"> 745, 229-244</w:t>
      </w:r>
      <w:r w:rsidR="008014D1">
        <w:rPr>
          <w:lang w:val="en-US"/>
        </w:rPr>
        <w:t>.</w:t>
      </w:r>
      <w:r w:rsidRPr="004E0DC5">
        <w:rPr>
          <w:lang w:val="en-US"/>
        </w:rPr>
        <w:t xml:space="preserve"> DOI: 10.1016/j.tecto.2018.08.017</w:t>
      </w:r>
    </w:p>
    <w:p w14:paraId="7CC6FC0C" w14:textId="16139B32" w:rsidR="0074563A" w:rsidRDefault="00EB7D01" w:rsidP="00BB3A33">
      <w:pPr>
        <w:pStyle w:val="Testonormale"/>
        <w:spacing w:before="120"/>
        <w:ind w:left="284" w:hanging="284"/>
        <w:rPr>
          <w:rFonts w:ascii="Times New Roman" w:eastAsia="Times New Roman" w:hAnsi="Times New Roman" w:cs="Times New Roman"/>
          <w:sz w:val="24"/>
          <w:szCs w:val="24"/>
          <w:bdr w:val="none" w:sz="0" w:space="0" w:color="auto"/>
          <w:lang w:eastAsia="it-IT"/>
        </w:rPr>
      </w:pPr>
      <w:r w:rsidRPr="00CB4ABE">
        <w:rPr>
          <w:rFonts w:ascii="Times New Roman" w:eastAsia="Times New Roman" w:hAnsi="Times New Roman" w:cs="Times New Roman"/>
          <w:sz w:val="24"/>
          <w:szCs w:val="24"/>
          <w:bdr w:val="none" w:sz="0" w:space="0" w:color="auto"/>
          <w:lang w:eastAsia="it-IT"/>
        </w:rPr>
        <w:t xml:space="preserve">Pekar, S.F., Speece, M.A., Wilson, G.S., Sunwall, D.S., </w:t>
      </w:r>
      <w:r w:rsidR="00B914BB">
        <w:rPr>
          <w:rFonts w:ascii="Times New Roman" w:eastAsia="Times New Roman" w:hAnsi="Times New Roman" w:cs="Times New Roman"/>
          <w:sz w:val="24"/>
          <w:szCs w:val="24"/>
          <w:bdr w:val="none" w:sz="0" w:space="0" w:color="auto"/>
          <w:lang w:eastAsia="it-IT"/>
        </w:rPr>
        <w:t xml:space="preserve">&amp; </w:t>
      </w:r>
      <w:r w:rsidRPr="00CB4ABE">
        <w:rPr>
          <w:rFonts w:ascii="Times New Roman" w:eastAsia="Times New Roman" w:hAnsi="Times New Roman" w:cs="Times New Roman"/>
          <w:sz w:val="24"/>
          <w:szCs w:val="24"/>
          <w:bdr w:val="none" w:sz="0" w:space="0" w:color="auto"/>
          <w:lang w:eastAsia="it-IT"/>
        </w:rPr>
        <w:t xml:space="preserve">Tinto, K.J. </w:t>
      </w:r>
      <w:r w:rsidR="00CB4ABE">
        <w:rPr>
          <w:rFonts w:ascii="Times New Roman" w:eastAsia="Times New Roman" w:hAnsi="Times New Roman" w:cs="Times New Roman"/>
          <w:sz w:val="24"/>
          <w:szCs w:val="24"/>
          <w:bdr w:val="none" w:sz="0" w:space="0" w:color="auto"/>
          <w:lang w:eastAsia="it-IT"/>
        </w:rPr>
        <w:t>(</w:t>
      </w:r>
      <w:r w:rsidRPr="00CB4ABE">
        <w:rPr>
          <w:rFonts w:ascii="Times New Roman" w:eastAsia="Times New Roman" w:hAnsi="Times New Roman" w:cs="Times New Roman"/>
          <w:sz w:val="24"/>
          <w:szCs w:val="24"/>
          <w:bdr w:val="none" w:sz="0" w:space="0" w:color="auto"/>
          <w:lang w:eastAsia="it-IT"/>
        </w:rPr>
        <w:t>2013</w:t>
      </w:r>
      <w:r w:rsidR="00CB4ABE">
        <w:rPr>
          <w:rFonts w:ascii="Times New Roman" w:eastAsia="Times New Roman" w:hAnsi="Times New Roman" w:cs="Times New Roman"/>
          <w:sz w:val="24"/>
          <w:szCs w:val="24"/>
          <w:bdr w:val="none" w:sz="0" w:space="0" w:color="auto"/>
          <w:lang w:eastAsia="it-IT"/>
        </w:rPr>
        <w:t>)</w:t>
      </w:r>
      <w:r w:rsidR="00B914BB">
        <w:rPr>
          <w:rFonts w:ascii="Times New Roman" w:eastAsia="Times New Roman" w:hAnsi="Times New Roman" w:cs="Times New Roman"/>
          <w:sz w:val="24"/>
          <w:szCs w:val="24"/>
          <w:bdr w:val="none" w:sz="0" w:space="0" w:color="auto"/>
          <w:lang w:eastAsia="it-IT"/>
        </w:rPr>
        <w:t>.</w:t>
      </w:r>
      <w:r w:rsidRPr="00CB4ABE">
        <w:rPr>
          <w:rFonts w:ascii="Times New Roman" w:eastAsia="Times New Roman" w:hAnsi="Times New Roman" w:cs="Times New Roman"/>
          <w:sz w:val="24"/>
          <w:szCs w:val="24"/>
          <w:bdr w:val="none" w:sz="0" w:space="0" w:color="auto"/>
          <w:lang w:eastAsia="it-IT"/>
        </w:rPr>
        <w:t xml:space="preserve"> The Offshore New Harbour Project: deciphering the Middle Miocene through Late Eocene seismic stratigraphy of Offshore New Harbour, western Ross Sea, Antarctica</w:t>
      </w:r>
      <w:r w:rsidR="007D7269" w:rsidRPr="00C61AD0">
        <w:rPr>
          <w:rFonts w:ascii="Times New Roman" w:eastAsia="Times New Roman" w:hAnsi="Times New Roman" w:cs="Times New Roman"/>
          <w:sz w:val="24"/>
          <w:szCs w:val="24"/>
          <w:bdr w:val="none" w:sz="0" w:space="0" w:color="auto"/>
          <w:lang w:eastAsia="it-IT"/>
        </w:rPr>
        <w:t>,</w:t>
      </w:r>
      <w:r w:rsidRPr="0017116B">
        <w:rPr>
          <w:rFonts w:ascii="Times New Roman" w:eastAsia="Times New Roman" w:hAnsi="Times New Roman" w:cs="Times New Roman"/>
          <w:sz w:val="24"/>
          <w:szCs w:val="24"/>
          <w:bdr w:val="none" w:sz="0" w:space="0" w:color="auto"/>
          <w:lang w:eastAsia="it-IT"/>
        </w:rPr>
        <w:t xml:space="preserve"> </w:t>
      </w:r>
      <w:r w:rsidR="007D7269" w:rsidRPr="00C61AD0">
        <w:rPr>
          <w:rFonts w:ascii="Times New Roman" w:eastAsia="Times New Roman" w:hAnsi="Times New Roman" w:cs="Times New Roman"/>
          <w:i/>
          <w:sz w:val="24"/>
          <w:szCs w:val="24"/>
          <w:bdr w:val="none" w:sz="0" w:space="0" w:color="auto"/>
          <w:lang w:eastAsia="it-IT"/>
        </w:rPr>
        <w:t>Geological Society of London Special Publications</w:t>
      </w:r>
      <w:r w:rsidR="007D7269" w:rsidRPr="00C61AD0">
        <w:rPr>
          <w:rFonts w:ascii="Times New Roman" w:eastAsia="Times New Roman" w:hAnsi="Times New Roman" w:cs="Times New Roman"/>
          <w:sz w:val="24"/>
          <w:szCs w:val="24"/>
          <w:bdr w:val="none" w:sz="0" w:space="0" w:color="auto"/>
          <w:lang w:eastAsia="it-IT"/>
        </w:rPr>
        <w:t>, 381, 199-213, doi: 10.1144/SP381.2.</w:t>
      </w:r>
    </w:p>
    <w:p w14:paraId="4C43534E" w14:textId="228A6E04" w:rsidR="005D1ED4" w:rsidRDefault="00322CCF" w:rsidP="00AD1D18">
      <w:pPr>
        <w:pStyle w:val="Testonormale"/>
        <w:spacing w:before="120"/>
        <w:ind w:left="284" w:hanging="284"/>
        <w:rPr>
          <w:rFonts w:ascii="Times New Roman" w:hAnsi="Times New Roman" w:cs="Times New Roman"/>
          <w:sz w:val="24"/>
          <w:szCs w:val="24"/>
        </w:rPr>
      </w:pPr>
      <w:r>
        <w:rPr>
          <w:rFonts w:ascii="Times New Roman" w:hAnsi="Times New Roman" w:cs="Times New Roman"/>
          <w:sz w:val="24"/>
          <w:szCs w:val="24"/>
        </w:rPr>
        <w:t>Ramsay, J.G., &amp; Huber</w:t>
      </w:r>
      <w:r w:rsidR="00671200">
        <w:rPr>
          <w:rFonts w:ascii="Times New Roman" w:hAnsi="Times New Roman" w:cs="Times New Roman"/>
          <w:sz w:val="24"/>
          <w:szCs w:val="24"/>
        </w:rPr>
        <w:t>,</w:t>
      </w:r>
      <w:r>
        <w:rPr>
          <w:rFonts w:ascii="Times New Roman" w:hAnsi="Times New Roman" w:cs="Times New Roman"/>
          <w:sz w:val="24"/>
          <w:szCs w:val="24"/>
        </w:rPr>
        <w:t xml:space="preserve"> </w:t>
      </w:r>
      <w:r w:rsidR="00671200">
        <w:rPr>
          <w:rFonts w:ascii="Times New Roman" w:hAnsi="Times New Roman" w:cs="Times New Roman"/>
          <w:sz w:val="24"/>
          <w:szCs w:val="24"/>
        </w:rPr>
        <w:t xml:space="preserve">M.L. </w:t>
      </w:r>
      <w:r>
        <w:rPr>
          <w:rFonts w:ascii="Times New Roman" w:hAnsi="Times New Roman" w:cs="Times New Roman"/>
          <w:sz w:val="24"/>
          <w:szCs w:val="24"/>
        </w:rPr>
        <w:t>(1987)</w:t>
      </w:r>
      <w:r w:rsidR="00671200">
        <w:rPr>
          <w:rFonts w:ascii="Times New Roman" w:hAnsi="Times New Roman" w:cs="Times New Roman"/>
          <w:sz w:val="24"/>
          <w:szCs w:val="24"/>
        </w:rPr>
        <w:t>.</w:t>
      </w:r>
      <w:r>
        <w:rPr>
          <w:rFonts w:ascii="Times New Roman" w:hAnsi="Times New Roman" w:cs="Times New Roman"/>
          <w:sz w:val="24"/>
          <w:szCs w:val="24"/>
        </w:rPr>
        <w:t xml:space="preserve"> </w:t>
      </w:r>
      <w:r w:rsidRPr="00582671">
        <w:rPr>
          <w:rFonts w:ascii="Times New Roman" w:hAnsi="Times New Roman" w:cs="Times New Roman"/>
          <w:i/>
          <w:sz w:val="24"/>
          <w:szCs w:val="24"/>
        </w:rPr>
        <w:t>The techniques of modern structural geology</w:t>
      </w:r>
      <w:r w:rsidR="004B7544">
        <w:rPr>
          <w:rFonts w:ascii="Times New Roman" w:hAnsi="Times New Roman" w:cs="Times New Roman"/>
          <w:sz w:val="24"/>
          <w:szCs w:val="24"/>
        </w:rPr>
        <w:t>.</w:t>
      </w:r>
      <w:r>
        <w:rPr>
          <w:rFonts w:ascii="Times New Roman" w:hAnsi="Times New Roman" w:cs="Times New Roman"/>
          <w:sz w:val="24"/>
          <w:szCs w:val="24"/>
        </w:rPr>
        <w:t xml:space="preserve"> Orlando, Florida, Academia Press</w:t>
      </w:r>
      <w:r w:rsidR="004B7544" w:rsidRPr="004E20A5">
        <w:rPr>
          <w:rFonts w:ascii="Times New Roman" w:hAnsi="Times New Roman" w:cs="Times New Roman"/>
          <w:sz w:val="24"/>
          <w:szCs w:val="24"/>
        </w:rPr>
        <w:t>.</w:t>
      </w:r>
      <w:r w:rsidRPr="004E20A5">
        <w:rPr>
          <w:rFonts w:ascii="Times New Roman" w:hAnsi="Times New Roman" w:cs="Times New Roman"/>
          <w:sz w:val="24"/>
          <w:szCs w:val="24"/>
        </w:rPr>
        <w:t xml:space="preserve"> 700</w:t>
      </w:r>
      <w:r w:rsidR="00CF506F" w:rsidRPr="004E20A5">
        <w:rPr>
          <w:rFonts w:ascii="Times New Roman" w:hAnsi="Times New Roman" w:cs="Times New Roman"/>
          <w:sz w:val="24"/>
          <w:szCs w:val="24"/>
        </w:rPr>
        <w:t xml:space="preserve"> pp</w:t>
      </w:r>
      <w:r w:rsidRPr="008014D1">
        <w:rPr>
          <w:rFonts w:ascii="Times New Roman" w:hAnsi="Times New Roman" w:cs="Times New Roman"/>
          <w:sz w:val="24"/>
          <w:szCs w:val="24"/>
        </w:rPr>
        <w:t>.</w:t>
      </w:r>
    </w:p>
    <w:p w14:paraId="19E1ED4D" w14:textId="65BCF7ED" w:rsidR="00354C1E" w:rsidRPr="00EB7D01" w:rsidRDefault="00354C1E" w:rsidP="00EB7D01">
      <w:pPr>
        <w:pStyle w:val="Testonormale"/>
        <w:spacing w:before="120"/>
        <w:ind w:left="284" w:hanging="284"/>
        <w:rPr>
          <w:rFonts w:ascii="Times New Roman" w:hAnsi="Times New Roman" w:cs="Times New Roman"/>
          <w:sz w:val="24"/>
          <w:szCs w:val="24"/>
        </w:rPr>
      </w:pPr>
      <w:r w:rsidRPr="00EB7D01">
        <w:rPr>
          <w:rFonts w:ascii="TimesNewRomanPSMT" w:eastAsia="Times New Roman" w:hAnsi="TimesNewRomanPSMT" w:cs="TimesNewRomanPSMT"/>
          <w:sz w:val="24"/>
          <w:szCs w:val="24"/>
          <w:bdr w:val="none" w:sz="0" w:space="0" w:color="auto"/>
          <w:lang w:eastAsia="it-IT"/>
        </w:rPr>
        <w:t>Rilling</w:t>
      </w:r>
      <w:r>
        <w:rPr>
          <w:rFonts w:ascii="TimesNewRomanPSMT" w:eastAsia="Times New Roman" w:hAnsi="TimesNewRomanPSMT" w:cs="TimesNewRomanPSMT"/>
          <w:sz w:val="24"/>
          <w:szCs w:val="24"/>
          <w:bdr w:val="none" w:sz="0" w:space="0" w:color="auto"/>
          <w:lang w:eastAsia="it-IT"/>
        </w:rPr>
        <w:t>,</w:t>
      </w:r>
      <w:r w:rsidRPr="00354C1E">
        <w:rPr>
          <w:rFonts w:ascii="TimesNewRomanPSMT" w:eastAsia="Times New Roman" w:hAnsi="TimesNewRomanPSMT" w:cs="TimesNewRomanPSMT"/>
          <w:sz w:val="24"/>
          <w:szCs w:val="24"/>
          <w:bdr w:val="none" w:sz="0" w:space="0" w:color="auto"/>
          <w:lang w:eastAsia="it-IT"/>
        </w:rPr>
        <w:t xml:space="preserve"> </w:t>
      </w:r>
      <w:r w:rsidRPr="00AC1F8C">
        <w:rPr>
          <w:rFonts w:ascii="TimesNewRomanPSMT" w:eastAsia="Times New Roman" w:hAnsi="TimesNewRomanPSMT" w:cs="TimesNewRomanPSMT"/>
          <w:sz w:val="24"/>
          <w:szCs w:val="24"/>
          <w:bdr w:val="none" w:sz="0" w:space="0" w:color="auto"/>
          <w:lang w:eastAsia="it-IT"/>
        </w:rPr>
        <w:t>S.E</w:t>
      </w:r>
      <w:r w:rsidRPr="00EB7D01">
        <w:rPr>
          <w:rFonts w:ascii="TimesNewRomanPSMT" w:eastAsia="Times New Roman" w:hAnsi="TimesNewRomanPSMT" w:cs="TimesNewRomanPSMT"/>
          <w:sz w:val="24"/>
          <w:szCs w:val="24"/>
          <w:bdr w:val="none" w:sz="0" w:space="0" w:color="auto"/>
          <w:lang w:eastAsia="it-IT"/>
        </w:rPr>
        <w:t xml:space="preserve">, Mukasa, </w:t>
      </w:r>
      <w:r w:rsidRPr="005D3AF7">
        <w:rPr>
          <w:rFonts w:ascii="TimesNewRomanPSMT" w:eastAsia="Times New Roman" w:hAnsi="TimesNewRomanPSMT" w:cs="TimesNewRomanPSMT"/>
          <w:sz w:val="24"/>
          <w:szCs w:val="24"/>
          <w:bdr w:val="none" w:sz="0" w:space="0" w:color="auto"/>
          <w:lang w:eastAsia="it-IT"/>
        </w:rPr>
        <w:t>S.B.</w:t>
      </w:r>
      <w:r>
        <w:rPr>
          <w:rFonts w:ascii="TimesNewRomanPSMT" w:eastAsia="Times New Roman" w:hAnsi="TimesNewRomanPSMT" w:cs="TimesNewRomanPSMT"/>
          <w:sz w:val="24"/>
          <w:szCs w:val="24"/>
          <w:bdr w:val="none" w:sz="0" w:space="0" w:color="auto"/>
          <w:lang w:eastAsia="it-IT"/>
        </w:rPr>
        <w:t xml:space="preserve">, </w:t>
      </w:r>
      <w:r w:rsidRPr="00EB7D01">
        <w:rPr>
          <w:rFonts w:ascii="TimesNewRomanPSMT" w:eastAsia="Times New Roman" w:hAnsi="TimesNewRomanPSMT" w:cs="TimesNewRomanPSMT"/>
          <w:sz w:val="24"/>
          <w:szCs w:val="24"/>
          <w:bdr w:val="none" w:sz="0" w:space="0" w:color="auto"/>
          <w:lang w:eastAsia="it-IT"/>
        </w:rPr>
        <w:t xml:space="preserve">Wilson, </w:t>
      </w:r>
      <w:r w:rsidRPr="00EC7F7B">
        <w:rPr>
          <w:rFonts w:ascii="TimesNewRomanPSMT" w:eastAsia="Times New Roman" w:hAnsi="TimesNewRomanPSMT" w:cs="TimesNewRomanPSMT"/>
          <w:sz w:val="24"/>
          <w:szCs w:val="24"/>
          <w:bdr w:val="none" w:sz="0" w:space="0" w:color="auto"/>
          <w:lang w:eastAsia="it-IT"/>
        </w:rPr>
        <w:t>T.J.</w:t>
      </w:r>
      <w:r>
        <w:rPr>
          <w:rFonts w:ascii="TimesNewRomanPSMT" w:eastAsia="Times New Roman" w:hAnsi="TimesNewRomanPSMT" w:cs="TimesNewRomanPSMT"/>
          <w:sz w:val="24"/>
          <w:szCs w:val="24"/>
          <w:bdr w:val="none" w:sz="0" w:space="0" w:color="auto"/>
          <w:lang w:eastAsia="it-IT"/>
        </w:rPr>
        <w:t xml:space="preserve">, &amp; </w:t>
      </w:r>
      <w:r w:rsidRPr="00EB7D01">
        <w:rPr>
          <w:rFonts w:ascii="TimesNewRomanPSMT" w:eastAsia="Times New Roman" w:hAnsi="TimesNewRomanPSMT" w:cs="TimesNewRomanPSMT"/>
          <w:sz w:val="24"/>
          <w:szCs w:val="24"/>
          <w:bdr w:val="none" w:sz="0" w:space="0" w:color="auto"/>
          <w:lang w:eastAsia="it-IT"/>
        </w:rPr>
        <w:t>Lawver</w:t>
      </w:r>
      <w:r>
        <w:rPr>
          <w:rFonts w:ascii="TimesNewRomanPSMT" w:eastAsia="Times New Roman" w:hAnsi="TimesNewRomanPSMT" w:cs="TimesNewRomanPSMT"/>
          <w:sz w:val="24"/>
          <w:szCs w:val="24"/>
          <w:bdr w:val="none" w:sz="0" w:space="0" w:color="auto"/>
          <w:lang w:eastAsia="it-IT"/>
        </w:rPr>
        <w:t>,</w:t>
      </w:r>
      <w:r w:rsidRPr="00EB7D01">
        <w:rPr>
          <w:rFonts w:ascii="TimesNewRomanPSMT" w:eastAsia="Times New Roman" w:hAnsi="TimesNewRomanPSMT" w:cs="TimesNewRomanPSMT"/>
          <w:sz w:val="24"/>
          <w:szCs w:val="24"/>
          <w:bdr w:val="none" w:sz="0" w:space="0" w:color="auto"/>
          <w:lang w:eastAsia="it-IT"/>
        </w:rPr>
        <w:t xml:space="preserve"> </w:t>
      </w:r>
      <w:r w:rsidRPr="002B6F96">
        <w:rPr>
          <w:rFonts w:ascii="TimesNewRomanPSMT" w:eastAsia="Times New Roman" w:hAnsi="TimesNewRomanPSMT" w:cs="TimesNewRomanPSMT"/>
          <w:sz w:val="24"/>
          <w:szCs w:val="24"/>
          <w:bdr w:val="none" w:sz="0" w:space="0" w:color="auto"/>
          <w:lang w:eastAsia="it-IT"/>
        </w:rPr>
        <w:t>L.A.</w:t>
      </w:r>
      <w:r>
        <w:rPr>
          <w:rFonts w:ascii="TimesNewRomanPSMT" w:eastAsia="Times New Roman" w:hAnsi="TimesNewRomanPSMT" w:cs="TimesNewRomanPSMT"/>
          <w:sz w:val="24"/>
          <w:szCs w:val="24"/>
          <w:bdr w:val="none" w:sz="0" w:space="0" w:color="auto"/>
          <w:lang w:eastAsia="it-IT"/>
        </w:rPr>
        <w:t xml:space="preserve"> (2007)</w:t>
      </w:r>
      <w:r w:rsidR="000A37FB">
        <w:rPr>
          <w:rFonts w:ascii="TimesNewRomanPSMT" w:eastAsia="Times New Roman" w:hAnsi="TimesNewRomanPSMT" w:cs="TimesNewRomanPSMT"/>
          <w:sz w:val="24"/>
          <w:szCs w:val="24"/>
          <w:bdr w:val="none" w:sz="0" w:space="0" w:color="auto"/>
          <w:lang w:eastAsia="it-IT"/>
        </w:rPr>
        <w:t>.</w:t>
      </w:r>
      <w:r w:rsidRPr="00EB7D01">
        <w:rPr>
          <w:rFonts w:ascii="TimesNewRomanPS" w:eastAsia="Times New Roman" w:hAnsi="TimesNewRomanPS" w:cs="Times New Roman"/>
          <w:bCs/>
          <w:color w:val="auto"/>
          <w:sz w:val="24"/>
          <w:szCs w:val="24"/>
          <w:bdr w:val="none" w:sz="0" w:space="0" w:color="auto"/>
          <w:vertAlign w:val="superscript"/>
          <w:lang w:eastAsia="it-IT"/>
        </w:rPr>
        <w:t>40</w:t>
      </w:r>
      <w:r w:rsidRPr="00EB7D01">
        <w:rPr>
          <w:rFonts w:ascii="TimesNewRomanPS" w:eastAsia="Times New Roman" w:hAnsi="TimesNewRomanPS" w:cs="Times New Roman"/>
          <w:bCs/>
          <w:color w:val="auto"/>
          <w:sz w:val="24"/>
          <w:szCs w:val="24"/>
          <w:bdr w:val="none" w:sz="0" w:space="0" w:color="auto"/>
          <w:lang w:eastAsia="it-IT"/>
        </w:rPr>
        <w:t>Ar-</w:t>
      </w:r>
      <w:r w:rsidRPr="00EB7D01">
        <w:rPr>
          <w:rFonts w:ascii="TimesNewRomanPS" w:eastAsia="Times New Roman" w:hAnsi="TimesNewRomanPS" w:cs="Times New Roman"/>
          <w:bCs/>
          <w:color w:val="auto"/>
          <w:sz w:val="24"/>
          <w:szCs w:val="24"/>
          <w:bdr w:val="none" w:sz="0" w:space="0" w:color="auto"/>
          <w:vertAlign w:val="superscript"/>
          <w:lang w:eastAsia="it-IT"/>
        </w:rPr>
        <w:t>39</w:t>
      </w:r>
      <w:r w:rsidRPr="00EB7D01">
        <w:rPr>
          <w:rFonts w:ascii="TimesNewRomanPS" w:eastAsia="Times New Roman" w:hAnsi="TimesNewRomanPS"/>
          <w:bCs/>
          <w:sz w:val="24"/>
          <w:szCs w:val="24"/>
          <w:bdr w:val="none" w:sz="0" w:space="0" w:color="auto"/>
          <w:lang w:eastAsia="it-IT"/>
        </w:rPr>
        <w:t>Ar Age constraints on volcanism and tectonism in the Terror Rift of the Ross Sea, Antarctica</w:t>
      </w:r>
      <w:r>
        <w:rPr>
          <w:rFonts w:ascii="TimesNewRomanPSMT" w:eastAsia="Times New Roman" w:hAnsi="TimesNewRomanPSMT" w:cs="TimesNewRomanPSMT"/>
          <w:bdr w:val="none" w:sz="0" w:space="0" w:color="auto"/>
          <w:lang w:eastAsia="it-IT"/>
        </w:rPr>
        <w:t>.</w:t>
      </w:r>
      <w:r w:rsidRPr="00EB7D01">
        <w:rPr>
          <w:rFonts w:ascii="TimesNewRomanPSMT" w:eastAsia="Times New Roman" w:hAnsi="TimesNewRomanPSMT" w:cs="TimesNewRomanPSMT"/>
          <w:sz w:val="24"/>
          <w:szCs w:val="24"/>
          <w:bdr w:val="none" w:sz="0" w:space="0" w:color="auto"/>
          <w:lang w:eastAsia="it-IT"/>
        </w:rPr>
        <w:t xml:space="preserve"> U.S. Geological Survey and The National Academies; USGS OF-2007-</w:t>
      </w:r>
      <w:r w:rsidRPr="00EB7D01">
        <w:rPr>
          <w:rFonts w:ascii="TimesNewRoman" w:eastAsia="Times New Roman" w:hAnsi="TimesNewRoman"/>
          <w:sz w:val="24"/>
          <w:szCs w:val="24"/>
          <w:bdr w:val="none" w:sz="0" w:space="0" w:color="auto"/>
          <w:lang w:eastAsia="it-IT"/>
        </w:rPr>
        <w:t>1047</w:t>
      </w:r>
      <w:r w:rsidRPr="00EB7D01">
        <w:rPr>
          <w:rFonts w:ascii="TimesNewRomanPSMT" w:eastAsia="Times New Roman" w:hAnsi="TimesNewRomanPSMT" w:cs="TimesNewRomanPSMT"/>
          <w:sz w:val="24"/>
          <w:szCs w:val="24"/>
          <w:bdr w:val="none" w:sz="0" w:space="0" w:color="auto"/>
          <w:lang w:eastAsia="it-IT"/>
        </w:rPr>
        <w:t xml:space="preserve">, </w:t>
      </w:r>
      <w:r w:rsidRPr="00EB7D01">
        <w:rPr>
          <w:rFonts w:ascii="TimesNewRoman" w:eastAsia="Times New Roman" w:hAnsi="TimesNewRoman"/>
          <w:sz w:val="24"/>
          <w:szCs w:val="24"/>
          <w:bdr w:val="none" w:sz="0" w:space="0" w:color="auto"/>
          <w:lang w:eastAsia="it-IT"/>
        </w:rPr>
        <w:t>Short Research Paper 092</w:t>
      </w:r>
      <w:r w:rsidR="0054172F">
        <w:rPr>
          <w:rFonts w:ascii="TimesNewRoman" w:eastAsia="Times New Roman" w:hAnsi="TimesNewRoman"/>
          <w:sz w:val="24"/>
          <w:szCs w:val="24"/>
          <w:bdr w:val="none" w:sz="0" w:space="0" w:color="auto"/>
          <w:lang w:eastAsia="it-IT"/>
        </w:rPr>
        <w:t xml:space="preserve">, </w:t>
      </w:r>
      <w:r w:rsidRPr="00EB7D01">
        <w:rPr>
          <w:rFonts w:ascii="TimesNewRoman" w:eastAsia="Times New Roman" w:hAnsi="TimesNewRoman"/>
          <w:sz w:val="24"/>
          <w:szCs w:val="24"/>
          <w:bdr w:val="none" w:sz="0" w:space="0" w:color="auto"/>
          <w:lang w:eastAsia="it-IT"/>
        </w:rPr>
        <w:t xml:space="preserve"> </w:t>
      </w:r>
      <w:r w:rsidRPr="00EB7D01">
        <w:rPr>
          <w:rFonts w:ascii="TimesNewRomanPSMT" w:eastAsia="Times New Roman" w:hAnsi="TimesNewRomanPSMT" w:cs="TimesNewRomanPSMT"/>
          <w:sz w:val="24"/>
          <w:szCs w:val="24"/>
          <w:bdr w:val="none" w:sz="0" w:space="0" w:color="auto"/>
          <w:lang w:eastAsia="it-IT"/>
        </w:rPr>
        <w:t>doi:10.3133</w:t>
      </w:r>
      <w:r w:rsidRPr="00EB7D01">
        <w:rPr>
          <w:rFonts w:ascii="TimesNewRoman" w:eastAsia="Times New Roman" w:hAnsi="TimesNewRoman"/>
          <w:sz w:val="24"/>
          <w:szCs w:val="24"/>
          <w:bdr w:val="none" w:sz="0" w:space="0" w:color="auto"/>
          <w:lang w:eastAsia="it-IT"/>
        </w:rPr>
        <w:t xml:space="preserve">/of2007-1047.srp092 </w:t>
      </w:r>
    </w:p>
    <w:p w14:paraId="4B96337C" w14:textId="74949F8D" w:rsidR="0000479C" w:rsidRPr="009C3BA5" w:rsidRDefault="00C02730" w:rsidP="00081DEE">
      <w:pPr>
        <w:pStyle w:val="Testonormale"/>
        <w:spacing w:before="120"/>
        <w:ind w:left="284" w:hanging="284"/>
        <w:rPr>
          <w:rFonts w:ascii="Times New Roman" w:eastAsia="Palatino" w:hAnsi="Times New Roman" w:cs="Times New Roman"/>
          <w:sz w:val="24"/>
          <w:szCs w:val="24"/>
        </w:rPr>
      </w:pPr>
      <w:r w:rsidRPr="009C3BA5">
        <w:rPr>
          <w:rFonts w:ascii="Times New Roman" w:hAnsi="Times New Roman" w:cs="Times New Roman"/>
          <w:sz w:val="24"/>
          <w:szCs w:val="24"/>
        </w:rPr>
        <w:t>Rowe</w:t>
      </w:r>
      <w:r w:rsidR="004B7544">
        <w:rPr>
          <w:rFonts w:ascii="Times New Roman" w:hAnsi="Times New Roman" w:cs="Times New Roman"/>
          <w:sz w:val="24"/>
          <w:szCs w:val="24"/>
        </w:rPr>
        <w:t>,</w:t>
      </w:r>
      <w:r w:rsidRPr="009C3BA5">
        <w:rPr>
          <w:rFonts w:ascii="Times New Roman" w:hAnsi="Times New Roman" w:cs="Times New Roman"/>
          <w:sz w:val="24"/>
          <w:szCs w:val="24"/>
        </w:rPr>
        <w:t xml:space="preserve"> C.A., Aster</w:t>
      </w:r>
      <w:r w:rsidR="004B7544">
        <w:rPr>
          <w:rFonts w:ascii="Times New Roman" w:hAnsi="Times New Roman" w:cs="Times New Roman"/>
          <w:sz w:val="24"/>
          <w:szCs w:val="24"/>
        </w:rPr>
        <w:t>,</w:t>
      </w:r>
      <w:r w:rsidRPr="009C3BA5">
        <w:rPr>
          <w:rFonts w:ascii="Times New Roman" w:hAnsi="Times New Roman" w:cs="Times New Roman"/>
          <w:sz w:val="24"/>
          <w:szCs w:val="24"/>
        </w:rPr>
        <w:t xml:space="preserve"> R.C., Kyle</w:t>
      </w:r>
      <w:r w:rsidR="004B7544">
        <w:rPr>
          <w:rFonts w:ascii="Times New Roman" w:hAnsi="Times New Roman" w:cs="Times New Roman"/>
          <w:sz w:val="24"/>
          <w:szCs w:val="24"/>
        </w:rPr>
        <w:t>,</w:t>
      </w:r>
      <w:r w:rsidRPr="009C3BA5">
        <w:rPr>
          <w:rFonts w:ascii="Times New Roman" w:hAnsi="Times New Roman" w:cs="Times New Roman"/>
          <w:sz w:val="24"/>
          <w:szCs w:val="24"/>
        </w:rPr>
        <w:t xml:space="preserve"> P.R., Dibble R.R., </w:t>
      </w:r>
      <w:r w:rsidR="00922603" w:rsidRPr="009C3BA5">
        <w:rPr>
          <w:rFonts w:ascii="Times New Roman" w:hAnsi="Times New Roman" w:cs="Times New Roman"/>
          <w:sz w:val="24"/>
          <w:szCs w:val="24"/>
        </w:rPr>
        <w:t xml:space="preserve">&amp; </w:t>
      </w:r>
      <w:r w:rsidRPr="009C3BA5">
        <w:rPr>
          <w:rFonts w:ascii="Times New Roman" w:hAnsi="Times New Roman" w:cs="Times New Roman"/>
          <w:sz w:val="24"/>
          <w:szCs w:val="24"/>
        </w:rPr>
        <w:t>Schlue</w:t>
      </w:r>
      <w:r w:rsidR="000A37FB">
        <w:rPr>
          <w:rFonts w:ascii="Times New Roman" w:hAnsi="Times New Roman" w:cs="Times New Roman"/>
          <w:sz w:val="24"/>
          <w:szCs w:val="24"/>
        </w:rPr>
        <w:t>,</w:t>
      </w:r>
      <w:r w:rsidRPr="009C3BA5">
        <w:rPr>
          <w:rFonts w:ascii="Times New Roman" w:hAnsi="Times New Roman" w:cs="Times New Roman"/>
          <w:sz w:val="24"/>
          <w:szCs w:val="24"/>
        </w:rPr>
        <w:t xml:space="preserve"> </w:t>
      </w:r>
      <w:r w:rsidR="000A37FB" w:rsidRPr="009C3BA5">
        <w:rPr>
          <w:rFonts w:ascii="Times New Roman" w:hAnsi="Times New Roman" w:cs="Times New Roman"/>
          <w:sz w:val="24"/>
          <w:szCs w:val="24"/>
        </w:rPr>
        <w:t xml:space="preserve">J.W. </w:t>
      </w:r>
      <w:r w:rsidR="00922603" w:rsidRPr="009C3BA5">
        <w:rPr>
          <w:rFonts w:ascii="Times New Roman" w:hAnsi="Times New Roman" w:cs="Times New Roman"/>
          <w:sz w:val="24"/>
          <w:szCs w:val="24"/>
        </w:rPr>
        <w:t>(</w:t>
      </w:r>
      <w:r w:rsidRPr="009C3BA5">
        <w:rPr>
          <w:rFonts w:ascii="Times New Roman" w:hAnsi="Times New Roman" w:cs="Times New Roman"/>
          <w:sz w:val="24"/>
          <w:szCs w:val="24"/>
        </w:rPr>
        <w:t>2000</w:t>
      </w:r>
      <w:r w:rsidR="00922603" w:rsidRPr="009C3BA5">
        <w:rPr>
          <w:rFonts w:ascii="Times New Roman" w:hAnsi="Times New Roman" w:cs="Times New Roman"/>
          <w:sz w:val="24"/>
          <w:szCs w:val="24"/>
        </w:rPr>
        <w:t>)</w:t>
      </w:r>
      <w:r w:rsidR="000A37FB">
        <w:rPr>
          <w:rFonts w:ascii="Times New Roman" w:hAnsi="Times New Roman" w:cs="Times New Roman"/>
          <w:sz w:val="24"/>
          <w:szCs w:val="24"/>
        </w:rPr>
        <w:t>.</w:t>
      </w:r>
      <w:r w:rsidRPr="009C3BA5">
        <w:rPr>
          <w:rFonts w:ascii="Times New Roman" w:hAnsi="Times New Roman" w:cs="Times New Roman"/>
          <w:sz w:val="24"/>
          <w:szCs w:val="24"/>
        </w:rPr>
        <w:t xml:space="preserve"> Seismic and acoustic observations</w:t>
      </w:r>
      <w:r w:rsidR="005E449D" w:rsidRPr="009C3BA5">
        <w:rPr>
          <w:rFonts w:ascii="Times New Roman" w:hAnsi="Times New Roman" w:cs="Times New Roman"/>
          <w:sz w:val="24"/>
          <w:szCs w:val="24"/>
        </w:rPr>
        <w:t xml:space="preserve"> a</w:t>
      </w:r>
      <w:r w:rsidRPr="009C3BA5">
        <w:rPr>
          <w:rFonts w:ascii="Times New Roman" w:hAnsi="Times New Roman" w:cs="Times New Roman"/>
          <w:sz w:val="24"/>
          <w:szCs w:val="24"/>
        </w:rPr>
        <w:t>t Mount Erebus Volcano, Ross Island, Antarctica, 1994</w:t>
      </w:r>
      <w:r w:rsidR="00526678">
        <w:rPr>
          <w:rFonts w:ascii="Times New Roman" w:hAnsi="Times New Roman" w:cs="Times New Roman"/>
          <w:sz w:val="24"/>
          <w:szCs w:val="24"/>
        </w:rPr>
        <w:t>-</w:t>
      </w:r>
      <w:r w:rsidRPr="009C3BA5">
        <w:rPr>
          <w:rFonts w:ascii="Times New Roman" w:hAnsi="Times New Roman" w:cs="Times New Roman"/>
          <w:sz w:val="24"/>
          <w:szCs w:val="24"/>
        </w:rPr>
        <w:t xml:space="preserve">1998. </w:t>
      </w:r>
      <w:r w:rsidRPr="00141CEF">
        <w:rPr>
          <w:rFonts w:ascii="Times New Roman" w:hAnsi="Times New Roman" w:cs="Times New Roman"/>
          <w:i/>
          <w:sz w:val="24"/>
          <w:szCs w:val="24"/>
        </w:rPr>
        <w:t>Journal of Volcanology and Geothermal Research</w:t>
      </w:r>
      <w:r w:rsidR="00922603" w:rsidRPr="00141CEF">
        <w:rPr>
          <w:rFonts w:ascii="Times New Roman" w:hAnsi="Times New Roman" w:cs="Times New Roman"/>
          <w:i/>
          <w:sz w:val="24"/>
          <w:szCs w:val="24"/>
        </w:rPr>
        <w:t>,</w:t>
      </w:r>
      <w:r w:rsidR="009C3BA5" w:rsidRPr="00141CEF">
        <w:rPr>
          <w:rFonts w:ascii="Times New Roman" w:hAnsi="Times New Roman" w:cs="Times New Roman"/>
          <w:i/>
          <w:sz w:val="24"/>
          <w:szCs w:val="24"/>
        </w:rPr>
        <w:t xml:space="preserve"> 101,</w:t>
      </w:r>
      <w:r w:rsidR="009C3BA5">
        <w:rPr>
          <w:rFonts w:ascii="Times New Roman" w:hAnsi="Times New Roman" w:cs="Times New Roman"/>
          <w:sz w:val="24"/>
          <w:szCs w:val="24"/>
        </w:rPr>
        <w:t xml:space="preserve"> 105-</w:t>
      </w:r>
      <w:r w:rsidRPr="009C3BA5">
        <w:rPr>
          <w:rFonts w:ascii="Times New Roman" w:hAnsi="Times New Roman" w:cs="Times New Roman"/>
          <w:sz w:val="24"/>
          <w:szCs w:val="24"/>
        </w:rPr>
        <w:t>128.</w:t>
      </w:r>
      <w:r w:rsidR="008014D1">
        <w:rPr>
          <w:rFonts w:ascii="Times New Roman" w:hAnsi="Times New Roman" w:cs="Times New Roman"/>
          <w:sz w:val="24"/>
          <w:szCs w:val="24"/>
        </w:rPr>
        <w:t xml:space="preserve"> </w:t>
      </w:r>
      <w:r w:rsidR="008014D1" w:rsidRPr="008014D1">
        <w:rPr>
          <w:rFonts w:ascii="Times New Roman" w:hAnsi="Times New Roman" w:cs="Times New Roman"/>
          <w:sz w:val="24"/>
          <w:szCs w:val="24"/>
        </w:rPr>
        <w:t>https://doi.org/10.1016/S0377-0273(00)00170-0</w:t>
      </w:r>
    </w:p>
    <w:p w14:paraId="32A85A46" w14:textId="77777777" w:rsidR="00EF17F9" w:rsidRDefault="00C02730" w:rsidP="00081DEE">
      <w:pPr>
        <w:pStyle w:val="Testonormale"/>
        <w:spacing w:before="120"/>
        <w:ind w:left="284" w:hanging="284"/>
        <w:rPr>
          <w:rFonts w:ascii="Times New Roman" w:hAnsi="Times New Roman" w:cs="Times New Roman"/>
          <w:sz w:val="24"/>
          <w:szCs w:val="24"/>
        </w:rPr>
      </w:pPr>
      <w:r w:rsidRPr="00582671">
        <w:rPr>
          <w:rFonts w:ascii="Times New Roman" w:hAnsi="Times New Roman" w:cs="Times New Roman"/>
          <w:sz w:val="24"/>
          <w:szCs w:val="24"/>
          <w:lang w:val="it-IT"/>
        </w:rPr>
        <w:t xml:space="preserve">Rossetti, F., Storti, </w:t>
      </w:r>
      <w:r w:rsidR="000A37FB" w:rsidRPr="00582671">
        <w:rPr>
          <w:rFonts w:ascii="Times New Roman" w:hAnsi="Times New Roman" w:cs="Times New Roman"/>
          <w:sz w:val="24"/>
          <w:szCs w:val="24"/>
          <w:lang w:val="it-IT"/>
        </w:rPr>
        <w:t xml:space="preserve">F., </w:t>
      </w:r>
      <w:r w:rsidRPr="00582671">
        <w:rPr>
          <w:rFonts w:ascii="Times New Roman" w:hAnsi="Times New Roman" w:cs="Times New Roman"/>
          <w:sz w:val="24"/>
          <w:szCs w:val="24"/>
          <w:lang w:val="it-IT"/>
        </w:rPr>
        <w:t xml:space="preserve">Busetti, </w:t>
      </w:r>
      <w:r w:rsidR="000A37FB" w:rsidRPr="00582671">
        <w:rPr>
          <w:rFonts w:ascii="Times New Roman" w:hAnsi="Times New Roman" w:cs="Times New Roman"/>
          <w:sz w:val="24"/>
          <w:szCs w:val="24"/>
          <w:lang w:val="it-IT"/>
        </w:rPr>
        <w:t xml:space="preserve">M., </w:t>
      </w:r>
      <w:r w:rsidRPr="00582671">
        <w:rPr>
          <w:rFonts w:ascii="Times New Roman" w:hAnsi="Times New Roman" w:cs="Times New Roman"/>
          <w:sz w:val="24"/>
          <w:szCs w:val="24"/>
          <w:lang w:val="it-IT"/>
        </w:rPr>
        <w:t xml:space="preserve">Lisker, </w:t>
      </w:r>
      <w:r w:rsidR="000A37FB" w:rsidRPr="00582671">
        <w:rPr>
          <w:rFonts w:ascii="Times New Roman" w:hAnsi="Times New Roman" w:cs="Times New Roman"/>
          <w:sz w:val="24"/>
          <w:szCs w:val="24"/>
          <w:lang w:val="it-IT"/>
        </w:rPr>
        <w:t xml:space="preserve">F., </w:t>
      </w:r>
      <w:r w:rsidRPr="00582671">
        <w:rPr>
          <w:rFonts w:ascii="Times New Roman" w:hAnsi="Times New Roman" w:cs="Times New Roman"/>
          <w:sz w:val="24"/>
          <w:szCs w:val="24"/>
          <w:lang w:val="it-IT"/>
        </w:rPr>
        <w:t xml:space="preserve">Di Vincenzo, </w:t>
      </w:r>
      <w:r w:rsidR="000A37FB" w:rsidRPr="00582671">
        <w:rPr>
          <w:rFonts w:ascii="Times New Roman" w:hAnsi="Times New Roman" w:cs="Times New Roman"/>
          <w:sz w:val="24"/>
          <w:szCs w:val="24"/>
          <w:lang w:val="it-IT"/>
        </w:rPr>
        <w:t xml:space="preserve">G., </w:t>
      </w:r>
      <w:r w:rsidRPr="00582671">
        <w:rPr>
          <w:rFonts w:ascii="Times New Roman" w:hAnsi="Times New Roman" w:cs="Times New Roman"/>
          <w:sz w:val="24"/>
          <w:szCs w:val="24"/>
          <w:lang w:val="it-IT"/>
        </w:rPr>
        <w:t>L</w:t>
      </w:r>
      <w:r w:rsidR="009C3BA5" w:rsidRPr="00582671">
        <w:rPr>
          <w:rFonts w:ascii="Times New Roman" w:hAnsi="Times New Roman" w:cs="Times New Roman"/>
          <w:sz w:val="24"/>
          <w:szCs w:val="24"/>
          <w:lang w:val="it-IT"/>
        </w:rPr>
        <w:t>ä</w:t>
      </w:r>
      <w:r w:rsidRPr="00582671">
        <w:rPr>
          <w:rFonts w:ascii="Times New Roman" w:hAnsi="Times New Roman" w:cs="Times New Roman"/>
          <w:sz w:val="24"/>
          <w:szCs w:val="24"/>
          <w:lang w:val="it-IT"/>
        </w:rPr>
        <w:t xml:space="preserve">ufer, </w:t>
      </w:r>
      <w:r w:rsidR="000A37FB" w:rsidRPr="00582671">
        <w:rPr>
          <w:rFonts w:ascii="Times New Roman" w:hAnsi="Times New Roman" w:cs="Times New Roman"/>
          <w:sz w:val="24"/>
          <w:szCs w:val="24"/>
          <w:lang w:val="it-IT"/>
        </w:rPr>
        <w:t xml:space="preserve">A., </w:t>
      </w:r>
      <w:r w:rsidRPr="00582671">
        <w:rPr>
          <w:rFonts w:ascii="Times New Roman" w:hAnsi="Times New Roman" w:cs="Times New Roman"/>
          <w:sz w:val="24"/>
          <w:szCs w:val="24"/>
          <w:lang w:val="it-IT"/>
        </w:rPr>
        <w:t xml:space="preserve">Rocchi, </w:t>
      </w:r>
      <w:r w:rsidR="000A37FB" w:rsidRPr="00582671">
        <w:rPr>
          <w:rFonts w:ascii="Times New Roman" w:hAnsi="Times New Roman" w:cs="Times New Roman"/>
          <w:sz w:val="24"/>
          <w:szCs w:val="24"/>
          <w:lang w:val="it-IT"/>
        </w:rPr>
        <w:t xml:space="preserve">S., </w:t>
      </w:r>
      <w:r w:rsidR="009C3BA5" w:rsidRPr="00582671">
        <w:rPr>
          <w:rFonts w:ascii="Times New Roman" w:hAnsi="Times New Roman" w:cs="Times New Roman"/>
          <w:sz w:val="24"/>
          <w:szCs w:val="24"/>
          <w:lang w:val="it-IT"/>
        </w:rPr>
        <w:t>&amp;</w:t>
      </w:r>
      <w:r w:rsidRPr="00582671">
        <w:rPr>
          <w:rFonts w:ascii="Times New Roman" w:hAnsi="Times New Roman" w:cs="Times New Roman"/>
          <w:sz w:val="24"/>
          <w:szCs w:val="24"/>
          <w:lang w:val="it-IT"/>
        </w:rPr>
        <w:t xml:space="preserve"> Salvini</w:t>
      </w:r>
      <w:r w:rsidR="000A37FB"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w:t>
      </w:r>
      <w:r w:rsidR="000A37FB" w:rsidRPr="00582671">
        <w:rPr>
          <w:rFonts w:ascii="Times New Roman" w:hAnsi="Times New Roman" w:cs="Times New Roman"/>
          <w:sz w:val="24"/>
          <w:szCs w:val="24"/>
          <w:lang w:val="it-IT"/>
        </w:rPr>
        <w:t xml:space="preserve">F. </w:t>
      </w:r>
      <w:r w:rsidRPr="00582671">
        <w:rPr>
          <w:rFonts w:ascii="Times New Roman" w:hAnsi="Times New Roman" w:cs="Times New Roman"/>
          <w:sz w:val="24"/>
          <w:szCs w:val="24"/>
          <w:lang w:val="it-IT"/>
        </w:rPr>
        <w:t>(2006)</w:t>
      </w:r>
      <w:r w:rsidR="000A37FB"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w:t>
      </w:r>
      <w:r w:rsidRPr="009C3BA5">
        <w:rPr>
          <w:rFonts w:ascii="Times New Roman" w:hAnsi="Times New Roman" w:cs="Times New Roman"/>
          <w:sz w:val="24"/>
          <w:szCs w:val="24"/>
        </w:rPr>
        <w:t>Eocene initiation of Ross Sea dextral faulting and implications for East Antarctic neotecto</w:t>
      </w:r>
      <w:r w:rsidR="009C3BA5">
        <w:rPr>
          <w:rFonts w:ascii="Times New Roman" w:hAnsi="Times New Roman" w:cs="Times New Roman"/>
          <w:sz w:val="24"/>
          <w:szCs w:val="24"/>
        </w:rPr>
        <w:t>nics</w:t>
      </w:r>
      <w:r w:rsidR="00141CEF">
        <w:rPr>
          <w:rFonts w:ascii="Times New Roman" w:hAnsi="Times New Roman" w:cs="Times New Roman"/>
          <w:sz w:val="24"/>
          <w:szCs w:val="24"/>
        </w:rPr>
        <w:t>.</w:t>
      </w:r>
      <w:r w:rsidR="009C3BA5">
        <w:rPr>
          <w:rFonts w:ascii="Times New Roman" w:hAnsi="Times New Roman" w:cs="Times New Roman"/>
          <w:sz w:val="24"/>
          <w:szCs w:val="24"/>
        </w:rPr>
        <w:t xml:space="preserve"> </w:t>
      </w:r>
      <w:r w:rsidR="000A37FB" w:rsidRPr="00EF17F9">
        <w:rPr>
          <w:rFonts w:ascii="Times New Roman" w:hAnsi="Times New Roman" w:cs="Times New Roman"/>
          <w:i/>
          <w:sz w:val="24"/>
          <w:szCs w:val="24"/>
        </w:rPr>
        <w:t>Journal of</w:t>
      </w:r>
      <w:r w:rsidR="009C3BA5" w:rsidRPr="00EF17F9">
        <w:rPr>
          <w:rFonts w:ascii="Times New Roman" w:hAnsi="Times New Roman" w:cs="Times New Roman"/>
          <w:i/>
          <w:sz w:val="24"/>
          <w:szCs w:val="24"/>
        </w:rPr>
        <w:t xml:space="preserve"> Geol</w:t>
      </w:r>
      <w:r w:rsidR="000A37FB" w:rsidRPr="00EF17F9">
        <w:rPr>
          <w:rFonts w:ascii="Times New Roman" w:hAnsi="Times New Roman" w:cs="Times New Roman"/>
          <w:i/>
          <w:sz w:val="24"/>
          <w:szCs w:val="24"/>
        </w:rPr>
        <w:t>ogical</w:t>
      </w:r>
      <w:r w:rsidR="009C3BA5" w:rsidRPr="00EF17F9">
        <w:rPr>
          <w:rFonts w:ascii="Times New Roman" w:hAnsi="Times New Roman" w:cs="Times New Roman"/>
          <w:i/>
          <w:sz w:val="24"/>
          <w:szCs w:val="24"/>
        </w:rPr>
        <w:t xml:space="preserve"> Soc</w:t>
      </w:r>
      <w:r w:rsidR="000A37FB" w:rsidRPr="00EF17F9">
        <w:rPr>
          <w:rFonts w:ascii="Times New Roman" w:hAnsi="Times New Roman" w:cs="Times New Roman"/>
          <w:i/>
          <w:sz w:val="24"/>
          <w:szCs w:val="24"/>
        </w:rPr>
        <w:t>iety</w:t>
      </w:r>
      <w:r w:rsidR="009C3BA5" w:rsidRPr="00EF17F9">
        <w:rPr>
          <w:rFonts w:ascii="Times New Roman" w:hAnsi="Times New Roman" w:cs="Times New Roman"/>
          <w:i/>
          <w:sz w:val="24"/>
          <w:szCs w:val="24"/>
        </w:rPr>
        <w:t>, 163,</w:t>
      </w:r>
      <w:r w:rsidR="009C3BA5" w:rsidRPr="00EF17F9">
        <w:rPr>
          <w:rFonts w:ascii="Times New Roman" w:hAnsi="Times New Roman" w:cs="Times New Roman"/>
          <w:sz w:val="24"/>
          <w:szCs w:val="24"/>
        </w:rPr>
        <w:t xml:space="preserve"> 119-</w:t>
      </w:r>
      <w:r w:rsidRPr="00EF17F9">
        <w:rPr>
          <w:rFonts w:ascii="Times New Roman" w:hAnsi="Times New Roman" w:cs="Times New Roman"/>
          <w:sz w:val="24"/>
          <w:szCs w:val="24"/>
        </w:rPr>
        <w:t>126</w:t>
      </w:r>
      <w:r w:rsidR="00BA2D8A" w:rsidRPr="00EF17F9">
        <w:rPr>
          <w:rFonts w:ascii="Times New Roman" w:hAnsi="Times New Roman" w:cs="Times New Roman"/>
          <w:sz w:val="24"/>
          <w:szCs w:val="24"/>
        </w:rPr>
        <w:t>.</w:t>
      </w:r>
      <w:r w:rsidRPr="00EF17F9">
        <w:rPr>
          <w:rFonts w:ascii="Times New Roman" w:hAnsi="Times New Roman" w:cs="Times New Roman"/>
          <w:sz w:val="24"/>
          <w:szCs w:val="24"/>
        </w:rPr>
        <w:t xml:space="preserve"> doi:10.1144/0016-764905-005</w:t>
      </w:r>
      <w:r w:rsidR="00EF17F9" w:rsidRPr="004E20A5">
        <w:rPr>
          <w:rFonts w:ascii="Times New Roman" w:hAnsi="Times New Roman" w:cs="Times New Roman"/>
          <w:sz w:val="24"/>
          <w:szCs w:val="24"/>
        </w:rPr>
        <w:t xml:space="preserve"> </w:t>
      </w:r>
    </w:p>
    <w:p w14:paraId="7F63FD35" w14:textId="723C31FE" w:rsidR="00C31F7C" w:rsidRDefault="00EF17F9" w:rsidP="00081DEE">
      <w:pPr>
        <w:pStyle w:val="Testonormale"/>
        <w:spacing w:before="120"/>
        <w:ind w:left="284" w:hanging="284"/>
        <w:rPr>
          <w:rFonts w:ascii="Times New Roman" w:hAnsi="Times New Roman" w:cs="Times New Roman"/>
          <w:sz w:val="24"/>
          <w:szCs w:val="24"/>
        </w:rPr>
      </w:pPr>
      <w:r w:rsidRPr="004E20A5">
        <w:rPr>
          <w:rFonts w:ascii="Times New Roman" w:hAnsi="Times New Roman" w:cs="Times New Roman"/>
          <w:sz w:val="24"/>
          <w:szCs w:val="24"/>
        </w:rPr>
        <w:t xml:space="preserve">Ryan, W.B.F., Carbotte, </w:t>
      </w:r>
      <w:r w:rsidRPr="00D72B86">
        <w:rPr>
          <w:rFonts w:ascii="Times New Roman" w:hAnsi="Times New Roman" w:cs="Times New Roman"/>
          <w:sz w:val="24"/>
          <w:szCs w:val="24"/>
        </w:rPr>
        <w:t>S.M.</w:t>
      </w:r>
      <w:r>
        <w:rPr>
          <w:rFonts w:ascii="Times New Roman" w:hAnsi="Times New Roman" w:cs="Times New Roman"/>
          <w:sz w:val="24"/>
          <w:szCs w:val="24"/>
        </w:rPr>
        <w:t xml:space="preserve">, </w:t>
      </w:r>
      <w:r w:rsidRPr="004E20A5">
        <w:rPr>
          <w:rFonts w:ascii="Times New Roman" w:hAnsi="Times New Roman" w:cs="Times New Roman"/>
          <w:sz w:val="24"/>
          <w:szCs w:val="24"/>
        </w:rPr>
        <w:t xml:space="preserve">Coplan, </w:t>
      </w:r>
      <w:r w:rsidRPr="00C97E17">
        <w:rPr>
          <w:rFonts w:ascii="Times New Roman" w:hAnsi="Times New Roman" w:cs="Times New Roman"/>
          <w:sz w:val="24"/>
          <w:szCs w:val="24"/>
        </w:rPr>
        <w:t>J.O.</w:t>
      </w:r>
      <w:r>
        <w:rPr>
          <w:rFonts w:ascii="Times New Roman" w:hAnsi="Times New Roman" w:cs="Times New Roman"/>
          <w:sz w:val="24"/>
          <w:szCs w:val="24"/>
        </w:rPr>
        <w:t>,</w:t>
      </w:r>
      <w:r w:rsidRPr="00C97E17">
        <w:rPr>
          <w:rFonts w:ascii="Times New Roman" w:hAnsi="Times New Roman" w:cs="Times New Roman"/>
          <w:sz w:val="24"/>
          <w:szCs w:val="24"/>
        </w:rPr>
        <w:t xml:space="preserve"> </w:t>
      </w:r>
      <w:r w:rsidRPr="004E20A5">
        <w:rPr>
          <w:rFonts w:ascii="Times New Roman" w:hAnsi="Times New Roman" w:cs="Times New Roman"/>
          <w:sz w:val="24"/>
          <w:szCs w:val="24"/>
        </w:rPr>
        <w:t xml:space="preserve">O'Hara, </w:t>
      </w:r>
      <w:r w:rsidRPr="009E5A8F">
        <w:rPr>
          <w:rFonts w:ascii="Times New Roman" w:hAnsi="Times New Roman" w:cs="Times New Roman"/>
          <w:sz w:val="24"/>
          <w:szCs w:val="24"/>
        </w:rPr>
        <w:t>S.</w:t>
      </w:r>
      <w:r>
        <w:rPr>
          <w:rFonts w:ascii="Times New Roman" w:hAnsi="Times New Roman" w:cs="Times New Roman"/>
          <w:sz w:val="24"/>
          <w:szCs w:val="24"/>
        </w:rPr>
        <w:t>,</w:t>
      </w:r>
      <w:r w:rsidRPr="009E5A8F">
        <w:rPr>
          <w:rFonts w:ascii="Times New Roman" w:hAnsi="Times New Roman" w:cs="Times New Roman"/>
          <w:sz w:val="24"/>
          <w:szCs w:val="24"/>
        </w:rPr>
        <w:t xml:space="preserve"> </w:t>
      </w:r>
      <w:r w:rsidRPr="004E20A5">
        <w:rPr>
          <w:rFonts w:ascii="Times New Roman" w:hAnsi="Times New Roman" w:cs="Times New Roman"/>
          <w:sz w:val="24"/>
          <w:szCs w:val="24"/>
        </w:rPr>
        <w:t xml:space="preserve">Melkonian, </w:t>
      </w:r>
      <w:r w:rsidRPr="00295870">
        <w:rPr>
          <w:rFonts w:ascii="Times New Roman" w:hAnsi="Times New Roman" w:cs="Times New Roman"/>
          <w:sz w:val="24"/>
          <w:szCs w:val="24"/>
        </w:rPr>
        <w:t>A.</w:t>
      </w:r>
      <w:r>
        <w:rPr>
          <w:rFonts w:ascii="Times New Roman" w:hAnsi="Times New Roman" w:cs="Times New Roman"/>
          <w:sz w:val="24"/>
          <w:szCs w:val="24"/>
        </w:rPr>
        <w:t>,</w:t>
      </w:r>
      <w:r w:rsidRPr="00295870">
        <w:rPr>
          <w:rFonts w:ascii="Times New Roman" w:hAnsi="Times New Roman" w:cs="Times New Roman"/>
          <w:sz w:val="24"/>
          <w:szCs w:val="24"/>
        </w:rPr>
        <w:t xml:space="preserve"> </w:t>
      </w:r>
      <w:r w:rsidRPr="004E20A5">
        <w:rPr>
          <w:rFonts w:ascii="Times New Roman" w:hAnsi="Times New Roman" w:cs="Times New Roman"/>
          <w:sz w:val="24"/>
          <w:szCs w:val="24"/>
        </w:rPr>
        <w:t xml:space="preserve">Arko, </w:t>
      </w:r>
      <w:r w:rsidRPr="00CB33D9">
        <w:rPr>
          <w:rFonts w:ascii="Times New Roman" w:hAnsi="Times New Roman" w:cs="Times New Roman"/>
          <w:sz w:val="24"/>
          <w:szCs w:val="24"/>
        </w:rPr>
        <w:t xml:space="preserve">R. </w:t>
      </w:r>
      <w:r w:rsidR="0052322B">
        <w:rPr>
          <w:rFonts w:ascii="Times New Roman" w:hAnsi="Times New Roman" w:cs="Times New Roman"/>
          <w:sz w:val="24"/>
          <w:szCs w:val="24"/>
        </w:rPr>
        <w:t xml:space="preserve">et al. </w:t>
      </w:r>
      <w:r w:rsidRPr="004E20A5">
        <w:rPr>
          <w:rFonts w:ascii="Times New Roman" w:hAnsi="Times New Roman" w:cs="Times New Roman"/>
          <w:sz w:val="24"/>
          <w:szCs w:val="24"/>
        </w:rPr>
        <w:t>(2009)</w:t>
      </w:r>
      <w:r w:rsidR="0052322B">
        <w:rPr>
          <w:rFonts w:ascii="Times New Roman" w:hAnsi="Times New Roman" w:cs="Times New Roman"/>
          <w:sz w:val="24"/>
          <w:szCs w:val="24"/>
        </w:rPr>
        <w:t>.</w:t>
      </w:r>
      <w:r w:rsidRPr="004E20A5">
        <w:rPr>
          <w:rFonts w:ascii="Times New Roman" w:hAnsi="Times New Roman" w:cs="Times New Roman"/>
          <w:sz w:val="24"/>
          <w:szCs w:val="24"/>
        </w:rPr>
        <w:t xml:space="preserve"> Global Multi-Resolution Topography synthesis, </w:t>
      </w:r>
      <w:r w:rsidR="0052322B" w:rsidRPr="00693976">
        <w:rPr>
          <w:rFonts w:ascii="Times New Roman" w:hAnsi="Times New Roman" w:cs="Times New Roman"/>
          <w:i/>
          <w:sz w:val="24"/>
          <w:szCs w:val="24"/>
        </w:rPr>
        <w:t>Geochemistry, Geophysics, Geosystems</w:t>
      </w:r>
      <w:r w:rsidR="0052322B" w:rsidRPr="00141CEF">
        <w:rPr>
          <w:rFonts w:ascii="Times New Roman" w:hAnsi="Times New Roman" w:cs="Times New Roman"/>
          <w:i/>
          <w:sz w:val="24"/>
          <w:szCs w:val="24"/>
        </w:rPr>
        <w:t>,</w:t>
      </w:r>
      <w:r w:rsidRPr="004E20A5">
        <w:rPr>
          <w:rFonts w:ascii="Times New Roman" w:hAnsi="Times New Roman" w:cs="Times New Roman"/>
          <w:sz w:val="24"/>
          <w:szCs w:val="24"/>
        </w:rPr>
        <w:t xml:space="preserve"> 10, Q03014</w:t>
      </w:r>
      <w:r w:rsidRPr="00C61AD0">
        <w:rPr>
          <w:rFonts w:ascii="Times New Roman" w:hAnsi="Times New Roman" w:cs="Times New Roman"/>
          <w:sz w:val="24"/>
          <w:szCs w:val="24"/>
        </w:rPr>
        <w:t>,</w:t>
      </w:r>
      <w:r w:rsidR="0054172F" w:rsidRPr="00C61AD0">
        <w:rPr>
          <w:rFonts w:ascii="Times New Roman" w:hAnsi="Times New Roman" w:cs="Times New Roman"/>
          <w:sz w:val="24"/>
          <w:szCs w:val="24"/>
        </w:rPr>
        <w:t xml:space="preserve"> </w:t>
      </w:r>
      <w:r w:rsidRPr="004E20A5">
        <w:rPr>
          <w:rFonts w:ascii="Times New Roman" w:hAnsi="Times New Roman" w:cs="Times New Roman"/>
          <w:sz w:val="24"/>
          <w:szCs w:val="24"/>
        </w:rPr>
        <w:t>doi:10.1029/2008GC002332.</w:t>
      </w:r>
      <w:r w:rsidR="00C31F7C">
        <w:rPr>
          <w:rFonts w:ascii="Times New Roman" w:hAnsi="Times New Roman" w:cs="Times New Roman"/>
          <w:sz w:val="24"/>
          <w:szCs w:val="24"/>
        </w:rPr>
        <w:t xml:space="preserve"> </w:t>
      </w:r>
    </w:p>
    <w:p w14:paraId="6F1AF3EF" w14:textId="5D616DD6" w:rsidR="00CB4ABE" w:rsidRPr="00F011E2" w:rsidRDefault="00C31F7C" w:rsidP="00081DEE">
      <w:pPr>
        <w:pStyle w:val="Testonormale"/>
        <w:spacing w:before="120"/>
        <w:ind w:left="284" w:hanging="284"/>
        <w:rPr>
          <w:rFonts w:ascii="Times New Roman" w:eastAsia="Palatino" w:hAnsi="Times New Roman" w:cs="Times New Roman"/>
          <w:sz w:val="24"/>
          <w:szCs w:val="24"/>
          <w:lang w:val="it-IT"/>
        </w:rPr>
      </w:pPr>
      <w:r w:rsidRPr="00C144FB">
        <w:rPr>
          <w:rFonts w:ascii="Times New Roman" w:hAnsi="Times New Roman" w:cs="Times New Roman"/>
          <w:sz w:val="24"/>
          <w:szCs w:val="24"/>
        </w:rPr>
        <w:t xml:space="preserve">Sagnotti, </w:t>
      </w:r>
      <w:r w:rsidR="0075302E" w:rsidRPr="00C144FB">
        <w:rPr>
          <w:rFonts w:ascii="Times New Roman" w:hAnsi="Times New Roman" w:cs="Times New Roman"/>
          <w:sz w:val="24"/>
          <w:szCs w:val="24"/>
        </w:rPr>
        <w:t xml:space="preserve">L., </w:t>
      </w:r>
      <w:r w:rsidRPr="00C144FB">
        <w:rPr>
          <w:rFonts w:ascii="Times New Roman" w:hAnsi="Times New Roman" w:cs="Times New Roman"/>
          <w:sz w:val="24"/>
          <w:szCs w:val="24"/>
        </w:rPr>
        <w:t xml:space="preserve">Florindo, </w:t>
      </w:r>
      <w:r w:rsidR="0075302E" w:rsidRPr="00C144FB">
        <w:rPr>
          <w:rFonts w:ascii="Times New Roman" w:hAnsi="Times New Roman" w:cs="Times New Roman"/>
          <w:sz w:val="24"/>
          <w:szCs w:val="24"/>
        </w:rPr>
        <w:t xml:space="preserve">F., </w:t>
      </w:r>
      <w:r w:rsidRPr="00C144FB">
        <w:rPr>
          <w:rFonts w:ascii="Times New Roman" w:hAnsi="Times New Roman" w:cs="Times New Roman"/>
          <w:sz w:val="24"/>
          <w:szCs w:val="24"/>
        </w:rPr>
        <w:t xml:space="preserve">Verosub, </w:t>
      </w:r>
      <w:r w:rsidR="0075302E" w:rsidRPr="00C144FB">
        <w:rPr>
          <w:rFonts w:ascii="Times New Roman" w:hAnsi="Times New Roman" w:cs="Times New Roman"/>
          <w:sz w:val="24"/>
          <w:szCs w:val="24"/>
        </w:rPr>
        <w:t>K.L.,</w:t>
      </w:r>
      <w:r w:rsidRPr="00C144FB">
        <w:rPr>
          <w:rFonts w:ascii="Times New Roman" w:hAnsi="Times New Roman" w:cs="Times New Roman"/>
          <w:sz w:val="24"/>
          <w:szCs w:val="24"/>
        </w:rPr>
        <w:t xml:space="preserve"> </w:t>
      </w:r>
      <w:r w:rsidRPr="00C31F7C">
        <w:rPr>
          <w:rFonts w:ascii="Times New Roman" w:hAnsi="Times New Roman" w:cs="Times New Roman"/>
          <w:sz w:val="24"/>
          <w:szCs w:val="24"/>
        </w:rPr>
        <w:t xml:space="preserve">Wilson, </w:t>
      </w:r>
      <w:r w:rsidR="0075302E" w:rsidRPr="00C31F7C">
        <w:rPr>
          <w:rFonts w:ascii="Times New Roman" w:hAnsi="Times New Roman" w:cs="Times New Roman"/>
          <w:sz w:val="24"/>
          <w:szCs w:val="24"/>
        </w:rPr>
        <w:t>G</w:t>
      </w:r>
      <w:r w:rsidR="0075302E">
        <w:rPr>
          <w:rFonts w:ascii="Times New Roman" w:hAnsi="Times New Roman" w:cs="Times New Roman"/>
          <w:sz w:val="24"/>
          <w:szCs w:val="24"/>
        </w:rPr>
        <w:t>.</w:t>
      </w:r>
      <w:r w:rsidR="0075302E" w:rsidRPr="00C31F7C">
        <w:rPr>
          <w:rFonts w:ascii="Times New Roman" w:hAnsi="Times New Roman" w:cs="Times New Roman"/>
          <w:sz w:val="24"/>
          <w:szCs w:val="24"/>
        </w:rPr>
        <w:t>S</w:t>
      </w:r>
      <w:r w:rsidR="0075302E">
        <w:rPr>
          <w:rFonts w:ascii="Times New Roman" w:hAnsi="Times New Roman" w:cs="Times New Roman"/>
          <w:sz w:val="24"/>
          <w:szCs w:val="24"/>
        </w:rPr>
        <w:t>.,</w:t>
      </w:r>
      <w:r w:rsidR="0075302E" w:rsidRPr="00C31F7C">
        <w:rPr>
          <w:rFonts w:ascii="Times New Roman" w:hAnsi="Times New Roman" w:cs="Times New Roman"/>
          <w:sz w:val="24"/>
          <w:szCs w:val="24"/>
        </w:rPr>
        <w:t xml:space="preserve"> </w:t>
      </w:r>
      <w:r w:rsidR="0075302E">
        <w:rPr>
          <w:rFonts w:ascii="Times New Roman" w:hAnsi="Times New Roman" w:cs="Times New Roman"/>
          <w:sz w:val="24"/>
          <w:szCs w:val="24"/>
        </w:rPr>
        <w:t xml:space="preserve">&amp; </w:t>
      </w:r>
      <w:r w:rsidRPr="00C31F7C">
        <w:rPr>
          <w:rFonts w:ascii="Times New Roman" w:hAnsi="Times New Roman" w:cs="Times New Roman"/>
          <w:sz w:val="24"/>
          <w:szCs w:val="24"/>
        </w:rPr>
        <w:t xml:space="preserve">Roberts, </w:t>
      </w:r>
      <w:r w:rsidR="0075302E" w:rsidRPr="00C31F7C">
        <w:rPr>
          <w:rFonts w:ascii="Times New Roman" w:hAnsi="Times New Roman" w:cs="Times New Roman"/>
          <w:sz w:val="24"/>
          <w:szCs w:val="24"/>
        </w:rPr>
        <w:t>A</w:t>
      </w:r>
      <w:r w:rsidR="0075302E">
        <w:rPr>
          <w:rFonts w:ascii="Times New Roman" w:hAnsi="Times New Roman" w:cs="Times New Roman"/>
          <w:sz w:val="24"/>
          <w:szCs w:val="24"/>
        </w:rPr>
        <w:t>.</w:t>
      </w:r>
      <w:r w:rsidR="0075302E" w:rsidRPr="00C31F7C">
        <w:rPr>
          <w:rFonts w:ascii="Times New Roman" w:hAnsi="Times New Roman" w:cs="Times New Roman"/>
          <w:sz w:val="24"/>
          <w:szCs w:val="24"/>
        </w:rPr>
        <w:t>P.</w:t>
      </w:r>
      <w:r w:rsidR="0075302E">
        <w:rPr>
          <w:rFonts w:ascii="Times New Roman" w:hAnsi="Times New Roman" w:cs="Times New Roman"/>
          <w:sz w:val="24"/>
          <w:szCs w:val="24"/>
        </w:rPr>
        <w:t xml:space="preserve"> </w:t>
      </w:r>
      <w:r w:rsidR="00C144FB">
        <w:rPr>
          <w:rFonts w:ascii="Times New Roman" w:hAnsi="Times New Roman" w:cs="Times New Roman"/>
          <w:sz w:val="24"/>
          <w:szCs w:val="24"/>
        </w:rPr>
        <w:t>(</w:t>
      </w:r>
      <w:r w:rsidR="00C144FB" w:rsidRPr="00C31F7C">
        <w:rPr>
          <w:rFonts w:ascii="Times New Roman" w:hAnsi="Times New Roman" w:cs="Times New Roman"/>
          <w:sz w:val="24"/>
          <w:szCs w:val="24"/>
        </w:rPr>
        <w:t>1998</w:t>
      </w:r>
      <w:r w:rsidR="00C144FB">
        <w:rPr>
          <w:rFonts w:ascii="Times New Roman" w:hAnsi="Times New Roman" w:cs="Times New Roman"/>
          <w:sz w:val="24"/>
          <w:szCs w:val="24"/>
        </w:rPr>
        <w:t xml:space="preserve">) </w:t>
      </w:r>
      <w:r w:rsidRPr="00C31F7C">
        <w:rPr>
          <w:rFonts w:ascii="Times New Roman" w:hAnsi="Times New Roman" w:cs="Times New Roman"/>
          <w:sz w:val="24"/>
          <w:szCs w:val="24"/>
        </w:rPr>
        <w:t xml:space="preserve">Environmental magnetic record of Antarctic palaeoclimate from Eocene/Oligocene glaciomarine sediments, </w:t>
      </w:r>
      <w:r w:rsidRPr="00C31F7C">
        <w:rPr>
          <w:rFonts w:ascii="Times New Roman" w:hAnsi="Times New Roman" w:cs="Times New Roman"/>
          <w:sz w:val="24"/>
          <w:szCs w:val="24"/>
        </w:rPr>
        <w:lastRenderedPageBreak/>
        <w:t>Victoria Land Basin</w:t>
      </w:r>
      <w:r w:rsidR="00C144FB">
        <w:rPr>
          <w:rFonts w:ascii="Times New Roman" w:hAnsi="Times New Roman" w:cs="Times New Roman"/>
          <w:sz w:val="24"/>
          <w:szCs w:val="24"/>
        </w:rPr>
        <w:t>.</w:t>
      </w:r>
      <w:r w:rsidRPr="00C31F7C">
        <w:rPr>
          <w:rFonts w:ascii="Times New Roman" w:hAnsi="Times New Roman" w:cs="Times New Roman"/>
          <w:sz w:val="24"/>
          <w:szCs w:val="24"/>
        </w:rPr>
        <w:t xml:space="preserve"> </w:t>
      </w:r>
      <w:r w:rsidRPr="00F011E2">
        <w:rPr>
          <w:rFonts w:ascii="Times New Roman" w:hAnsi="Times New Roman" w:cs="Times New Roman"/>
          <w:i/>
          <w:sz w:val="24"/>
          <w:szCs w:val="24"/>
          <w:lang w:val="it-IT"/>
        </w:rPr>
        <w:t>Geophysical Journal International</w:t>
      </w:r>
      <w:r w:rsidRPr="00F011E2">
        <w:rPr>
          <w:rFonts w:ascii="Times New Roman" w:hAnsi="Times New Roman" w:cs="Times New Roman"/>
          <w:sz w:val="24"/>
          <w:szCs w:val="24"/>
          <w:lang w:val="it-IT"/>
        </w:rPr>
        <w:t>,</w:t>
      </w:r>
      <w:r w:rsidR="00C144FB" w:rsidRPr="00F011E2">
        <w:rPr>
          <w:rFonts w:ascii="Times New Roman" w:hAnsi="Times New Roman" w:cs="Times New Roman"/>
          <w:sz w:val="24"/>
          <w:szCs w:val="24"/>
          <w:lang w:val="it-IT"/>
        </w:rPr>
        <w:t xml:space="preserve"> </w:t>
      </w:r>
      <w:r w:rsidRPr="00F011E2">
        <w:rPr>
          <w:rFonts w:ascii="Times New Roman" w:hAnsi="Times New Roman" w:cs="Times New Roman"/>
          <w:sz w:val="24"/>
          <w:szCs w:val="24"/>
          <w:lang w:val="it-IT"/>
        </w:rPr>
        <w:t>134, 3, 653–662</w:t>
      </w:r>
      <w:r w:rsidR="00C144FB" w:rsidRPr="00F011E2">
        <w:rPr>
          <w:rFonts w:ascii="Times New Roman" w:hAnsi="Times New Roman" w:cs="Times New Roman"/>
          <w:sz w:val="24"/>
          <w:szCs w:val="24"/>
          <w:lang w:val="it-IT"/>
        </w:rPr>
        <w:t>.</w:t>
      </w:r>
      <w:r w:rsidRPr="00F011E2">
        <w:rPr>
          <w:rFonts w:ascii="Times New Roman" w:hAnsi="Times New Roman" w:cs="Times New Roman"/>
          <w:sz w:val="24"/>
          <w:szCs w:val="24"/>
          <w:lang w:val="it-IT"/>
        </w:rPr>
        <w:t xml:space="preserve"> https://doi.org/10.1046/j.1365-246x.1998.00559.x</w:t>
      </w:r>
    </w:p>
    <w:p w14:paraId="1E506054" w14:textId="502E7094" w:rsidR="00CB4ABE" w:rsidRDefault="00C02730" w:rsidP="00CB4ABE">
      <w:pPr>
        <w:pStyle w:val="Testonormale"/>
        <w:spacing w:before="120"/>
        <w:ind w:left="284" w:hanging="284"/>
        <w:rPr>
          <w:rFonts w:ascii="Times New Roman" w:hAnsi="Times New Roman" w:cs="Times New Roman"/>
          <w:sz w:val="24"/>
          <w:szCs w:val="24"/>
        </w:rPr>
      </w:pPr>
      <w:r w:rsidRPr="00582671">
        <w:rPr>
          <w:rFonts w:ascii="Times New Roman" w:hAnsi="Times New Roman" w:cs="Times New Roman"/>
          <w:sz w:val="24"/>
          <w:szCs w:val="24"/>
          <w:lang w:val="it-IT"/>
        </w:rPr>
        <w:t xml:space="preserve">Salvini, F., Brancolini, </w:t>
      </w:r>
      <w:r w:rsidR="00A66A26" w:rsidRPr="00582671">
        <w:rPr>
          <w:rFonts w:ascii="Times New Roman" w:hAnsi="Times New Roman" w:cs="Times New Roman"/>
          <w:sz w:val="24"/>
          <w:szCs w:val="24"/>
          <w:lang w:val="it-IT"/>
        </w:rPr>
        <w:t xml:space="preserve">G., </w:t>
      </w:r>
      <w:r w:rsidRPr="00582671">
        <w:rPr>
          <w:rFonts w:ascii="Times New Roman" w:hAnsi="Times New Roman" w:cs="Times New Roman"/>
          <w:sz w:val="24"/>
          <w:szCs w:val="24"/>
          <w:lang w:val="it-IT"/>
        </w:rPr>
        <w:t xml:space="preserve">Busetti, </w:t>
      </w:r>
      <w:r w:rsidR="00A66A26" w:rsidRPr="00582671">
        <w:rPr>
          <w:rFonts w:ascii="Times New Roman" w:hAnsi="Times New Roman" w:cs="Times New Roman"/>
          <w:sz w:val="24"/>
          <w:szCs w:val="24"/>
          <w:lang w:val="it-IT"/>
        </w:rPr>
        <w:t xml:space="preserve">M., </w:t>
      </w:r>
      <w:r w:rsidRPr="00582671">
        <w:rPr>
          <w:rFonts w:ascii="Times New Roman" w:hAnsi="Times New Roman" w:cs="Times New Roman"/>
          <w:sz w:val="24"/>
          <w:szCs w:val="24"/>
          <w:lang w:val="it-IT"/>
        </w:rPr>
        <w:t xml:space="preserve">F. Storti, F. Mazzarini, </w:t>
      </w:r>
      <w:r w:rsidR="009C3BA5" w:rsidRPr="00582671">
        <w:rPr>
          <w:rFonts w:ascii="Times New Roman" w:hAnsi="Times New Roman" w:cs="Times New Roman"/>
          <w:sz w:val="24"/>
          <w:szCs w:val="24"/>
          <w:lang w:val="it-IT"/>
        </w:rPr>
        <w:t>&amp;</w:t>
      </w:r>
      <w:r w:rsidRPr="00582671">
        <w:rPr>
          <w:rFonts w:ascii="Times New Roman" w:hAnsi="Times New Roman" w:cs="Times New Roman"/>
          <w:sz w:val="24"/>
          <w:szCs w:val="24"/>
          <w:lang w:val="it-IT"/>
        </w:rPr>
        <w:t xml:space="preserve"> Coren</w:t>
      </w:r>
      <w:r w:rsidR="004B7544"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w:t>
      </w:r>
      <w:r w:rsidR="004B7544" w:rsidRPr="00582671">
        <w:rPr>
          <w:rFonts w:ascii="Times New Roman" w:hAnsi="Times New Roman" w:cs="Times New Roman"/>
          <w:sz w:val="24"/>
          <w:szCs w:val="24"/>
          <w:lang w:val="it-IT"/>
        </w:rPr>
        <w:t xml:space="preserve">F. </w:t>
      </w:r>
      <w:r w:rsidRPr="00582671">
        <w:rPr>
          <w:rFonts w:ascii="Times New Roman" w:hAnsi="Times New Roman" w:cs="Times New Roman"/>
          <w:sz w:val="24"/>
          <w:szCs w:val="24"/>
          <w:lang w:val="it-IT"/>
        </w:rPr>
        <w:t>(1997)</w:t>
      </w:r>
      <w:r w:rsidR="004B7544"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w:t>
      </w:r>
      <w:r w:rsidRPr="009C3BA5">
        <w:rPr>
          <w:rFonts w:ascii="Times New Roman" w:hAnsi="Times New Roman" w:cs="Times New Roman"/>
          <w:sz w:val="24"/>
          <w:szCs w:val="24"/>
        </w:rPr>
        <w:t>Cenozoic geodynamics of the Ross Sea Region, Antarctica: Crustal extension, intraplate strike-slip faulting and tectonic inheritance</w:t>
      </w:r>
      <w:r w:rsidR="00141CEF">
        <w:rPr>
          <w:rFonts w:ascii="Times New Roman" w:hAnsi="Times New Roman" w:cs="Times New Roman"/>
          <w:sz w:val="24"/>
          <w:szCs w:val="24"/>
        </w:rPr>
        <w:t>.</w:t>
      </w:r>
      <w:r w:rsidRPr="009C3BA5">
        <w:rPr>
          <w:rFonts w:ascii="Times New Roman" w:hAnsi="Times New Roman" w:cs="Times New Roman"/>
          <w:sz w:val="24"/>
          <w:szCs w:val="24"/>
        </w:rPr>
        <w:t xml:space="preserve"> </w:t>
      </w:r>
      <w:r w:rsidR="009C3BA5" w:rsidRPr="00141CEF">
        <w:rPr>
          <w:rFonts w:ascii="Times New Roman" w:hAnsi="Times New Roman" w:cs="Times New Roman"/>
          <w:i/>
          <w:sz w:val="24"/>
          <w:szCs w:val="24"/>
        </w:rPr>
        <w:t>J</w:t>
      </w:r>
      <w:r w:rsidR="004B7544">
        <w:rPr>
          <w:rFonts w:ascii="Times New Roman" w:hAnsi="Times New Roman" w:cs="Times New Roman"/>
          <w:i/>
          <w:sz w:val="24"/>
          <w:szCs w:val="24"/>
        </w:rPr>
        <w:t>ournal of</w:t>
      </w:r>
      <w:r w:rsidR="009C3BA5" w:rsidRPr="00141CEF">
        <w:rPr>
          <w:rFonts w:ascii="Times New Roman" w:hAnsi="Times New Roman" w:cs="Times New Roman"/>
          <w:i/>
          <w:sz w:val="24"/>
          <w:szCs w:val="24"/>
        </w:rPr>
        <w:t xml:space="preserve"> Geophys</w:t>
      </w:r>
      <w:r w:rsidR="004B7544">
        <w:rPr>
          <w:rFonts w:ascii="Times New Roman" w:hAnsi="Times New Roman" w:cs="Times New Roman"/>
          <w:i/>
          <w:sz w:val="24"/>
          <w:szCs w:val="24"/>
        </w:rPr>
        <w:t>ical</w:t>
      </w:r>
      <w:r w:rsidR="009C3BA5" w:rsidRPr="00141CEF">
        <w:rPr>
          <w:rFonts w:ascii="Times New Roman" w:hAnsi="Times New Roman" w:cs="Times New Roman"/>
          <w:i/>
          <w:sz w:val="24"/>
          <w:szCs w:val="24"/>
        </w:rPr>
        <w:t xml:space="preserve"> Res</w:t>
      </w:r>
      <w:r w:rsidR="004B7544">
        <w:rPr>
          <w:rFonts w:ascii="Times New Roman" w:hAnsi="Times New Roman" w:cs="Times New Roman"/>
          <w:i/>
          <w:sz w:val="24"/>
          <w:szCs w:val="24"/>
        </w:rPr>
        <w:t>earch,</w:t>
      </w:r>
      <w:r w:rsidR="009C3BA5" w:rsidRPr="00582671">
        <w:rPr>
          <w:rFonts w:ascii="Times New Roman" w:hAnsi="Times New Roman" w:cs="Times New Roman"/>
          <w:sz w:val="24"/>
          <w:szCs w:val="24"/>
        </w:rPr>
        <w:t>102</w:t>
      </w:r>
      <w:r w:rsidR="00141CEF" w:rsidRPr="00582671">
        <w:rPr>
          <w:rFonts w:ascii="Times New Roman" w:hAnsi="Times New Roman" w:cs="Times New Roman"/>
          <w:sz w:val="24"/>
          <w:szCs w:val="24"/>
        </w:rPr>
        <w:t>(</w:t>
      </w:r>
      <w:r w:rsidR="004B7544" w:rsidRPr="00582671">
        <w:rPr>
          <w:rFonts w:ascii="Times New Roman" w:hAnsi="Times New Roman" w:cs="Times New Roman"/>
          <w:sz w:val="24"/>
          <w:szCs w:val="24"/>
        </w:rPr>
        <w:t>B11</w:t>
      </w:r>
      <w:r w:rsidR="00141CEF" w:rsidRPr="00582671">
        <w:rPr>
          <w:rFonts w:ascii="Times New Roman" w:hAnsi="Times New Roman" w:cs="Times New Roman"/>
          <w:sz w:val="24"/>
          <w:szCs w:val="24"/>
        </w:rPr>
        <w:t>)</w:t>
      </w:r>
      <w:r w:rsidR="009C3BA5" w:rsidRPr="004B7544">
        <w:rPr>
          <w:rFonts w:ascii="Times New Roman" w:hAnsi="Times New Roman" w:cs="Times New Roman"/>
          <w:sz w:val="24"/>
          <w:szCs w:val="24"/>
        </w:rPr>
        <w:t>,</w:t>
      </w:r>
      <w:r w:rsidR="00141CEF">
        <w:rPr>
          <w:rFonts w:ascii="Times New Roman" w:hAnsi="Times New Roman" w:cs="Times New Roman"/>
          <w:sz w:val="24"/>
          <w:szCs w:val="24"/>
        </w:rPr>
        <w:t xml:space="preserve"> </w:t>
      </w:r>
      <w:r w:rsidR="00BA2D8A">
        <w:rPr>
          <w:rFonts w:ascii="Times New Roman" w:hAnsi="Times New Roman" w:cs="Times New Roman"/>
          <w:sz w:val="24"/>
          <w:szCs w:val="24"/>
        </w:rPr>
        <w:t>24,</w:t>
      </w:r>
      <w:r w:rsidR="009C3BA5">
        <w:rPr>
          <w:rFonts w:ascii="Times New Roman" w:hAnsi="Times New Roman" w:cs="Times New Roman"/>
          <w:sz w:val="24"/>
          <w:szCs w:val="24"/>
        </w:rPr>
        <w:t>669-</w:t>
      </w:r>
      <w:r w:rsidRPr="009C3BA5">
        <w:rPr>
          <w:rFonts w:ascii="Times New Roman" w:hAnsi="Times New Roman" w:cs="Times New Roman"/>
          <w:sz w:val="24"/>
          <w:szCs w:val="24"/>
        </w:rPr>
        <w:t>24,696</w:t>
      </w:r>
      <w:r w:rsidR="00BA2D8A">
        <w:rPr>
          <w:rFonts w:ascii="Times New Roman" w:hAnsi="Times New Roman" w:cs="Times New Roman"/>
          <w:sz w:val="24"/>
          <w:szCs w:val="24"/>
        </w:rPr>
        <w:t>.</w:t>
      </w:r>
      <w:r w:rsidRPr="009C3BA5">
        <w:rPr>
          <w:rFonts w:ascii="Times New Roman" w:hAnsi="Times New Roman" w:cs="Times New Roman"/>
          <w:sz w:val="24"/>
          <w:szCs w:val="24"/>
        </w:rPr>
        <w:t xml:space="preserve"> doi:10.1029/97JB01643</w:t>
      </w:r>
    </w:p>
    <w:p w14:paraId="15B3AFEF" w14:textId="20A1B044" w:rsidR="004268C8" w:rsidRPr="004E0DC5" w:rsidRDefault="004268C8" w:rsidP="004268C8">
      <w:pPr>
        <w:spacing w:before="120"/>
        <w:ind w:left="284" w:hanging="284"/>
        <w:outlineLvl w:val="0"/>
        <w:rPr>
          <w:color w:val="000000" w:themeColor="text1"/>
          <w:lang w:val="en-US"/>
        </w:rPr>
      </w:pPr>
      <w:r w:rsidRPr="004E0DC5">
        <w:rPr>
          <w:color w:val="000000" w:themeColor="text1"/>
          <w:kern w:val="36"/>
          <w:lang w:val="en-US"/>
        </w:rPr>
        <w:t>Salvini</w:t>
      </w:r>
      <w:r w:rsidR="00A66A26">
        <w:rPr>
          <w:color w:val="000000" w:themeColor="text1"/>
          <w:kern w:val="36"/>
          <w:lang w:val="en-US"/>
        </w:rPr>
        <w:t>,</w:t>
      </w:r>
      <w:r w:rsidRPr="004E0DC5">
        <w:rPr>
          <w:color w:val="000000" w:themeColor="text1"/>
          <w:kern w:val="36"/>
          <w:lang w:val="en-US"/>
        </w:rPr>
        <w:t xml:space="preserve"> F. &amp; Storti</w:t>
      </w:r>
      <w:r w:rsidR="00A66A26">
        <w:rPr>
          <w:color w:val="000000" w:themeColor="text1"/>
          <w:kern w:val="36"/>
          <w:lang w:val="en-US"/>
        </w:rPr>
        <w:t>,</w:t>
      </w:r>
      <w:r w:rsidRPr="004E0DC5">
        <w:rPr>
          <w:color w:val="000000" w:themeColor="text1"/>
          <w:kern w:val="36"/>
          <w:lang w:val="en-US"/>
        </w:rPr>
        <w:t xml:space="preserve"> </w:t>
      </w:r>
      <w:r w:rsidR="00A66A26" w:rsidRPr="004E0DC5">
        <w:rPr>
          <w:color w:val="000000" w:themeColor="text1"/>
          <w:kern w:val="36"/>
          <w:lang w:val="en-US"/>
        </w:rPr>
        <w:t xml:space="preserve">F. </w:t>
      </w:r>
      <w:r w:rsidRPr="004E0DC5">
        <w:rPr>
          <w:color w:val="000000" w:themeColor="text1"/>
          <w:kern w:val="36"/>
          <w:lang w:val="en-US"/>
        </w:rPr>
        <w:t>(1999)</w:t>
      </w:r>
      <w:r w:rsidR="00A66A26">
        <w:rPr>
          <w:color w:val="000000" w:themeColor="text1"/>
          <w:kern w:val="36"/>
          <w:lang w:val="en-US"/>
        </w:rPr>
        <w:t>.</w:t>
      </w:r>
      <w:r w:rsidRPr="004E0DC5">
        <w:rPr>
          <w:color w:val="000000" w:themeColor="text1"/>
          <w:kern w:val="36"/>
          <w:lang w:val="en-US"/>
        </w:rPr>
        <w:t xml:space="preserve"> </w:t>
      </w:r>
      <w:r w:rsidRPr="00A070C2">
        <w:rPr>
          <w:color w:val="000000" w:themeColor="text1"/>
          <w:kern w:val="36"/>
          <w:lang w:val="en-US"/>
        </w:rPr>
        <w:t>Cenozoic tectonic lineaments of the Terra Nova Bay region, Ross Embayment, Antarctica</w:t>
      </w:r>
      <w:r w:rsidRPr="004E0DC5">
        <w:rPr>
          <w:color w:val="000000" w:themeColor="text1"/>
          <w:kern w:val="36"/>
          <w:lang w:val="en-US"/>
        </w:rPr>
        <w:t xml:space="preserve">. </w:t>
      </w:r>
      <w:hyperlink r:id="rId17" w:tgtFrame="_blank" w:history="1">
        <w:r w:rsidRPr="00582671">
          <w:rPr>
            <w:i/>
            <w:color w:val="000000" w:themeColor="text1"/>
            <w:bdr w:val="none" w:sz="0" w:space="0" w:color="auto" w:frame="1"/>
            <w:lang w:val="en-US"/>
          </w:rPr>
          <w:t>Global and Planetary Change</w:t>
        </w:r>
      </w:hyperlink>
      <w:r w:rsidR="00A66A26" w:rsidRPr="00582671">
        <w:rPr>
          <w:color w:val="000000" w:themeColor="text1"/>
          <w:lang w:val="en-US"/>
        </w:rPr>
        <w:t>,</w:t>
      </w:r>
      <w:r w:rsidRPr="00A070C2">
        <w:rPr>
          <w:color w:val="000000" w:themeColor="text1"/>
          <w:lang w:val="en-US"/>
        </w:rPr>
        <w:t> 23(1):129-144</w:t>
      </w:r>
      <w:r w:rsidR="00061BF9">
        <w:rPr>
          <w:color w:val="000000" w:themeColor="text1"/>
          <w:lang w:val="en-US"/>
        </w:rPr>
        <w:t>.</w:t>
      </w:r>
      <w:r w:rsidRPr="004E0DC5">
        <w:rPr>
          <w:color w:val="000000" w:themeColor="text1"/>
          <w:lang w:val="en-US"/>
        </w:rPr>
        <w:t xml:space="preserve"> </w:t>
      </w:r>
      <w:r w:rsidR="009D3D9B">
        <w:rPr>
          <w:color w:val="000000" w:themeColor="text1"/>
          <w:lang w:val="en-US"/>
        </w:rPr>
        <w:t>doi</w:t>
      </w:r>
      <w:r w:rsidRPr="00A070C2">
        <w:rPr>
          <w:color w:val="000000" w:themeColor="text1"/>
          <w:lang w:val="en-US"/>
        </w:rPr>
        <w:t>: </w:t>
      </w:r>
      <w:hyperlink r:id="rId18" w:tgtFrame="_blank" w:history="1">
        <w:r w:rsidRPr="004E0DC5">
          <w:rPr>
            <w:color w:val="000000" w:themeColor="text1"/>
            <w:bdr w:val="none" w:sz="0" w:space="0" w:color="auto" w:frame="1"/>
            <w:lang w:val="en-US"/>
          </w:rPr>
          <w:t>10.1016/S0921-8181(99)00054-5</w:t>
        </w:r>
      </w:hyperlink>
    </w:p>
    <w:p w14:paraId="67D36139" w14:textId="03C4B00A" w:rsidR="00CB4ABE" w:rsidRPr="00C61AD0" w:rsidRDefault="00C02730" w:rsidP="00CB4ABE">
      <w:pPr>
        <w:pStyle w:val="Testonormale"/>
        <w:spacing w:before="120"/>
        <w:ind w:left="284" w:hanging="284"/>
        <w:rPr>
          <w:rFonts w:ascii="Times New Roman" w:hAnsi="Times New Roman" w:cs="Times New Roman"/>
          <w:sz w:val="24"/>
          <w:szCs w:val="24"/>
          <w:lang w:val="it-IT"/>
        </w:rPr>
      </w:pPr>
      <w:r w:rsidRPr="00CB4ABE">
        <w:rPr>
          <w:rFonts w:ascii="Times New Roman" w:hAnsi="Times New Roman" w:cs="Times New Roman"/>
          <w:sz w:val="24"/>
          <w:szCs w:val="24"/>
        </w:rPr>
        <w:t>Sauli</w:t>
      </w:r>
      <w:r w:rsidR="0027534A">
        <w:rPr>
          <w:rFonts w:ascii="Times New Roman" w:hAnsi="Times New Roman" w:cs="Times New Roman"/>
          <w:sz w:val="24"/>
          <w:szCs w:val="24"/>
        </w:rPr>
        <w:t>,</w:t>
      </w:r>
      <w:r w:rsidRPr="00CB4ABE">
        <w:rPr>
          <w:rFonts w:ascii="Times New Roman" w:hAnsi="Times New Roman" w:cs="Times New Roman"/>
          <w:sz w:val="24"/>
          <w:szCs w:val="24"/>
        </w:rPr>
        <w:t xml:space="preserve"> C., Bus</w:t>
      </w:r>
      <w:r w:rsidR="009C3BA5" w:rsidRPr="00CB4ABE">
        <w:rPr>
          <w:rFonts w:ascii="Times New Roman" w:hAnsi="Times New Roman" w:cs="Times New Roman"/>
          <w:sz w:val="24"/>
          <w:szCs w:val="24"/>
        </w:rPr>
        <w:t>etti M., De Santis L., &amp; Wardell</w:t>
      </w:r>
      <w:r w:rsidR="00061BF9">
        <w:rPr>
          <w:rFonts w:ascii="Times New Roman" w:hAnsi="Times New Roman" w:cs="Times New Roman"/>
          <w:sz w:val="24"/>
          <w:szCs w:val="24"/>
        </w:rPr>
        <w:t>,</w:t>
      </w:r>
      <w:r w:rsidR="009C3BA5" w:rsidRPr="00CB4ABE">
        <w:rPr>
          <w:rFonts w:ascii="Times New Roman" w:hAnsi="Times New Roman" w:cs="Times New Roman"/>
          <w:sz w:val="24"/>
          <w:szCs w:val="24"/>
        </w:rPr>
        <w:t xml:space="preserve"> </w:t>
      </w:r>
      <w:r w:rsidR="00061BF9" w:rsidRPr="00CB4ABE">
        <w:rPr>
          <w:rFonts w:ascii="Times New Roman" w:hAnsi="Times New Roman" w:cs="Times New Roman"/>
          <w:sz w:val="24"/>
          <w:szCs w:val="24"/>
        </w:rPr>
        <w:t xml:space="preserve">N. </w:t>
      </w:r>
      <w:r w:rsidR="009C3BA5" w:rsidRPr="00CB4ABE">
        <w:rPr>
          <w:rFonts w:ascii="Times New Roman" w:hAnsi="Times New Roman" w:cs="Times New Roman"/>
          <w:sz w:val="24"/>
          <w:szCs w:val="24"/>
        </w:rPr>
        <w:t>(</w:t>
      </w:r>
      <w:r w:rsidRPr="00CB4ABE">
        <w:rPr>
          <w:rFonts w:ascii="Times New Roman" w:hAnsi="Times New Roman" w:cs="Times New Roman"/>
          <w:sz w:val="24"/>
          <w:szCs w:val="24"/>
        </w:rPr>
        <w:t>2014</w:t>
      </w:r>
      <w:r w:rsidR="009C3BA5" w:rsidRPr="00CB4ABE">
        <w:rPr>
          <w:rFonts w:ascii="Times New Roman" w:hAnsi="Times New Roman" w:cs="Times New Roman"/>
          <w:sz w:val="24"/>
          <w:szCs w:val="24"/>
        </w:rPr>
        <w:t>)</w:t>
      </w:r>
      <w:r w:rsidR="00061BF9">
        <w:rPr>
          <w:rFonts w:ascii="Times New Roman" w:hAnsi="Times New Roman" w:cs="Times New Roman"/>
          <w:sz w:val="24"/>
          <w:szCs w:val="24"/>
        </w:rPr>
        <w:t>.</w:t>
      </w:r>
      <w:r w:rsidRPr="00CB4ABE">
        <w:rPr>
          <w:rFonts w:ascii="Times New Roman" w:hAnsi="Times New Roman" w:cs="Times New Roman"/>
          <w:sz w:val="24"/>
          <w:szCs w:val="24"/>
        </w:rPr>
        <w:t xml:space="preserve"> Late Neogene geomorphological and glacial reconstruction of the northern Victoria Land coast, western Ross Sea (Antarctica). </w:t>
      </w:r>
      <w:r w:rsidRPr="00C61AD0">
        <w:rPr>
          <w:rFonts w:ascii="Times New Roman" w:hAnsi="Times New Roman" w:cs="Times New Roman"/>
          <w:i/>
          <w:sz w:val="24"/>
          <w:szCs w:val="24"/>
          <w:lang w:val="it-IT"/>
        </w:rPr>
        <w:t>Marine Geology</w:t>
      </w:r>
      <w:r w:rsidR="009C3BA5" w:rsidRPr="00C61AD0">
        <w:rPr>
          <w:rFonts w:ascii="Times New Roman" w:hAnsi="Times New Roman" w:cs="Times New Roman"/>
          <w:i/>
          <w:sz w:val="24"/>
          <w:szCs w:val="24"/>
          <w:lang w:val="it-IT"/>
        </w:rPr>
        <w:t>,</w:t>
      </w:r>
      <w:r w:rsidRPr="00C61AD0">
        <w:rPr>
          <w:rFonts w:ascii="Times New Roman" w:hAnsi="Times New Roman" w:cs="Times New Roman"/>
          <w:i/>
          <w:sz w:val="24"/>
          <w:szCs w:val="24"/>
          <w:lang w:val="it-IT"/>
        </w:rPr>
        <w:t xml:space="preserve"> 355</w:t>
      </w:r>
      <w:r w:rsidR="009C3BA5" w:rsidRPr="00C61AD0">
        <w:rPr>
          <w:rFonts w:ascii="Times New Roman" w:hAnsi="Times New Roman" w:cs="Times New Roman"/>
          <w:i/>
          <w:sz w:val="24"/>
          <w:szCs w:val="24"/>
          <w:lang w:val="it-IT"/>
        </w:rPr>
        <w:t>,</w:t>
      </w:r>
      <w:r w:rsidRPr="00C61AD0">
        <w:rPr>
          <w:rFonts w:ascii="Times New Roman" w:hAnsi="Times New Roman" w:cs="Times New Roman"/>
          <w:sz w:val="24"/>
          <w:szCs w:val="24"/>
          <w:lang w:val="it-IT"/>
        </w:rPr>
        <w:t xml:space="preserve"> 297</w:t>
      </w:r>
      <w:r w:rsidR="00526678" w:rsidRPr="00C61AD0">
        <w:rPr>
          <w:rFonts w:ascii="Times New Roman" w:hAnsi="Times New Roman" w:cs="Times New Roman"/>
          <w:sz w:val="24"/>
          <w:szCs w:val="24"/>
          <w:lang w:val="it-IT"/>
        </w:rPr>
        <w:t>-</w:t>
      </w:r>
      <w:r w:rsidRPr="00C61AD0">
        <w:rPr>
          <w:rFonts w:ascii="Times New Roman" w:hAnsi="Times New Roman" w:cs="Times New Roman"/>
          <w:sz w:val="24"/>
          <w:szCs w:val="24"/>
          <w:lang w:val="it-IT"/>
        </w:rPr>
        <w:t>309.</w:t>
      </w:r>
      <w:r w:rsidR="00EB7D01" w:rsidRPr="00C61AD0">
        <w:rPr>
          <w:rFonts w:ascii="Times New Roman" w:hAnsi="Times New Roman" w:cs="Times New Roman"/>
          <w:sz w:val="24"/>
          <w:szCs w:val="24"/>
          <w:lang w:val="it-IT"/>
        </w:rPr>
        <w:t xml:space="preserve"> </w:t>
      </w:r>
      <w:r w:rsidR="009D3D9B" w:rsidRPr="00C61AD0">
        <w:rPr>
          <w:rFonts w:ascii="Times New Roman" w:hAnsi="Times New Roman" w:cs="Times New Roman"/>
          <w:sz w:val="24"/>
          <w:szCs w:val="24"/>
          <w:lang w:val="it-IT"/>
        </w:rPr>
        <w:t>doi:10.1016/j.margeo.2014.06.008</w:t>
      </w:r>
    </w:p>
    <w:p w14:paraId="2CF8448B" w14:textId="26E76412" w:rsidR="00CB4ABE" w:rsidRDefault="00EB7D01" w:rsidP="00CB4ABE">
      <w:pPr>
        <w:pStyle w:val="Testonormale"/>
        <w:spacing w:before="120"/>
        <w:ind w:left="284" w:hanging="284"/>
        <w:rPr>
          <w:rFonts w:ascii="Times New Roman" w:hAnsi="Times New Roman" w:cs="Times New Roman"/>
          <w:sz w:val="24"/>
          <w:szCs w:val="24"/>
        </w:rPr>
      </w:pPr>
      <w:r w:rsidRPr="00582671">
        <w:rPr>
          <w:rFonts w:ascii="Times New Roman" w:hAnsi="Times New Roman" w:cs="Times New Roman"/>
          <w:sz w:val="24"/>
          <w:szCs w:val="24"/>
          <w:lang w:val="it-IT"/>
        </w:rPr>
        <w:t xml:space="preserve">Sato, S., Asakura, </w:t>
      </w:r>
      <w:r w:rsidR="0027534A" w:rsidRPr="00582671">
        <w:rPr>
          <w:rFonts w:ascii="Times New Roman" w:hAnsi="Times New Roman" w:cs="Times New Roman"/>
          <w:sz w:val="24"/>
          <w:szCs w:val="24"/>
          <w:lang w:val="it-IT"/>
        </w:rPr>
        <w:t xml:space="preserve">N., </w:t>
      </w:r>
      <w:r w:rsidRPr="00582671">
        <w:rPr>
          <w:rFonts w:ascii="Times New Roman" w:hAnsi="Times New Roman" w:cs="Times New Roman"/>
          <w:sz w:val="24"/>
          <w:szCs w:val="24"/>
          <w:lang w:val="it-IT"/>
        </w:rPr>
        <w:t xml:space="preserve">Saki, </w:t>
      </w:r>
      <w:r w:rsidR="0027534A" w:rsidRPr="00582671">
        <w:rPr>
          <w:rFonts w:ascii="Times New Roman" w:hAnsi="Times New Roman" w:cs="Times New Roman"/>
          <w:sz w:val="24"/>
          <w:szCs w:val="24"/>
          <w:lang w:val="it-IT"/>
        </w:rPr>
        <w:t xml:space="preserve">T., </w:t>
      </w:r>
      <w:r w:rsidRPr="00582671">
        <w:rPr>
          <w:rFonts w:ascii="Times New Roman" w:hAnsi="Times New Roman" w:cs="Times New Roman"/>
          <w:sz w:val="24"/>
          <w:szCs w:val="24"/>
          <w:lang w:val="it-IT"/>
        </w:rPr>
        <w:t>Oikawa</w:t>
      </w:r>
      <w:r w:rsidR="0027534A"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w:t>
      </w:r>
      <w:r w:rsidR="0027534A" w:rsidRPr="00582671">
        <w:rPr>
          <w:rFonts w:ascii="Times New Roman" w:hAnsi="Times New Roman" w:cs="Times New Roman"/>
          <w:sz w:val="24"/>
          <w:szCs w:val="24"/>
          <w:lang w:val="it-IT"/>
        </w:rPr>
        <w:t xml:space="preserve">N., </w:t>
      </w:r>
      <w:r w:rsidRPr="00582671">
        <w:rPr>
          <w:rFonts w:ascii="Times New Roman" w:hAnsi="Times New Roman" w:cs="Times New Roman"/>
          <w:sz w:val="24"/>
          <w:szCs w:val="24"/>
          <w:lang w:val="it-IT"/>
        </w:rPr>
        <w:t>&amp; Kaneda</w:t>
      </w:r>
      <w:r w:rsidR="0027534A"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w:t>
      </w:r>
      <w:r w:rsidR="0027534A" w:rsidRPr="00582671">
        <w:rPr>
          <w:rFonts w:ascii="Times New Roman" w:hAnsi="Times New Roman" w:cs="Times New Roman"/>
          <w:sz w:val="24"/>
          <w:szCs w:val="24"/>
          <w:lang w:val="it-IT"/>
        </w:rPr>
        <w:t xml:space="preserve">Y. </w:t>
      </w:r>
      <w:r w:rsidR="007739CF" w:rsidRPr="00582671">
        <w:rPr>
          <w:lang w:val="it-IT"/>
        </w:rPr>
        <w:t>(</w:t>
      </w:r>
      <w:r w:rsidRPr="00582671">
        <w:rPr>
          <w:rFonts w:ascii="Times New Roman" w:hAnsi="Times New Roman" w:cs="Times New Roman"/>
          <w:sz w:val="24"/>
          <w:szCs w:val="24"/>
          <w:lang w:val="it-IT"/>
        </w:rPr>
        <w:t>1984</w:t>
      </w:r>
      <w:r w:rsidR="007739CF" w:rsidRPr="00582671">
        <w:rPr>
          <w:lang w:val="it-IT"/>
        </w:rPr>
        <w:t>)</w:t>
      </w:r>
      <w:r w:rsidR="0027534A" w:rsidRPr="00582671">
        <w:rPr>
          <w:rFonts w:ascii="Times New Roman" w:hAnsi="Times New Roman" w:cs="Times New Roman"/>
          <w:sz w:val="24"/>
          <w:szCs w:val="24"/>
          <w:lang w:val="it-IT"/>
        </w:rPr>
        <w:t>.</w:t>
      </w:r>
      <w:r w:rsidRPr="00582671">
        <w:rPr>
          <w:rFonts w:ascii="Times New Roman" w:hAnsi="Times New Roman" w:cs="Times New Roman"/>
          <w:sz w:val="24"/>
          <w:szCs w:val="24"/>
          <w:lang w:val="it-IT"/>
        </w:rPr>
        <w:t xml:space="preserve"> </w:t>
      </w:r>
      <w:r w:rsidRPr="000C1B92">
        <w:rPr>
          <w:rFonts w:ascii="Times New Roman" w:hAnsi="Times New Roman" w:cs="Times New Roman"/>
          <w:sz w:val="24"/>
          <w:szCs w:val="24"/>
        </w:rPr>
        <w:t>Preliminary results of geological and geophysical surveys in the Ross Sea and in the Dumont d’Urville Sea, off Antarctica</w:t>
      </w:r>
      <w:r w:rsidR="0027534A">
        <w:t>.</w:t>
      </w:r>
      <w:r w:rsidRPr="000C1B92">
        <w:rPr>
          <w:rFonts w:ascii="Times New Roman" w:hAnsi="Times New Roman" w:cs="Times New Roman"/>
          <w:sz w:val="24"/>
          <w:szCs w:val="24"/>
        </w:rPr>
        <w:t xml:space="preserve"> </w:t>
      </w:r>
      <w:r w:rsidRPr="00582671">
        <w:rPr>
          <w:rFonts w:ascii="Times New Roman" w:hAnsi="Times New Roman" w:cs="Times New Roman"/>
          <w:i/>
          <w:sz w:val="24"/>
          <w:szCs w:val="24"/>
        </w:rPr>
        <w:t>Memoirs of National Institute of Polar Research</w:t>
      </w:r>
      <w:r w:rsidR="004B7544">
        <w:rPr>
          <w:rFonts w:ascii="Times New Roman" w:hAnsi="Times New Roman" w:cs="Times New Roman"/>
          <w:i/>
          <w:sz w:val="24"/>
          <w:szCs w:val="24"/>
        </w:rPr>
        <w:t>,</w:t>
      </w:r>
      <w:r w:rsidRPr="00582671">
        <w:rPr>
          <w:rFonts w:ascii="Times New Roman" w:hAnsi="Times New Roman" w:cs="Times New Roman"/>
          <w:i/>
          <w:sz w:val="24"/>
          <w:szCs w:val="24"/>
        </w:rPr>
        <w:t xml:space="preserve"> Special Issue</w:t>
      </w:r>
      <w:r w:rsidR="0027534A">
        <w:rPr>
          <w:rFonts w:ascii="Times New Roman" w:hAnsi="Times New Roman" w:cs="Times New Roman"/>
          <w:sz w:val="24"/>
          <w:szCs w:val="24"/>
        </w:rPr>
        <w:t>,</w:t>
      </w:r>
      <w:r w:rsidRPr="000C1B92">
        <w:rPr>
          <w:rFonts w:ascii="Times New Roman" w:hAnsi="Times New Roman" w:cs="Times New Roman"/>
          <w:sz w:val="24"/>
          <w:szCs w:val="24"/>
        </w:rPr>
        <w:t xml:space="preserve"> 33, 66-92.</w:t>
      </w:r>
    </w:p>
    <w:p w14:paraId="345208A7" w14:textId="77777777" w:rsidR="00E16F97" w:rsidRDefault="004268C8" w:rsidP="004268C8">
      <w:pPr>
        <w:spacing w:before="120"/>
        <w:ind w:left="284" w:hanging="284"/>
        <w:rPr>
          <w:lang w:val="en-US"/>
        </w:rPr>
      </w:pPr>
      <w:r w:rsidRPr="00577EBF">
        <w:rPr>
          <w:color w:val="000000" w:themeColor="text1"/>
          <w:lang w:val="en-US"/>
        </w:rPr>
        <w:t>Savage</w:t>
      </w:r>
      <w:r w:rsidR="0027534A">
        <w:rPr>
          <w:color w:val="000000" w:themeColor="text1"/>
          <w:lang w:val="en-US"/>
        </w:rPr>
        <w:t>,</w:t>
      </w:r>
      <w:r w:rsidRPr="00577EBF">
        <w:rPr>
          <w:color w:val="000000" w:themeColor="text1"/>
          <w:lang w:val="en-US"/>
        </w:rPr>
        <w:t xml:space="preserve"> M.L</w:t>
      </w:r>
      <w:r>
        <w:rPr>
          <w:color w:val="000000" w:themeColor="text1"/>
          <w:lang w:val="en-US"/>
        </w:rPr>
        <w:t>.</w:t>
      </w:r>
      <w:r w:rsidRPr="00577EBF">
        <w:rPr>
          <w:color w:val="000000" w:themeColor="text1"/>
          <w:lang w:val="en-US"/>
        </w:rPr>
        <w:t xml:space="preserve"> &amp; Ciesielsky</w:t>
      </w:r>
      <w:r w:rsidR="005D3450">
        <w:rPr>
          <w:color w:val="000000" w:themeColor="text1"/>
          <w:lang w:val="en-US"/>
        </w:rPr>
        <w:t>,</w:t>
      </w:r>
      <w:r w:rsidRPr="00577EBF">
        <w:rPr>
          <w:color w:val="000000" w:themeColor="text1"/>
          <w:lang w:val="en-US"/>
        </w:rPr>
        <w:t xml:space="preserve"> P.F. (1983)</w:t>
      </w:r>
      <w:r w:rsidR="00201FE6">
        <w:rPr>
          <w:color w:val="000000" w:themeColor="text1"/>
          <w:lang w:val="en-US"/>
        </w:rPr>
        <w:t>.</w:t>
      </w:r>
      <w:r w:rsidRPr="00577EBF">
        <w:rPr>
          <w:color w:val="000000" w:themeColor="text1"/>
          <w:lang w:val="en-US"/>
        </w:rPr>
        <w:t xml:space="preserve"> Revised History of Glacial Sedimentation in the Ross Sea Region</w:t>
      </w:r>
      <w:r>
        <w:rPr>
          <w:color w:val="000000" w:themeColor="text1"/>
          <w:lang w:val="en-US"/>
        </w:rPr>
        <w:t xml:space="preserve">. </w:t>
      </w:r>
      <w:r w:rsidR="00201FE6">
        <w:rPr>
          <w:color w:val="000000" w:themeColor="text1"/>
          <w:lang w:val="en-US"/>
        </w:rPr>
        <w:t xml:space="preserve">In </w:t>
      </w:r>
      <w:r w:rsidRPr="00582671">
        <w:rPr>
          <w:i/>
          <w:color w:val="000000" w:themeColor="text1"/>
          <w:lang w:val="en-US"/>
        </w:rPr>
        <w:t>Proceedings of the Fourth International Symposium on Antarctic Earth Sciences</w:t>
      </w:r>
      <w:r>
        <w:rPr>
          <w:color w:val="000000" w:themeColor="text1"/>
          <w:lang w:val="en-US"/>
        </w:rPr>
        <w:t xml:space="preserve"> </w:t>
      </w:r>
      <w:r w:rsidR="00201FE6">
        <w:rPr>
          <w:color w:val="000000" w:themeColor="text1"/>
          <w:lang w:val="en-US"/>
        </w:rPr>
        <w:t>(pp. 555-559)</w:t>
      </w:r>
      <w:r w:rsidR="00B57633">
        <w:rPr>
          <w:color w:val="000000" w:themeColor="text1"/>
          <w:lang w:val="en-US"/>
        </w:rPr>
        <w:t xml:space="preserve">. </w:t>
      </w:r>
      <w:r>
        <w:rPr>
          <w:color w:val="000000" w:themeColor="text1"/>
          <w:lang w:val="en-US"/>
        </w:rPr>
        <w:t>University of Adelaide, South Australia.</w:t>
      </w:r>
      <w:r w:rsidR="00E16F97" w:rsidRPr="0003783E">
        <w:rPr>
          <w:lang w:val="en-US"/>
        </w:rPr>
        <w:t xml:space="preserve"> </w:t>
      </w:r>
    </w:p>
    <w:p w14:paraId="1458FF1A" w14:textId="537100A4" w:rsidR="004268C8" w:rsidRDefault="00E16F97" w:rsidP="004268C8">
      <w:pPr>
        <w:spacing w:before="120"/>
        <w:ind w:left="284" w:hanging="284"/>
        <w:rPr>
          <w:color w:val="000000" w:themeColor="text1"/>
          <w:lang w:val="en-US"/>
        </w:rPr>
      </w:pPr>
      <w:r w:rsidRPr="00E16F97">
        <w:rPr>
          <w:color w:val="000000" w:themeColor="text1"/>
          <w:lang w:val="en-US"/>
        </w:rPr>
        <w:t>Siddoway, C</w:t>
      </w:r>
      <w:r>
        <w:rPr>
          <w:color w:val="000000" w:themeColor="text1"/>
          <w:lang w:val="en-US"/>
        </w:rPr>
        <w:t>.,</w:t>
      </w:r>
      <w:r w:rsidRPr="00E16F97">
        <w:rPr>
          <w:color w:val="000000" w:themeColor="text1"/>
          <w:lang w:val="en-US"/>
        </w:rPr>
        <w:t xml:space="preserve"> Baldwin, S</w:t>
      </w:r>
      <w:r>
        <w:rPr>
          <w:color w:val="000000" w:themeColor="text1"/>
          <w:lang w:val="en-US"/>
        </w:rPr>
        <w:t>.,</w:t>
      </w:r>
      <w:r w:rsidRPr="00E16F97">
        <w:rPr>
          <w:color w:val="000000" w:themeColor="text1"/>
          <w:lang w:val="en-US"/>
        </w:rPr>
        <w:t xml:space="preserve"> Fitzgerald, P</w:t>
      </w:r>
      <w:r>
        <w:rPr>
          <w:color w:val="000000" w:themeColor="text1"/>
          <w:lang w:val="en-US"/>
        </w:rPr>
        <w:t>.,</w:t>
      </w:r>
      <w:r w:rsidRPr="00E16F97">
        <w:rPr>
          <w:color w:val="000000" w:themeColor="text1"/>
          <w:lang w:val="en-US"/>
        </w:rPr>
        <w:t xml:space="preserve"> Fanning, C</w:t>
      </w:r>
      <w:r>
        <w:rPr>
          <w:color w:val="000000" w:themeColor="text1"/>
          <w:lang w:val="en-US"/>
        </w:rPr>
        <w:t>.,</w:t>
      </w:r>
      <w:r w:rsidRPr="00E16F97">
        <w:rPr>
          <w:color w:val="000000" w:themeColor="text1"/>
          <w:lang w:val="en-US"/>
        </w:rPr>
        <w:t xml:space="preserve"> &amp; Luyendyk, B. (2004). Ross Sea mylonites and the timing of intracontinental extension within the West Antarctic rift system. </w:t>
      </w:r>
      <w:r w:rsidRPr="0003783E">
        <w:rPr>
          <w:i/>
          <w:color w:val="000000" w:themeColor="text1"/>
          <w:lang w:val="en-US"/>
        </w:rPr>
        <w:t>Geology</w:t>
      </w:r>
      <w:r>
        <w:rPr>
          <w:color w:val="000000" w:themeColor="text1"/>
          <w:lang w:val="en-US"/>
        </w:rPr>
        <w:t xml:space="preserve">, </w:t>
      </w:r>
      <w:r w:rsidRPr="00E16F97">
        <w:rPr>
          <w:color w:val="000000" w:themeColor="text1"/>
          <w:lang w:val="en-US"/>
        </w:rPr>
        <w:t>32</w:t>
      </w:r>
      <w:r>
        <w:rPr>
          <w:color w:val="000000" w:themeColor="text1"/>
          <w:lang w:val="en-US"/>
        </w:rPr>
        <w:t>,</w:t>
      </w:r>
      <w:r w:rsidRPr="00E16F97">
        <w:rPr>
          <w:color w:val="000000" w:themeColor="text1"/>
          <w:lang w:val="en-US"/>
        </w:rPr>
        <w:t xml:space="preserve"> 57-60</w:t>
      </w:r>
      <w:r>
        <w:rPr>
          <w:color w:val="000000" w:themeColor="text1"/>
          <w:lang w:val="en-US"/>
        </w:rPr>
        <w:t>.</w:t>
      </w:r>
      <w:r w:rsidRPr="00E16F97">
        <w:rPr>
          <w:color w:val="000000" w:themeColor="text1"/>
          <w:lang w:val="en-US"/>
        </w:rPr>
        <w:t xml:space="preserve"> 10.1130/G20005.1.</w:t>
      </w:r>
    </w:p>
    <w:p w14:paraId="19A9F8BF" w14:textId="0779B661" w:rsidR="009B42D7" w:rsidRDefault="00CB2697" w:rsidP="00CA4BC3">
      <w:pPr>
        <w:pStyle w:val="Testonormale"/>
        <w:tabs>
          <w:tab w:val="left" w:pos="709"/>
        </w:tabs>
        <w:spacing w:before="120"/>
        <w:ind w:left="284" w:hanging="284"/>
        <w:rPr>
          <w:rFonts w:ascii="Times New Roman" w:hAnsi="Times New Roman" w:cs="Times New Roman"/>
          <w:sz w:val="24"/>
          <w:szCs w:val="24"/>
        </w:rPr>
      </w:pPr>
      <w:r w:rsidRPr="00CE04A0">
        <w:rPr>
          <w:rFonts w:ascii="Times New Roman" w:eastAsia="Times New Roman" w:hAnsi="Times New Roman" w:cs="Times New Roman"/>
          <w:sz w:val="24"/>
          <w:szCs w:val="24"/>
          <w:bdr w:val="none" w:sz="0" w:space="0" w:color="auto"/>
          <w:lang w:eastAsia="it-IT"/>
        </w:rPr>
        <w:t xml:space="preserve">SMS Science Team, 2010. An integrated age model for the ANDRILL-2A drill core. In </w:t>
      </w:r>
      <w:r w:rsidR="004F6B6B" w:rsidRPr="00CE04A0">
        <w:rPr>
          <w:rFonts w:ascii="Times New Roman" w:eastAsia="Times New Roman" w:hAnsi="Times New Roman" w:cs="Times New Roman"/>
          <w:sz w:val="24"/>
          <w:szCs w:val="24"/>
          <w:bdr w:val="none" w:sz="0" w:space="0" w:color="auto"/>
          <w:lang w:eastAsia="it-IT"/>
        </w:rPr>
        <w:t>K.</w:t>
      </w:r>
      <w:r w:rsidR="004F6B6B">
        <w:rPr>
          <w:rFonts w:ascii="Times New Roman" w:eastAsia="Times New Roman" w:hAnsi="Times New Roman" w:cs="Times New Roman"/>
          <w:sz w:val="24"/>
          <w:szCs w:val="24"/>
          <w:bdr w:val="none" w:sz="0" w:space="0" w:color="auto"/>
          <w:lang w:eastAsia="it-IT"/>
        </w:rPr>
        <w:t xml:space="preserve"> </w:t>
      </w:r>
      <w:r w:rsidRPr="00CE04A0">
        <w:rPr>
          <w:rFonts w:ascii="Times New Roman" w:eastAsia="Times New Roman" w:hAnsi="Times New Roman" w:cs="Times New Roman"/>
          <w:sz w:val="24"/>
          <w:szCs w:val="24"/>
          <w:bdr w:val="none" w:sz="0" w:space="0" w:color="auto"/>
          <w:lang w:eastAsia="it-IT"/>
        </w:rPr>
        <w:t xml:space="preserve">Kontar, </w:t>
      </w:r>
      <w:r w:rsidR="004F6B6B" w:rsidRPr="00CE04A0">
        <w:rPr>
          <w:rFonts w:ascii="Times New Roman" w:eastAsia="Times New Roman" w:hAnsi="Times New Roman" w:cs="Times New Roman"/>
          <w:sz w:val="24"/>
          <w:szCs w:val="24"/>
          <w:bdr w:val="none" w:sz="0" w:space="0" w:color="auto"/>
          <w:lang w:eastAsia="it-IT"/>
        </w:rPr>
        <w:t>D.M.</w:t>
      </w:r>
      <w:r w:rsidR="004F6B6B">
        <w:rPr>
          <w:rFonts w:ascii="Times New Roman" w:eastAsia="Times New Roman" w:hAnsi="Times New Roman" w:cs="Times New Roman"/>
          <w:sz w:val="24"/>
          <w:szCs w:val="24"/>
          <w:bdr w:val="none" w:sz="0" w:space="0" w:color="auto"/>
          <w:lang w:eastAsia="it-IT"/>
        </w:rPr>
        <w:t xml:space="preserve"> </w:t>
      </w:r>
      <w:r w:rsidRPr="00CE04A0">
        <w:rPr>
          <w:rFonts w:ascii="Times New Roman" w:eastAsia="Times New Roman" w:hAnsi="Times New Roman" w:cs="Times New Roman"/>
          <w:sz w:val="24"/>
          <w:szCs w:val="24"/>
          <w:bdr w:val="none" w:sz="0" w:space="0" w:color="auto"/>
          <w:lang w:eastAsia="it-IT"/>
        </w:rPr>
        <w:t xml:space="preserve">Harwood,  </w:t>
      </w:r>
      <w:r w:rsidR="004F6B6B" w:rsidRPr="00CE04A0">
        <w:rPr>
          <w:rFonts w:ascii="Times New Roman" w:eastAsia="Times New Roman" w:hAnsi="Times New Roman" w:cs="Times New Roman"/>
          <w:sz w:val="24"/>
          <w:szCs w:val="24"/>
          <w:bdr w:val="none" w:sz="0" w:space="0" w:color="auto"/>
          <w:lang w:eastAsia="it-IT"/>
        </w:rPr>
        <w:t>F.</w:t>
      </w:r>
      <w:r w:rsidR="004F6B6B">
        <w:rPr>
          <w:rFonts w:ascii="Times New Roman" w:eastAsia="Times New Roman" w:hAnsi="Times New Roman" w:cs="Times New Roman"/>
          <w:sz w:val="24"/>
          <w:szCs w:val="24"/>
          <w:bdr w:val="none" w:sz="0" w:space="0" w:color="auto"/>
          <w:lang w:eastAsia="it-IT"/>
        </w:rPr>
        <w:t xml:space="preserve"> </w:t>
      </w:r>
      <w:r w:rsidRPr="00CE04A0">
        <w:rPr>
          <w:rFonts w:ascii="Times New Roman" w:eastAsia="Times New Roman" w:hAnsi="Times New Roman" w:cs="Times New Roman"/>
          <w:sz w:val="24"/>
          <w:szCs w:val="24"/>
          <w:bdr w:val="none" w:sz="0" w:space="0" w:color="auto"/>
          <w:lang w:eastAsia="it-IT"/>
        </w:rPr>
        <w:t xml:space="preserve">Florindo, </w:t>
      </w:r>
      <w:r w:rsidR="004F6B6B" w:rsidRPr="00CE04A0">
        <w:rPr>
          <w:rFonts w:ascii="Times New Roman" w:eastAsia="Times New Roman" w:hAnsi="Times New Roman" w:cs="Times New Roman"/>
          <w:sz w:val="24"/>
          <w:szCs w:val="24"/>
          <w:bdr w:val="none" w:sz="0" w:space="0" w:color="auto"/>
          <w:lang w:eastAsia="it-IT"/>
        </w:rPr>
        <w:t>S.</w:t>
      </w:r>
      <w:r w:rsidR="004F6B6B">
        <w:rPr>
          <w:rFonts w:ascii="Times New Roman" w:eastAsia="Times New Roman" w:hAnsi="Times New Roman" w:cs="Times New Roman"/>
          <w:sz w:val="24"/>
          <w:szCs w:val="24"/>
          <w:bdr w:val="none" w:sz="0" w:space="0" w:color="auto"/>
          <w:lang w:eastAsia="it-IT"/>
        </w:rPr>
        <w:t xml:space="preserve"> </w:t>
      </w:r>
      <w:r w:rsidRPr="00CE04A0">
        <w:rPr>
          <w:rFonts w:ascii="Times New Roman" w:eastAsia="Times New Roman" w:hAnsi="Times New Roman" w:cs="Times New Roman"/>
          <w:sz w:val="24"/>
          <w:szCs w:val="24"/>
          <w:bdr w:val="none" w:sz="0" w:space="0" w:color="auto"/>
          <w:lang w:eastAsia="it-IT"/>
        </w:rPr>
        <w:t xml:space="preserve">Fischbein (Compilers), </w:t>
      </w:r>
      <w:r w:rsidRPr="004E20A5">
        <w:rPr>
          <w:rFonts w:ascii="Times New Roman" w:eastAsia="Times New Roman" w:hAnsi="Times New Roman" w:cs="Times New Roman"/>
          <w:i/>
          <w:sz w:val="24"/>
          <w:szCs w:val="24"/>
          <w:bdr w:val="none" w:sz="0" w:space="0" w:color="auto"/>
          <w:lang w:eastAsia="it-IT"/>
        </w:rPr>
        <w:t>ANDRILL Southern McMurdo Sound Project Science Integration Workshop</w:t>
      </w:r>
      <w:r w:rsidRPr="00CE04A0">
        <w:rPr>
          <w:rFonts w:ascii="Times New Roman" w:eastAsia="Times New Roman" w:hAnsi="Times New Roman" w:cs="Times New Roman"/>
          <w:sz w:val="24"/>
          <w:szCs w:val="24"/>
          <w:bdr w:val="none" w:sz="0" w:space="0" w:color="auto"/>
          <w:lang w:eastAsia="it-IT"/>
        </w:rPr>
        <w:t>, Erice, Italy, 6–11th April, 2010, ANDRILL Contribution 16, 12–13.</w:t>
      </w:r>
    </w:p>
    <w:p w14:paraId="494425B6" w14:textId="77777777" w:rsidR="00CB2697" w:rsidRDefault="00CB4ABE" w:rsidP="00CB2697">
      <w:pPr>
        <w:pStyle w:val="Testonormale"/>
        <w:tabs>
          <w:tab w:val="left" w:pos="709"/>
        </w:tabs>
        <w:spacing w:before="120"/>
        <w:ind w:left="284" w:hanging="284"/>
        <w:rPr>
          <w:rFonts w:ascii="Times New Roman" w:hAnsi="Times New Roman" w:cs="Times New Roman"/>
          <w:sz w:val="24"/>
          <w:szCs w:val="24"/>
        </w:rPr>
      </w:pPr>
      <w:r w:rsidRPr="00CB4ABE">
        <w:rPr>
          <w:rFonts w:ascii="Times New Roman" w:hAnsi="Times New Roman" w:cs="Times New Roman"/>
          <w:sz w:val="24"/>
          <w:szCs w:val="24"/>
        </w:rPr>
        <w:t xml:space="preserve">Sylvester, A.G. </w:t>
      </w:r>
      <w:r>
        <w:rPr>
          <w:rFonts w:ascii="Times New Roman" w:hAnsi="Times New Roman" w:cs="Times New Roman"/>
          <w:sz w:val="24"/>
          <w:szCs w:val="24"/>
        </w:rPr>
        <w:t>(</w:t>
      </w:r>
      <w:r w:rsidRPr="00CB4ABE">
        <w:rPr>
          <w:rFonts w:ascii="Times New Roman" w:hAnsi="Times New Roman" w:cs="Times New Roman"/>
          <w:sz w:val="24"/>
          <w:szCs w:val="24"/>
        </w:rPr>
        <w:t>1988</w:t>
      </w:r>
      <w:r>
        <w:rPr>
          <w:rFonts w:ascii="Times New Roman" w:hAnsi="Times New Roman" w:cs="Times New Roman"/>
          <w:sz w:val="24"/>
          <w:szCs w:val="24"/>
        </w:rPr>
        <w:t>)</w:t>
      </w:r>
      <w:r w:rsidR="00201FE6">
        <w:rPr>
          <w:rFonts w:ascii="Times New Roman" w:hAnsi="Times New Roman" w:cs="Times New Roman"/>
          <w:sz w:val="24"/>
          <w:szCs w:val="24"/>
        </w:rPr>
        <w:t>.</w:t>
      </w:r>
      <w:r w:rsidRPr="00CB4ABE">
        <w:rPr>
          <w:rFonts w:ascii="Times New Roman" w:hAnsi="Times New Roman" w:cs="Times New Roman"/>
          <w:sz w:val="24"/>
          <w:szCs w:val="24"/>
        </w:rPr>
        <w:t xml:space="preserve"> Strike-slip faults</w:t>
      </w:r>
      <w:r w:rsidR="00B57633">
        <w:rPr>
          <w:rFonts w:ascii="Times New Roman" w:hAnsi="Times New Roman" w:cs="Times New Roman"/>
          <w:sz w:val="24"/>
          <w:szCs w:val="24"/>
        </w:rPr>
        <w:t>.</w:t>
      </w:r>
      <w:r w:rsidRPr="00CB4ABE">
        <w:rPr>
          <w:rFonts w:ascii="Times New Roman" w:hAnsi="Times New Roman" w:cs="Times New Roman"/>
          <w:sz w:val="24"/>
          <w:szCs w:val="24"/>
        </w:rPr>
        <w:t xml:space="preserve"> </w:t>
      </w:r>
      <w:r w:rsidRPr="00582671">
        <w:rPr>
          <w:rFonts w:ascii="Times New Roman" w:hAnsi="Times New Roman" w:cs="Times New Roman"/>
          <w:i/>
          <w:sz w:val="24"/>
          <w:szCs w:val="24"/>
        </w:rPr>
        <w:t>Geological Society of America Bulletin</w:t>
      </w:r>
      <w:r w:rsidRPr="00CB4ABE">
        <w:rPr>
          <w:rFonts w:ascii="Times New Roman" w:hAnsi="Times New Roman" w:cs="Times New Roman"/>
          <w:sz w:val="24"/>
          <w:szCs w:val="24"/>
        </w:rPr>
        <w:t>, 100, 1666–1703</w:t>
      </w:r>
      <w:r w:rsidR="00B57633">
        <w:rPr>
          <w:rFonts w:ascii="Times New Roman" w:hAnsi="Times New Roman" w:cs="Times New Roman"/>
          <w:sz w:val="24"/>
          <w:szCs w:val="24"/>
        </w:rPr>
        <w:t>.</w:t>
      </w:r>
      <w:r w:rsidRPr="00CB4ABE">
        <w:rPr>
          <w:rFonts w:ascii="Times New Roman" w:hAnsi="Times New Roman" w:cs="Times New Roman"/>
          <w:sz w:val="24"/>
          <w:szCs w:val="24"/>
        </w:rPr>
        <w:t xml:space="preserve"> doi:10.1130/0016-7606(1988)100&lt;1666:SSF&gt;2.3.CO;2 </w:t>
      </w:r>
    </w:p>
    <w:p w14:paraId="11B4C116" w14:textId="7D66DFF3" w:rsidR="00CB4ABE" w:rsidRPr="00CB4ABE" w:rsidRDefault="005C36E4" w:rsidP="005C36E4">
      <w:pPr>
        <w:pStyle w:val="Testonormale"/>
        <w:spacing w:before="120"/>
        <w:ind w:left="284" w:hanging="284"/>
        <w:rPr>
          <w:rFonts w:ascii="Times New Roman" w:hAnsi="Times New Roman" w:cs="Times New Roman"/>
          <w:sz w:val="24"/>
          <w:szCs w:val="24"/>
        </w:rPr>
      </w:pPr>
      <w:r w:rsidRPr="005C36E4">
        <w:rPr>
          <w:rFonts w:ascii="Times New Roman" w:hAnsi="Times New Roman" w:cs="Times New Roman"/>
          <w:sz w:val="24"/>
          <w:szCs w:val="24"/>
        </w:rPr>
        <w:t>Sorlien, C.C., Seeber, L., Broderick, K.</w:t>
      </w:r>
      <w:r w:rsidR="00B57633">
        <w:rPr>
          <w:rFonts w:ascii="Times New Roman" w:hAnsi="Times New Roman" w:cs="Times New Roman"/>
          <w:sz w:val="24"/>
          <w:szCs w:val="24"/>
        </w:rPr>
        <w:t xml:space="preserve"> </w:t>
      </w:r>
      <w:r w:rsidRPr="005C36E4">
        <w:rPr>
          <w:rFonts w:ascii="Times New Roman" w:hAnsi="Times New Roman" w:cs="Times New Roman"/>
          <w:sz w:val="24"/>
          <w:szCs w:val="24"/>
        </w:rPr>
        <w:t>G., Luyendyk, B.P., Fisher, M.A.,</w:t>
      </w:r>
      <w:r w:rsidR="00B57633">
        <w:rPr>
          <w:rFonts w:ascii="Times New Roman" w:hAnsi="Times New Roman" w:cs="Times New Roman"/>
          <w:sz w:val="24"/>
          <w:szCs w:val="24"/>
        </w:rPr>
        <w:t xml:space="preserve"> Sliter, R.W., &amp; Normark,W.R.</w:t>
      </w:r>
      <w:r w:rsidRPr="005C36E4">
        <w:rPr>
          <w:rFonts w:ascii="Times New Roman" w:hAnsi="Times New Roman" w:cs="Times New Roman"/>
          <w:sz w:val="24"/>
          <w:szCs w:val="24"/>
        </w:rPr>
        <w:t xml:space="preserve"> </w:t>
      </w:r>
      <w:r w:rsidR="00F12759">
        <w:rPr>
          <w:rFonts w:ascii="Times New Roman" w:hAnsi="Times New Roman" w:cs="Times New Roman"/>
          <w:sz w:val="24"/>
          <w:szCs w:val="24"/>
        </w:rPr>
        <w:t>(</w:t>
      </w:r>
      <w:r w:rsidRPr="005C36E4">
        <w:rPr>
          <w:rFonts w:ascii="Times New Roman" w:hAnsi="Times New Roman" w:cs="Times New Roman"/>
          <w:sz w:val="24"/>
          <w:szCs w:val="24"/>
        </w:rPr>
        <w:t>2013</w:t>
      </w:r>
      <w:r w:rsidR="00F12759">
        <w:rPr>
          <w:rFonts w:ascii="Times New Roman" w:hAnsi="Times New Roman" w:cs="Times New Roman"/>
          <w:sz w:val="24"/>
          <w:szCs w:val="24"/>
        </w:rPr>
        <w:t>)</w:t>
      </w:r>
      <w:r w:rsidR="00B57633">
        <w:rPr>
          <w:rFonts w:ascii="Times New Roman" w:hAnsi="Times New Roman" w:cs="Times New Roman"/>
          <w:sz w:val="24"/>
          <w:szCs w:val="24"/>
        </w:rPr>
        <w:t>.</w:t>
      </w:r>
      <w:r w:rsidRPr="005C36E4">
        <w:rPr>
          <w:rFonts w:ascii="Times New Roman" w:hAnsi="Times New Roman" w:cs="Times New Roman"/>
          <w:sz w:val="24"/>
          <w:szCs w:val="24"/>
        </w:rPr>
        <w:t xml:space="preserve"> The Palos Verdes Anticlinorium along the Los Ange</w:t>
      </w:r>
      <w:r w:rsidR="00B57633">
        <w:rPr>
          <w:rFonts w:ascii="Times New Roman" w:hAnsi="Times New Roman" w:cs="Times New Roman"/>
          <w:sz w:val="24"/>
          <w:szCs w:val="24"/>
        </w:rPr>
        <w:t>les, California coast: Implica</w:t>
      </w:r>
      <w:r w:rsidRPr="005C36E4">
        <w:rPr>
          <w:rFonts w:ascii="Times New Roman" w:hAnsi="Times New Roman" w:cs="Times New Roman"/>
          <w:sz w:val="24"/>
          <w:szCs w:val="24"/>
        </w:rPr>
        <w:t>tions</w:t>
      </w:r>
      <w:r w:rsidR="00B57633">
        <w:rPr>
          <w:rFonts w:ascii="Times New Roman" w:hAnsi="Times New Roman" w:cs="Times New Roman"/>
          <w:sz w:val="24"/>
          <w:szCs w:val="24"/>
        </w:rPr>
        <w:t xml:space="preserve"> for underlying thrust faulting.</w:t>
      </w:r>
      <w:r w:rsidRPr="005C36E4">
        <w:rPr>
          <w:rFonts w:ascii="Times New Roman" w:hAnsi="Times New Roman" w:cs="Times New Roman"/>
          <w:sz w:val="24"/>
          <w:szCs w:val="24"/>
        </w:rPr>
        <w:t xml:space="preserve"> </w:t>
      </w:r>
      <w:r w:rsidRPr="00582671">
        <w:rPr>
          <w:rFonts w:ascii="Times New Roman" w:hAnsi="Times New Roman" w:cs="Times New Roman"/>
          <w:i/>
          <w:sz w:val="24"/>
          <w:szCs w:val="24"/>
        </w:rPr>
        <w:t>Geochemistry, Geophysics, Geosystems</w:t>
      </w:r>
      <w:r w:rsidR="00B57633">
        <w:rPr>
          <w:rFonts w:ascii="Times New Roman" w:hAnsi="Times New Roman" w:cs="Times New Roman"/>
          <w:sz w:val="24"/>
          <w:szCs w:val="24"/>
        </w:rPr>
        <w:t>, 14,</w:t>
      </w:r>
      <w:r w:rsidR="00C613F9">
        <w:rPr>
          <w:rFonts w:ascii="Times New Roman" w:hAnsi="Times New Roman" w:cs="Times New Roman"/>
          <w:sz w:val="24"/>
          <w:szCs w:val="24"/>
        </w:rPr>
        <w:t xml:space="preserve"> </w:t>
      </w:r>
      <w:r w:rsidR="00B57633">
        <w:rPr>
          <w:rFonts w:ascii="Times New Roman" w:hAnsi="Times New Roman" w:cs="Times New Roman"/>
          <w:sz w:val="24"/>
          <w:szCs w:val="24"/>
        </w:rPr>
        <w:t>1866–1890.</w:t>
      </w:r>
      <w:r w:rsidRPr="005C36E4">
        <w:rPr>
          <w:rFonts w:ascii="Times New Roman" w:hAnsi="Times New Roman" w:cs="Times New Roman"/>
          <w:sz w:val="24"/>
          <w:szCs w:val="24"/>
        </w:rPr>
        <w:t xml:space="preserve"> doi:10.1002/ggge.20112</w:t>
      </w:r>
    </w:p>
    <w:p w14:paraId="647E84C7" w14:textId="03D27E50" w:rsidR="0018449F" w:rsidRDefault="00C02730" w:rsidP="00CB4ABE">
      <w:pPr>
        <w:pStyle w:val="Testonormale"/>
        <w:spacing w:before="120"/>
        <w:ind w:left="284" w:hanging="284"/>
        <w:rPr>
          <w:rFonts w:ascii="Times New Roman" w:hAnsi="Times New Roman" w:cs="Times New Roman"/>
          <w:sz w:val="24"/>
          <w:szCs w:val="24"/>
          <w:bdr w:val="none" w:sz="0" w:space="0" w:color="auto"/>
        </w:rPr>
      </w:pPr>
      <w:r w:rsidRPr="00CB4ABE">
        <w:rPr>
          <w:rFonts w:ascii="Times New Roman" w:hAnsi="Times New Roman" w:cs="Times New Roman"/>
          <w:sz w:val="24"/>
          <w:szCs w:val="24"/>
        </w:rPr>
        <w:t>Sorlien</w:t>
      </w:r>
      <w:r w:rsidR="004B7544">
        <w:rPr>
          <w:rFonts w:ascii="Times New Roman" w:hAnsi="Times New Roman" w:cs="Times New Roman"/>
          <w:sz w:val="24"/>
          <w:szCs w:val="24"/>
        </w:rPr>
        <w:t>,</w:t>
      </w:r>
      <w:r w:rsidRPr="00CB4ABE">
        <w:rPr>
          <w:rFonts w:ascii="Times New Roman" w:hAnsi="Times New Roman" w:cs="Times New Roman"/>
          <w:sz w:val="24"/>
          <w:szCs w:val="24"/>
        </w:rPr>
        <w:t xml:space="preserve"> </w:t>
      </w:r>
      <w:r w:rsidR="00CB4ABE" w:rsidRPr="00CB4ABE">
        <w:rPr>
          <w:rFonts w:ascii="Times New Roman" w:eastAsia="Arial Unicode MS" w:hAnsi="Times New Roman" w:cs="Times New Roman"/>
          <w:sz w:val="24"/>
          <w:szCs w:val="24"/>
        </w:rPr>
        <w:t xml:space="preserve">C.C., Bennett, </w:t>
      </w:r>
      <w:r w:rsidR="00B57633" w:rsidRPr="00CB4ABE">
        <w:rPr>
          <w:rFonts w:ascii="Times New Roman" w:eastAsia="Arial Unicode MS" w:hAnsi="Times New Roman" w:cs="Times New Roman"/>
          <w:sz w:val="24"/>
          <w:szCs w:val="24"/>
        </w:rPr>
        <w:t>J. T.</w:t>
      </w:r>
      <w:r w:rsidR="00B57633">
        <w:rPr>
          <w:rFonts w:ascii="Times New Roman" w:eastAsia="Arial Unicode MS" w:hAnsi="Times New Roman" w:cs="Times New Roman"/>
          <w:sz w:val="24"/>
          <w:szCs w:val="24"/>
        </w:rPr>
        <w:t>,</w:t>
      </w:r>
      <w:r w:rsidR="00B57633" w:rsidRPr="00CB4ABE">
        <w:rPr>
          <w:rFonts w:ascii="Times New Roman" w:eastAsia="Arial Unicode MS" w:hAnsi="Times New Roman" w:cs="Times New Roman"/>
          <w:sz w:val="24"/>
          <w:szCs w:val="24"/>
        </w:rPr>
        <w:t xml:space="preserve"> </w:t>
      </w:r>
      <w:r w:rsidR="00CB4ABE" w:rsidRPr="00CB4ABE">
        <w:rPr>
          <w:rFonts w:ascii="Times New Roman" w:eastAsia="Arial Unicode MS" w:hAnsi="Times New Roman" w:cs="Times New Roman"/>
          <w:sz w:val="24"/>
          <w:szCs w:val="24"/>
        </w:rPr>
        <w:t xml:space="preserve">Cormier, </w:t>
      </w:r>
      <w:r w:rsidR="00B57633" w:rsidRPr="00CB4ABE">
        <w:rPr>
          <w:rFonts w:ascii="Times New Roman" w:eastAsia="Arial Unicode MS" w:hAnsi="Times New Roman" w:cs="Times New Roman"/>
          <w:sz w:val="24"/>
          <w:szCs w:val="24"/>
        </w:rPr>
        <w:t>M.H.</w:t>
      </w:r>
      <w:r w:rsidR="00B57633">
        <w:rPr>
          <w:rFonts w:ascii="Times New Roman" w:eastAsia="Arial Unicode MS" w:hAnsi="Times New Roman" w:cs="Times New Roman"/>
          <w:sz w:val="24"/>
          <w:szCs w:val="24"/>
        </w:rPr>
        <w:t>,</w:t>
      </w:r>
      <w:r w:rsidR="00B57633" w:rsidRPr="00CB4ABE">
        <w:rPr>
          <w:rFonts w:ascii="Times New Roman" w:eastAsia="Arial Unicode MS" w:hAnsi="Times New Roman" w:cs="Times New Roman"/>
          <w:sz w:val="24"/>
          <w:szCs w:val="24"/>
        </w:rPr>
        <w:t xml:space="preserve"> </w:t>
      </w:r>
      <w:r w:rsidR="00CB4ABE" w:rsidRPr="00CB4ABE">
        <w:rPr>
          <w:rFonts w:ascii="Times New Roman" w:eastAsia="Arial Unicode MS" w:hAnsi="Times New Roman" w:cs="Times New Roman"/>
          <w:sz w:val="24"/>
          <w:szCs w:val="24"/>
        </w:rPr>
        <w:t xml:space="preserve">Campbell, </w:t>
      </w:r>
      <w:r w:rsidR="00B57633" w:rsidRPr="00CB4ABE">
        <w:rPr>
          <w:rFonts w:ascii="Times New Roman" w:eastAsia="Arial Unicode MS" w:hAnsi="Times New Roman" w:cs="Times New Roman"/>
          <w:sz w:val="24"/>
          <w:szCs w:val="24"/>
        </w:rPr>
        <w:t>B.A.</w:t>
      </w:r>
      <w:r w:rsidR="00B57633">
        <w:rPr>
          <w:rFonts w:ascii="Times New Roman" w:eastAsia="Arial Unicode MS" w:hAnsi="Times New Roman" w:cs="Times New Roman"/>
          <w:sz w:val="24"/>
          <w:szCs w:val="24"/>
        </w:rPr>
        <w:t>,</w:t>
      </w:r>
      <w:r w:rsidR="00B57633" w:rsidRPr="00CB4ABE">
        <w:rPr>
          <w:rFonts w:ascii="Times New Roman" w:eastAsia="Arial Unicode MS" w:hAnsi="Times New Roman" w:cs="Times New Roman"/>
          <w:sz w:val="24"/>
          <w:szCs w:val="24"/>
        </w:rPr>
        <w:t xml:space="preserve"> </w:t>
      </w:r>
      <w:r w:rsidR="00CB4ABE" w:rsidRPr="00CB4ABE">
        <w:rPr>
          <w:rFonts w:ascii="Times New Roman" w:eastAsia="Arial Unicode MS" w:hAnsi="Times New Roman" w:cs="Times New Roman"/>
          <w:sz w:val="24"/>
          <w:szCs w:val="24"/>
        </w:rPr>
        <w:t>Nicholson</w:t>
      </w:r>
      <w:r w:rsidR="00B57633">
        <w:rPr>
          <w:rFonts w:ascii="Times New Roman" w:eastAsia="Arial Unicode MS" w:hAnsi="Times New Roman" w:cs="Times New Roman"/>
          <w:sz w:val="24"/>
          <w:szCs w:val="24"/>
        </w:rPr>
        <w:t>,</w:t>
      </w:r>
      <w:r w:rsidR="00CB4ABE" w:rsidRPr="00CB4ABE">
        <w:rPr>
          <w:rFonts w:ascii="Times New Roman" w:eastAsia="Arial Unicode MS" w:hAnsi="Times New Roman" w:cs="Times New Roman"/>
          <w:sz w:val="24"/>
          <w:szCs w:val="24"/>
        </w:rPr>
        <w:t xml:space="preserve"> </w:t>
      </w:r>
      <w:r w:rsidR="00B57633" w:rsidRPr="00CB4ABE">
        <w:rPr>
          <w:rFonts w:ascii="Times New Roman" w:eastAsia="Arial Unicode MS" w:hAnsi="Times New Roman" w:cs="Times New Roman"/>
          <w:sz w:val="24"/>
          <w:szCs w:val="24"/>
        </w:rPr>
        <w:t xml:space="preserve">C. </w:t>
      </w:r>
      <w:r w:rsidR="00CB4ABE" w:rsidRPr="00CB4ABE">
        <w:rPr>
          <w:rFonts w:ascii="Times New Roman" w:eastAsia="Arial Unicode MS" w:hAnsi="Times New Roman" w:cs="Times New Roman"/>
          <w:sz w:val="24"/>
          <w:szCs w:val="24"/>
        </w:rPr>
        <w:t>&amp; Bauer</w:t>
      </w:r>
      <w:r w:rsidR="004B7544">
        <w:rPr>
          <w:rFonts w:ascii="Times New Roman" w:eastAsia="Arial Unicode MS" w:hAnsi="Times New Roman" w:cs="Times New Roman"/>
          <w:sz w:val="24"/>
          <w:szCs w:val="24"/>
        </w:rPr>
        <w:t>,</w:t>
      </w:r>
      <w:r w:rsidR="00CB4ABE" w:rsidRPr="00CB4ABE">
        <w:rPr>
          <w:rFonts w:ascii="Times New Roman" w:eastAsia="Arial Unicode MS" w:hAnsi="Times New Roman" w:cs="Times New Roman"/>
          <w:sz w:val="24"/>
          <w:szCs w:val="24"/>
        </w:rPr>
        <w:t xml:space="preserve"> </w:t>
      </w:r>
      <w:r w:rsidR="00B57633" w:rsidRPr="00CB4ABE">
        <w:rPr>
          <w:rFonts w:ascii="Times New Roman" w:eastAsia="Arial Unicode MS" w:hAnsi="Times New Roman" w:cs="Times New Roman"/>
          <w:sz w:val="24"/>
          <w:szCs w:val="24"/>
        </w:rPr>
        <w:t xml:space="preserve">R.L. </w:t>
      </w:r>
      <w:r w:rsidR="00CB4ABE" w:rsidRPr="00CB4ABE">
        <w:rPr>
          <w:rFonts w:ascii="Times New Roman" w:eastAsia="Arial Unicode MS" w:hAnsi="Times New Roman" w:cs="Times New Roman"/>
          <w:sz w:val="24"/>
          <w:szCs w:val="24"/>
        </w:rPr>
        <w:t>(2015)</w:t>
      </w:r>
      <w:r w:rsidR="00B57633">
        <w:rPr>
          <w:rFonts w:ascii="Times New Roman" w:eastAsia="Arial Unicode MS" w:hAnsi="Times New Roman" w:cs="Times New Roman"/>
          <w:sz w:val="24"/>
          <w:szCs w:val="24"/>
        </w:rPr>
        <w:t>.</w:t>
      </w:r>
      <w:r w:rsidR="00CB4ABE" w:rsidRPr="00CB4ABE">
        <w:rPr>
          <w:rFonts w:ascii="Times New Roman" w:eastAsia="Arial Unicode MS" w:hAnsi="Times New Roman" w:cs="Times New Roman"/>
          <w:sz w:val="24"/>
          <w:szCs w:val="24"/>
        </w:rPr>
        <w:t xml:space="preserve"> </w:t>
      </w:r>
      <w:r w:rsidR="00CB4ABE" w:rsidRPr="00CB4ABE">
        <w:rPr>
          <w:rFonts w:ascii="Times New Roman" w:hAnsi="Times New Roman" w:cs="Times New Roman"/>
          <w:sz w:val="24"/>
          <w:szCs w:val="24"/>
          <w:bdr w:val="none" w:sz="0" w:space="0" w:color="auto"/>
        </w:rPr>
        <w:t xml:space="preserve">Late Miocene–Quaternary fault evolution and interaction in the southern California Inner Continental Borderland. </w:t>
      </w:r>
      <w:r w:rsidR="00CB4ABE" w:rsidRPr="00582671">
        <w:rPr>
          <w:rFonts w:ascii="Times New Roman" w:hAnsi="Times New Roman" w:cs="Times New Roman"/>
          <w:i/>
          <w:sz w:val="24"/>
          <w:szCs w:val="24"/>
          <w:bdr w:val="none" w:sz="0" w:space="0" w:color="auto"/>
        </w:rPr>
        <w:t>Geosphere</w:t>
      </w:r>
      <w:r w:rsidR="00CB4ABE" w:rsidRPr="00CB4ABE">
        <w:rPr>
          <w:rFonts w:ascii="Times New Roman" w:hAnsi="Times New Roman" w:cs="Times New Roman"/>
          <w:sz w:val="24"/>
          <w:szCs w:val="24"/>
          <w:bdr w:val="none" w:sz="0" w:space="0" w:color="auto"/>
        </w:rPr>
        <w:t xml:space="preserve">, </w:t>
      </w:r>
      <w:r w:rsidR="00404BE7">
        <w:rPr>
          <w:rFonts w:ascii="Times New Roman" w:hAnsi="Times New Roman" w:cs="Times New Roman"/>
          <w:sz w:val="24"/>
          <w:szCs w:val="24"/>
          <w:bdr w:val="none" w:sz="0" w:space="0" w:color="auto"/>
        </w:rPr>
        <w:t xml:space="preserve">1-24. </w:t>
      </w:r>
      <w:r w:rsidR="00CB4ABE" w:rsidRPr="00CB4ABE">
        <w:rPr>
          <w:rFonts w:ascii="Times New Roman" w:hAnsi="Times New Roman" w:cs="Times New Roman"/>
          <w:sz w:val="24"/>
          <w:szCs w:val="24"/>
          <w:bdr w:val="none" w:sz="0" w:space="0" w:color="auto"/>
        </w:rPr>
        <w:t>doi:10.1130/GES01118.1</w:t>
      </w:r>
      <w:r w:rsidR="00991DE2" w:rsidRPr="00991DE2">
        <w:rPr>
          <w:rFonts w:ascii="Times New Roman" w:hAnsi="Times New Roman" w:cs="Times New Roman"/>
          <w:sz w:val="24"/>
          <w:szCs w:val="24"/>
          <w:bdr w:val="none" w:sz="0" w:space="0" w:color="auto"/>
        </w:rPr>
        <w:t xml:space="preserve"> </w:t>
      </w:r>
    </w:p>
    <w:p w14:paraId="433FFAEE" w14:textId="7214AC8E" w:rsidR="00647B31" w:rsidRDefault="0018449F" w:rsidP="00CB4ABE">
      <w:pPr>
        <w:pStyle w:val="Testonormale"/>
        <w:spacing w:before="120"/>
        <w:ind w:left="284" w:hanging="284"/>
        <w:rPr>
          <w:rFonts w:ascii="Times New Roman" w:hAnsi="Times New Roman" w:cs="Times New Roman"/>
          <w:sz w:val="24"/>
          <w:szCs w:val="24"/>
          <w:bdr w:val="none" w:sz="0" w:space="0" w:color="auto"/>
        </w:rPr>
      </w:pPr>
      <w:r w:rsidRPr="003F4B74">
        <w:rPr>
          <w:rFonts w:ascii="Times New Roman" w:hAnsi="Times New Roman" w:cs="Times New Roman"/>
          <w:sz w:val="24"/>
          <w:szCs w:val="24"/>
          <w:bdr w:val="none" w:sz="0" w:space="0" w:color="auto"/>
        </w:rPr>
        <w:t xml:space="preserve">Sorlien, C. C., Sauli, </w:t>
      </w:r>
      <w:r w:rsidR="00404BE7" w:rsidRPr="003F4B74">
        <w:rPr>
          <w:rFonts w:ascii="Times New Roman" w:hAnsi="Times New Roman" w:cs="Times New Roman"/>
          <w:sz w:val="24"/>
          <w:szCs w:val="24"/>
          <w:bdr w:val="none" w:sz="0" w:space="0" w:color="auto"/>
        </w:rPr>
        <w:t xml:space="preserve">C., </w:t>
      </w:r>
      <w:r w:rsidRPr="003F4B74">
        <w:rPr>
          <w:rFonts w:ascii="Times New Roman" w:hAnsi="Times New Roman" w:cs="Times New Roman"/>
          <w:sz w:val="24"/>
          <w:szCs w:val="24"/>
          <w:bdr w:val="none" w:sz="0" w:space="0" w:color="auto"/>
        </w:rPr>
        <w:t xml:space="preserve">De Santis, </w:t>
      </w:r>
      <w:r w:rsidR="00404BE7" w:rsidRPr="003F4B74">
        <w:rPr>
          <w:rFonts w:ascii="Times New Roman" w:hAnsi="Times New Roman" w:cs="Times New Roman"/>
          <w:sz w:val="24"/>
          <w:szCs w:val="24"/>
          <w:bdr w:val="none" w:sz="0" w:space="0" w:color="auto"/>
        </w:rPr>
        <w:t xml:space="preserve">L., </w:t>
      </w:r>
      <w:r w:rsidRPr="003F4B74">
        <w:rPr>
          <w:rFonts w:ascii="Times New Roman" w:hAnsi="Times New Roman" w:cs="Times New Roman"/>
          <w:sz w:val="24"/>
          <w:szCs w:val="24"/>
          <w:bdr w:val="none" w:sz="0" w:space="0" w:color="auto"/>
        </w:rPr>
        <w:t xml:space="preserve">Luyendyk, </w:t>
      </w:r>
      <w:r w:rsidR="00404BE7" w:rsidRPr="003F4B74">
        <w:rPr>
          <w:rFonts w:ascii="Times New Roman" w:hAnsi="Times New Roman" w:cs="Times New Roman"/>
          <w:sz w:val="24"/>
          <w:szCs w:val="24"/>
          <w:bdr w:val="none" w:sz="0" w:space="0" w:color="auto"/>
        </w:rPr>
        <w:t xml:space="preserve">B. P., </w:t>
      </w:r>
      <w:r w:rsidRPr="003F4B74">
        <w:rPr>
          <w:rFonts w:ascii="Times New Roman" w:hAnsi="Times New Roman" w:cs="Times New Roman"/>
          <w:sz w:val="24"/>
          <w:szCs w:val="24"/>
          <w:bdr w:val="none" w:sz="0" w:space="0" w:color="auto"/>
        </w:rPr>
        <w:t xml:space="preserve">Wardell, </w:t>
      </w:r>
      <w:r w:rsidR="00404BE7" w:rsidRPr="003F4B74">
        <w:rPr>
          <w:rFonts w:ascii="Times New Roman" w:hAnsi="Times New Roman" w:cs="Times New Roman"/>
          <w:sz w:val="24"/>
          <w:szCs w:val="24"/>
          <w:bdr w:val="none" w:sz="0" w:space="0" w:color="auto"/>
        </w:rPr>
        <w:t xml:space="preserve">N., </w:t>
      </w:r>
      <w:r w:rsidRPr="003F4B74">
        <w:rPr>
          <w:rFonts w:ascii="Times New Roman" w:hAnsi="Times New Roman" w:cs="Times New Roman"/>
          <w:sz w:val="24"/>
          <w:szCs w:val="24"/>
          <w:bdr w:val="none" w:sz="0" w:space="0" w:color="auto"/>
        </w:rPr>
        <w:t xml:space="preserve">Davis, </w:t>
      </w:r>
      <w:r w:rsidR="00404BE7" w:rsidRPr="003F4B74">
        <w:rPr>
          <w:rFonts w:ascii="Times New Roman" w:hAnsi="Times New Roman" w:cs="Times New Roman"/>
          <w:sz w:val="24"/>
          <w:szCs w:val="24"/>
          <w:bdr w:val="none" w:sz="0" w:space="0" w:color="auto"/>
        </w:rPr>
        <w:t xml:space="preserve">S. M., </w:t>
      </w:r>
      <w:r w:rsidRPr="003F4B74">
        <w:rPr>
          <w:rFonts w:ascii="Times New Roman" w:hAnsi="Times New Roman" w:cs="Times New Roman"/>
          <w:sz w:val="24"/>
          <w:szCs w:val="24"/>
          <w:bdr w:val="none" w:sz="0" w:space="0" w:color="auto"/>
        </w:rPr>
        <w:t xml:space="preserve">Wilson, </w:t>
      </w:r>
      <w:r w:rsidR="00404BE7" w:rsidRPr="003F4B74">
        <w:rPr>
          <w:rFonts w:ascii="Times New Roman" w:hAnsi="Times New Roman" w:cs="Times New Roman"/>
          <w:sz w:val="24"/>
          <w:szCs w:val="24"/>
          <w:bdr w:val="none" w:sz="0" w:space="0" w:color="auto"/>
        </w:rPr>
        <w:t xml:space="preserve">D. S., </w:t>
      </w:r>
      <w:r w:rsidRPr="003F4B74">
        <w:rPr>
          <w:rFonts w:ascii="Times New Roman" w:hAnsi="Times New Roman" w:cs="Times New Roman"/>
          <w:sz w:val="24"/>
          <w:szCs w:val="24"/>
          <w:bdr w:val="none" w:sz="0" w:space="0" w:color="auto"/>
        </w:rPr>
        <w:t xml:space="preserve">Brazell, </w:t>
      </w:r>
      <w:r w:rsidR="00404BE7" w:rsidRPr="003F4B74">
        <w:rPr>
          <w:rFonts w:ascii="Times New Roman" w:hAnsi="Times New Roman" w:cs="Times New Roman"/>
          <w:sz w:val="24"/>
          <w:szCs w:val="24"/>
          <w:bdr w:val="none" w:sz="0" w:space="0" w:color="auto"/>
        </w:rPr>
        <w:t xml:space="preserve">S., </w:t>
      </w:r>
      <w:r w:rsidRPr="003F4B74">
        <w:rPr>
          <w:rFonts w:ascii="Times New Roman" w:hAnsi="Times New Roman" w:cs="Times New Roman"/>
          <w:sz w:val="24"/>
          <w:szCs w:val="24"/>
          <w:bdr w:val="none" w:sz="0" w:space="0" w:color="auto"/>
        </w:rPr>
        <w:t xml:space="preserve">Bartek, </w:t>
      </w:r>
      <w:r w:rsidR="00404BE7" w:rsidRPr="003F4B74">
        <w:rPr>
          <w:rFonts w:ascii="Times New Roman" w:hAnsi="Times New Roman" w:cs="Times New Roman"/>
          <w:sz w:val="24"/>
          <w:szCs w:val="24"/>
          <w:bdr w:val="none" w:sz="0" w:space="0" w:color="auto"/>
        </w:rPr>
        <w:t xml:space="preserve">L., </w:t>
      </w:r>
      <w:r w:rsidRPr="003F4B74">
        <w:rPr>
          <w:rFonts w:ascii="Times New Roman" w:hAnsi="Times New Roman" w:cs="Times New Roman"/>
          <w:sz w:val="24"/>
          <w:szCs w:val="24"/>
          <w:bdr w:val="none" w:sz="0" w:space="0" w:color="auto"/>
        </w:rPr>
        <w:t xml:space="preserve">Bart, </w:t>
      </w:r>
      <w:r w:rsidR="00404BE7" w:rsidRPr="003F4B74">
        <w:rPr>
          <w:rFonts w:ascii="Times New Roman" w:hAnsi="Times New Roman" w:cs="Times New Roman"/>
          <w:sz w:val="24"/>
          <w:szCs w:val="24"/>
          <w:bdr w:val="none" w:sz="0" w:space="0" w:color="auto"/>
        </w:rPr>
        <w:t>P. J. (</w:t>
      </w:r>
      <w:r w:rsidRPr="003F4B74">
        <w:rPr>
          <w:rFonts w:ascii="Times New Roman" w:hAnsi="Times New Roman" w:cs="Times New Roman"/>
          <w:sz w:val="24"/>
          <w:szCs w:val="24"/>
          <w:bdr w:val="none" w:sz="0" w:space="0" w:color="auto"/>
        </w:rPr>
        <w:t>2016</w:t>
      </w:r>
      <w:r w:rsidR="00404BE7" w:rsidRPr="003F4B74">
        <w:rPr>
          <w:rFonts w:ascii="Times New Roman" w:hAnsi="Times New Roman" w:cs="Times New Roman"/>
          <w:sz w:val="24"/>
          <w:szCs w:val="24"/>
          <w:bdr w:val="none" w:sz="0" w:space="0" w:color="auto"/>
        </w:rPr>
        <w:t>).</w:t>
      </w:r>
      <w:r w:rsidRPr="003F4B74">
        <w:rPr>
          <w:rFonts w:ascii="Times New Roman" w:hAnsi="Times New Roman" w:cs="Times New Roman"/>
          <w:sz w:val="24"/>
          <w:szCs w:val="24"/>
          <w:bdr w:val="none" w:sz="0" w:space="0" w:color="auto"/>
        </w:rPr>
        <w:t xml:space="preserve"> </w:t>
      </w:r>
      <w:r w:rsidRPr="003F4B74">
        <w:rPr>
          <w:rFonts w:ascii="Times New Roman" w:hAnsi="Times New Roman" w:cs="Times New Roman"/>
          <w:i/>
          <w:sz w:val="24"/>
          <w:szCs w:val="24"/>
          <w:bdr w:val="none" w:sz="0" w:space="0" w:color="auto"/>
        </w:rPr>
        <w:t>Seismic stratigraphic interpretations suggest that sectors of the central and western Ross Sea were near and above sea level during earliest Oligocene time</w:t>
      </w:r>
      <w:r w:rsidRPr="003F4B74">
        <w:rPr>
          <w:rFonts w:ascii="Times New Roman" w:hAnsi="Times New Roman" w:cs="Times New Roman"/>
          <w:sz w:val="24"/>
          <w:szCs w:val="24"/>
          <w:bdr w:val="none" w:sz="0" w:space="0" w:color="auto"/>
        </w:rPr>
        <w:t xml:space="preserve">, </w:t>
      </w:r>
      <w:r w:rsidR="00404BE7" w:rsidRPr="003F4B74">
        <w:rPr>
          <w:rFonts w:ascii="Times New Roman" w:hAnsi="Times New Roman" w:cs="Times New Roman"/>
          <w:sz w:val="24"/>
          <w:szCs w:val="24"/>
        </w:rPr>
        <w:t xml:space="preserve">Paper presented at </w:t>
      </w:r>
      <w:r w:rsidR="00404BE7" w:rsidRPr="003F4B74">
        <w:rPr>
          <w:rFonts w:ascii="Times New Roman" w:hAnsi="Times New Roman" w:cs="Times New Roman"/>
          <w:sz w:val="24"/>
          <w:szCs w:val="24"/>
          <w:bdr w:val="none" w:sz="0" w:space="0" w:color="auto"/>
        </w:rPr>
        <w:t>AGU Fall Meeting, San Francisco, California</w:t>
      </w:r>
      <w:r w:rsidRPr="003F4B74">
        <w:rPr>
          <w:rFonts w:ascii="Times New Roman" w:hAnsi="Times New Roman" w:cs="Times New Roman"/>
          <w:sz w:val="24"/>
          <w:szCs w:val="24"/>
          <w:bdr w:val="none" w:sz="0" w:space="0" w:color="auto"/>
        </w:rPr>
        <w:t>.</w:t>
      </w:r>
    </w:p>
    <w:p w14:paraId="6DDE75B9" w14:textId="397EE110" w:rsidR="002511D1" w:rsidRDefault="002511D1" w:rsidP="00647B31">
      <w:pPr>
        <w:pStyle w:val="Testonormale"/>
        <w:spacing w:before="120"/>
        <w:ind w:left="284" w:hanging="284"/>
        <w:rPr>
          <w:rFonts w:ascii="Times New Roman" w:hAnsi="Times New Roman" w:cs="Times New Roman"/>
          <w:sz w:val="24"/>
          <w:szCs w:val="24"/>
          <w:bdr w:val="none" w:sz="0" w:space="0" w:color="auto"/>
        </w:rPr>
      </w:pPr>
      <w:r w:rsidRPr="00C61AD0">
        <w:rPr>
          <w:rFonts w:ascii="Times New Roman" w:hAnsi="Times New Roman" w:cs="Times New Roman"/>
          <w:sz w:val="24"/>
          <w:szCs w:val="24"/>
          <w:shd w:val="clear" w:color="auto" w:fill="FFFFFF"/>
        </w:rPr>
        <w:t>Sorlien, C., Sauli</w:t>
      </w:r>
      <w:r w:rsidR="003F4B74" w:rsidRPr="00C61AD0">
        <w:rPr>
          <w:rFonts w:ascii="Times New Roman" w:hAnsi="Times New Roman" w:cs="Times New Roman"/>
          <w:sz w:val="24"/>
          <w:szCs w:val="24"/>
          <w:shd w:val="clear" w:color="auto" w:fill="FFFFFF"/>
        </w:rPr>
        <w:t>, C.</w:t>
      </w:r>
      <w:r w:rsidRPr="00C61AD0">
        <w:rPr>
          <w:rFonts w:ascii="Times New Roman" w:hAnsi="Times New Roman" w:cs="Times New Roman"/>
          <w:sz w:val="24"/>
          <w:szCs w:val="24"/>
          <w:shd w:val="clear" w:color="auto" w:fill="FFFFFF"/>
        </w:rPr>
        <w:t>, De Santis,</w:t>
      </w:r>
      <w:r w:rsidR="003F4B74" w:rsidRPr="00C61AD0">
        <w:rPr>
          <w:rFonts w:ascii="Times New Roman" w:hAnsi="Times New Roman" w:cs="Times New Roman"/>
          <w:sz w:val="24"/>
          <w:szCs w:val="24"/>
          <w:shd w:val="clear" w:color="auto" w:fill="FFFFFF"/>
        </w:rPr>
        <w:t xml:space="preserve"> L.,</w:t>
      </w:r>
      <w:r w:rsidRPr="00C61AD0">
        <w:rPr>
          <w:rFonts w:ascii="Times New Roman" w:hAnsi="Times New Roman" w:cs="Times New Roman"/>
          <w:sz w:val="24"/>
          <w:szCs w:val="24"/>
          <w:shd w:val="clear" w:color="auto" w:fill="FFFFFF"/>
        </w:rPr>
        <w:t xml:space="preserve"> Luyendyk, </w:t>
      </w:r>
      <w:r w:rsidR="003F4B74" w:rsidRPr="00C61AD0">
        <w:rPr>
          <w:rFonts w:ascii="Times New Roman" w:hAnsi="Times New Roman" w:cs="Times New Roman"/>
          <w:sz w:val="24"/>
          <w:szCs w:val="24"/>
          <w:shd w:val="clear" w:color="auto" w:fill="FFFFFF"/>
        </w:rPr>
        <w:t xml:space="preserve">B. P., </w:t>
      </w:r>
      <w:r w:rsidRPr="00C61AD0">
        <w:rPr>
          <w:rFonts w:ascii="Times New Roman" w:hAnsi="Times New Roman" w:cs="Times New Roman"/>
          <w:sz w:val="24"/>
          <w:szCs w:val="24"/>
          <w:shd w:val="clear" w:color="auto" w:fill="FFFFFF"/>
        </w:rPr>
        <w:t xml:space="preserve">Wardell, </w:t>
      </w:r>
      <w:r w:rsidR="003F4B74" w:rsidRPr="00C61AD0">
        <w:rPr>
          <w:rFonts w:ascii="Times New Roman" w:hAnsi="Times New Roman" w:cs="Times New Roman"/>
          <w:sz w:val="24"/>
          <w:szCs w:val="24"/>
          <w:shd w:val="clear" w:color="auto" w:fill="FFFFFF"/>
        </w:rPr>
        <w:t xml:space="preserve">N., </w:t>
      </w:r>
      <w:r w:rsidRPr="00C61AD0">
        <w:rPr>
          <w:rFonts w:ascii="Times New Roman" w:hAnsi="Times New Roman" w:cs="Times New Roman"/>
          <w:sz w:val="24"/>
          <w:szCs w:val="24"/>
          <w:shd w:val="clear" w:color="auto" w:fill="FFFFFF"/>
        </w:rPr>
        <w:t xml:space="preserve">Davis, </w:t>
      </w:r>
      <w:r w:rsidR="003F4B74" w:rsidRPr="00C61AD0">
        <w:rPr>
          <w:rFonts w:ascii="Times New Roman" w:hAnsi="Times New Roman" w:cs="Times New Roman"/>
          <w:sz w:val="24"/>
          <w:szCs w:val="24"/>
          <w:shd w:val="clear" w:color="auto" w:fill="FFFFFF"/>
        </w:rPr>
        <w:t xml:space="preserve">S. M., </w:t>
      </w:r>
      <w:r w:rsidRPr="00C61AD0">
        <w:rPr>
          <w:rFonts w:ascii="Times New Roman" w:hAnsi="Times New Roman" w:cs="Times New Roman"/>
          <w:sz w:val="24"/>
          <w:szCs w:val="24"/>
          <w:shd w:val="clear" w:color="auto" w:fill="FFFFFF"/>
        </w:rPr>
        <w:t xml:space="preserve">Wilson, </w:t>
      </w:r>
      <w:r w:rsidR="003F4B74" w:rsidRPr="00C61AD0">
        <w:rPr>
          <w:rFonts w:ascii="Times New Roman" w:hAnsi="Times New Roman" w:cs="Times New Roman"/>
          <w:sz w:val="24"/>
          <w:szCs w:val="24"/>
          <w:shd w:val="clear" w:color="auto" w:fill="FFFFFF"/>
        </w:rPr>
        <w:t xml:space="preserve">D. S., </w:t>
      </w:r>
      <w:r w:rsidRPr="00C61AD0">
        <w:rPr>
          <w:rFonts w:ascii="Times New Roman" w:hAnsi="Times New Roman" w:cs="Times New Roman"/>
          <w:sz w:val="24"/>
          <w:szCs w:val="24"/>
          <w:shd w:val="clear" w:color="auto" w:fill="FFFFFF"/>
        </w:rPr>
        <w:t xml:space="preserve">Brazell, </w:t>
      </w:r>
      <w:r w:rsidR="003F4B74" w:rsidRPr="00C61AD0">
        <w:rPr>
          <w:rFonts w:ascii="Times New Roman" w:hAnsi="Times New Roman" w:cs="Times New Roman"/>
          <w:sz w:val="24"/>
          <w:szCs w:val="24"/>
          <w:shd w:val="clear" w:color="auto" w:fill="FFFFFF"/>
        </w:rPr>
        <w:t xml:space="preserve">S., </w:t>
      </w:r>
      <w:r w:rsidRPr="00C61AD0">
        <w:rPr>
          <w:rFonts w:ascii="Times New Roman" w:hAnsi="Times New Roman" w:cs="Times New Roman"/>
          <w:sz w:val="24"/>
          <w:szCs w:val="24"/>
          <w:shd w:val="clear" w:color="auto" w:fill="FFFFFF"/>
        </w:rPr>
        <w:t xml:space="preserve">Bartek, </w:t>
      </w:r>
      <w:r w:rsidR="003F4B74" w:rsidRPr="00C61AD0">
        <w:rPr>
          <w:rFonts w:ascii="Times New Roman" w:hAnsi="Times New Roman" w:cs="Times New Roman"/>
          <w:sz w:val="24"/>
          <w:szCs w:val="24"/>
          <w:shd w:val="clear" w:color="auto" w:fill="FFFFFF"/>
        </w:rPr>
        <w:t xml:space="preserve">L., </w:t>
      </w:r>
      <w:r w:rsidRPr="00C61AD0">
        <w:rPr>
          <w:rFonts w:ascii="Times New Roman" w:hAnsi="Times New Roman" w:cs="Times New Roman"/>
          <w:sz w:val="24"/>
          <w:szCs w:val="24"/>
          <w:shd w:val="clear" w:color="auto" w:fill="FFFFFF"/>
        </w:rPr>
        <w:t xml:space="preserve">Bart, </w:t>
      </w:r>
      <w:r w:rsidR="003F4B74" w:rsidRPr="00C61AD0">
        <w:rPr>
          <w:rFonts w:ascii="Times New Roman" w:hAnsi="Times New Roman" w:cs="Times New Roman"/>
          <w:sz w:val="24"/>
          <w:szCs w:val="24"/>
          <w:shd w:val="clear" w:color="auto" w:fill="FFFFFF"/>
        </w:rPr>
        <w:t xml:space="preserve">P. J. </w:t>
      </w:r>
      <w:r w:rsidRPr="00C61AD0">
        <w:rPr>
          <w:rFonts w:ascii="Times New Roman" w:hAnsi="Times New Roman" w:cs="Times New Roman"/>
          <w:sz w:val="24"/>
          <w:szCs w:val="24"/>
        </w:rPr>
        <w:t>(2019)</w:t>
      </w:r>
      <w:r w:rsidR="003F4B74" w:rsidRPr="00C61AD0">
        <w:rPr>
          <w:rFonts w:ascii="Times New Roman" w:hAnsi="Times New Roman" w:cs="Times New Roman"/>
          <w:sz w:val="24"/>
          <w:szCs w:val="24"/>
        </w:rPr>
        <w:t>.</w:t>
      </w:r>
      <w:r w:rsidRPr="00C61AD0">
        <w:rPr>
          <w:rFonts w:ascii="Times New Roman" w:hAnsi="Times New Roman" w:cs="Times New Roman"/>
          <w:sz w:val="24"/>
          <w:szCs w:val="24"/>
        </w:rPr>
        <w:t xml:space="preserve"> Ross Sea unconformities digital grids in depth and </w:t>
      </w:r>
      <w:r w:rsidRPr="00C61AD0">
        <w:rPr>
          <w:rFonts w:ascii="Times New Roman" w:hAnsi="Times New Roman" w:cs="Times New Roman"/>
          <w:sz w:val="24"/>
          <w:szCs w:val="24"/>
        </w:rPr>
        <w:lastRenderedPageBreak/>
        <w:t xml:space="preserve">two-way time, U.S. Antarctic Program (USAP) Data Center. doi: </w:t>
      </w:r>
      <w:hyperlink r:id="rId19" w:history="1">
        <w:r w:rsidRPr="00C61AD0">
          <w:rPr>
            <w:rStyle w:val="Collegamentoipertestuale"/>
            <w:rFonts w:ascii="Times New Roman" w:hAnsi="Times New Roman" w:cs="Times New Roman"/>
            <w:sz w:val="24"/>
            <w:szCs w:val="24"/>
          </w:rPr>
          <w:t>https://doi.org/10.15784/601098</w:t>
        </w:r>
      </w:hyperlink>
      <w:r w:rsidRPr="00C61AD0">
        <w:rPr>
          <w:rFonts w:ascii="Times New Roman" w:hAnsi="Times New Roman" w:cs="Times New Roman"/>
          <w:sz w:val="24"/>
          <w:szCs w:val="24"/>
        </w:rPr>
        <w:t>.</w:t>
      </w:r>
    </w:p>
    <w:p w14:paraId="57739128" w14:textId="77777777" w:rsidR="007A5ECB" w:rsidRDefault="00991DE2" w:rsidP="007A5ECB">
      <w:pPr>
        <w:pStyle w:val="Testonormale"/>
        <w:spacing w:before="120"/>
        <w:ind w:left="284" w:hanging="284"/>
        <w:rPr>
          <w:rFonts w:ascii="Times New Roman" w:hAnsi="Times New Roman" w:cs="Times New Roman"/>
          <w:sz w:val="24"/>
          <w:szCs w:val="24"/>
          <w:bdr w:val="none" w:sz="0" w:space="0" w:color="auto"/>
        </w:rPr>
      </w:pPr>
      <w:r w:rsidRPr="00991DE2">
        <w:rPr>
          <w:rFonts w:ascii="Times New Roman" w:hAnsi="Times New Roman" w:cs="Times New Roman"/>
          <w:sz w:val="24"/>
          <w:szCs w:val="24"/>
          <w:bdr w:val="none" w:sz="0" w:space="0" w:color="auto"/>
        </w:rPr>
        <w:t>Steckler</w:t>
      </w:r>
      <w:r w:rsidR="00274AF3">
        <w:rPr>
          <w:rFonts w:ascii="Times New Roman" w:hAnsi="Times New Roman" w:cs="Times New Roman"/>
          <w:sz w:val="24"/>
          <w:szCs w:val="24"/>
          <w:bdr w:val="none" w:sz="0" w:space="0" w:color="auto"/>
        </w:rPr>
        <w:t>,</w:t>
      </w:r>
      <w:r w:rsidRPr="00991DE2">
        <w:rPr>
          <w:rFonts w:ascii="Times New Roman" w:hAnsi="Times New Roman" w:cs="Times New Roman"/>
          <w:sz w:val="24"/>
          <w:szCs w:val="24"/>
          <w:bdr w:val="none" w:sz="0" w:space="0" w:color="auto"/>
        </w:rPr>
        <w:t xml:space="preserve"> M</w:t>
      </w:r>
      <w:r>
        <w:rPr>
          <w:rFonts w:ascii="Times New Roman" w:hAnsi="Times New Roman" w:cs="Times New Roman"/>
          <w:sz w:val="24"/>
          <w:szCs w:val="24"/>
          <w:bdr w:val="none" w:sz="0" w:space="0" w:color="auto"/>
        </w:rPr>
        <w:t>.</w:t>
      </w:r>
      <w:r w:rsidRPr="00991DE2">
        <w:rPr>
          <w:rFonts w:ascii="Times New Roman" w:hAnsi="Times New Roman" w:cs="Times New Roman"/>
          <w:sz w:val="24"/>
          <w:szCs w:val="24"/>
          <w:bdr w:val="none" w:sz="0" w:space="0" w:color="auto"/>
        </w:rPr>
        <w:t xml:space="preserve"> S</w:t>
      </w:r>
      <w:r>
        <w:rPr>
          <w:rFonts w:ascii="Times New Roman" w:hAnsi="Times New Roman" w:cs="Times New Roman"/>
          <w:sz w:val="24"/>
          <w:szCs w:val="24"/>
          <w:bdr w:val="none" w:sz="0" w:space="0" w:color="auto"/>
        </w:rPr>
        <w:t xml:space="preserve">. </w:t>
      </w:r>
      <w:r w:rsidR="00274AF3">
        <w:rPr>
          <w:rFonts w:ascii="Times New Roman" w:hAnsi="Times New Roman" w:cs="Times New Roman"/>
          <w:sz w:val="24"/>
          <w:szCs w:val="24"/>
          <w:bdr w:val="none" w:sz="0" w:space="0" w:color="auto"/>
        </w:rPr>
        <w:t>&amp;</w:t>
      </w:r>
      <w:r>
        <w:rPr>
          <w:rFonts w:ascii="Times New Roman" w:hAnsi="Times New Roman" w:cs="Times New Roman"/>
          <w:sz w:val="24"/>
          <w:szCs w:val="24"/>
          <w:bdr w:val="none" w:sz="0" w:space="0" w:color="auto"/>
        </w:rPr>
        <w:t xml:space="preserve"> </w:t>
      </w:r>
      <w:r w:rsidRPr="00991DE2">
        <w:rPr>
          <w:rFonts w:ascii="Times New Roman" w:hAnsi="Times New Roman" w:cs="Times New Roman"/>
          <w:sz w:val="24"/>
          <w:szCs w:val="24"/>
          <w:bdr w:val="none" w:sz="0" w:space="0" w:color="auto"/>
        </w:rPr>
        <w:t>Watts</w:t>
      </w:r>
      <w:r w:rsidR="00274AF3">
        <w:rPr>
          <w:rFonts w:ascii="Times New Roman" w:hAnsi="Times New Roman" w:cs="Times New Roman"/>
          <w:sz w:val="24"/>
          <w:szCs w:val="24"/>
          <w:bdr w:val="none" w:sz="0" w:space="0" w:color="auto"/>
        </w:rPr>
        <w:t>,</w:t>
      </w:r>
      <w:r w:rsidRPr="00991DE2">
        <w:rPr>
          <w:rFonts w:ascii="Times New Roman" w:hAnsi="Times New Roman" w:cs="Times New Roman"/>
          <w:sz w:val="24"/>
          <w:szCs w:val="24"/>
          <w:bdr w:val="none" w:sz="0" w:space="0" w:color="auto"/>
        </w:rPr>
        <w:t xml:space="preserve"> A. B.</w:t>
      </w:r>
      <w:r w:rsidR="00274AF3">
        <w:rPr>
          <w:rFonts w:ascii="Times New Roman" w:hAnsi="Times New Roman" w:cs="Times New Roman"/>
          <w:sz w:val="24"/>
          <w:szCs w:val="24"/>
          <w:bdr w:val="none" w:sz="0" w:space="0" w:color="auto"/>
        </w:rPr>
        <w:t xml:space="preserve"> (1978)</w:t>
      </w:r>
      <w:r w:rsidR="005060B4">
        <w:rPr>
          <w:rFonts w:ascii="Times New Roman" w:hAnsi="Times New Roman" w:cs="Times New Roman"/>
          <w:sz w:val="24"/>
          <w:szCs w:val="24"/>
          <w:bdr w:val="none" w:sz="0" w:space="0" w:color="auto"/>
        </w:rPr>
        <w:t>.</w:t>
      </w:r>
      <w:r>
        <w:rPr>
          <w:rFonts w:ascii="Times New Roman" w:hAnsi="Times New Roman" w:cs="Times New Roman"/>
          <w:sz w:val="24"/>
          <w:szCs w:val="24"/>
          <w:bdr w:val="none" w:sz="0" w:space="0" w:color="auto"/>
        </w:rPr>
        <w:t xml:space="preserve"> </w:t>
      </w:r>
      <w:r w:rsidRPr="00991DE2">
        <w:rPr>
          <w:rFonts w:ascii="Times New Roman" w:hAnsi="Times New Roman" w:cs="Times New Roman"/>
          <w:sz w:val="24"/>
          <w:szCs w:val="24"/>
          <w:bdr w:val="none" w:sz="0" w:space="0" w:color="auto"/>
        </w:rPr>
        <w:t>Subsidence of the Atlantic-type continental margin off New York</w:t>
      </w:r>
      <w:r>
        <w:rPr>
          <w:rFonts w:ascii="Times New Roman" w:hAnsi="Times New Roman" w:cs="Times New Roman"/>
          <w:sz w:val="24"/>
          <w:szCs w:val="24"/>
          <w:bdr w:val="none" w:sz="0" w:space="0" w:color="auto"/>
        </w:rPr>
        <w:t xml:space="preserve">. </w:t>
      </w:r>
      <w:r w:rsidRPr="00582671">
        <w:rPr>
          <w:rFonts w:ascii="Times New Roman" w:hAnsi="Times New Roman" w:cs="Times New Roman"/>
          <w:i/>
          <w:sz w:val="24"/>
          <w:szCs w:val="24"/>
          <w:bdr w:val="none" w:sz="0" w:space="0" w:color="auto"/>
        </w:rPr>
        <w:t>Earth and Planetary Science Letters</w:t>
      </w:r>
      <w:r w:rsidR="005060B4">
        <w:rPr>
          <w:rFonts w:ascii="Times New Roman" w:hAnsi="Times New Roman" w:cs="Times New Roman"/>
          <w:i/>
          <w:sz w:val="24"/>
          <w:szCs w:val="24"/>
          <w:bdr w:val="none" w:sz="0" w:space="0" w:color="auto"/>
        </w:rPr>
        <w:t>,</w:t>
      </w:r>
      <w:r w:rsidR="005060B4">
        <w:rPr>
          <w:rFonts w:ascii="Times New Roman" w:hAnsi="Times New Roman" w:cs="Times New Roman"/>
          <w:sz w:val="24"/>
          <w:szCs w:val="24"/>
          <w:bdr w:val="none" w:sz="0" w:space="0" w:color="auto"/>
        </w:rPr>
        <w:t xml:space="preserve"> </w:t>
      </w:r>
      <w:r w:rsidR="005C38CF">
        <w:rPr>
          <w:rFonts w:ascii="Times New Roman" w:hAnsi="Times New Roman" w:cs="Times New Roman"/>
          <w:sz w:val="24"/>
          <w:szCs w:val="24"/>
          <w:bdr w:val="none" w:sz="0" w:space="0" w:color="auto"/>
        </w:rPr>
        <w:t>41-</w:t>
      </w:r>
      <w:r w:rsidR="005C38CF" w:rsidRPr="005C38CF">
        <w:rPr>
          <w:rFonts w:ascii="Times New Roman" w:hAnsi="Times New Roman" w:cs="Times New Roman"/>
          <w:sz w:val="24"/>
          <w:szCs w:val="24"/>
          <w:bdr w:val="none" w:sz="0" w:space="0" w:color="auto"/>
        </w:rPr>
        <w:t>1, 1-13</w:t>
      </w:r>
      <w:r w:rsidR="00A55448">
        <w:rPr>
          <w:rFonts w:ascii="Times New Roman" w:hAnsi="Times New Roman" w:cs="Times New Roman"/>
          <w:sz w:val="24"/>
          <w:szCs w:val="24"/>
          <w:bdr w:val="none" w:sz="0" w:space="0" w:color="auto"/>
        </w:rPr>
        <w:t xml:space="preserve">. </w:t>
      </w:r>
      <w:r w:rsidR="00C613F9">
        <w:rPr>
          <w:rFonts w:ascii="Times New Roman" w:hAnsi="Times New Roman" w:cs="Times New Roman"/>
          <w:sz w:val="24"/>
          <w:szCs w:val="24"/>
          <w:bdr w:val="none" w:sz="0" w:space="0" w:color="auto"/>
        </w:rPr>
        <w:t>doi</w:t>
      </w:r>
      <w:r w:rsidRPr="00991DE2">
        <w:rPr>
          <w:rFonts w:ascii="Times New Roman" w:hAnsi="Times New Roman" w:cs="Times New Roman"/>
          <w:sz w:val="24"/>
          <w:szCs w:val="24"/>
          <w:bdr w:val="none" w:sz="0" w:space="0" w:color="auto"/>
        </w:rPr>
        <w:t>: 10.1016/0012-821X(78)90036-5</w:t>
      </w:r>
      <w:r w:rsidR="007A5ECB">
        <w:rPr>
          <w:rFonts w:ascii="Times New Roman" w:hAnsi="Times New Roman" w:cs="Times New Roman"/>
          <w:sz w:val="24"/>
          <w:szCs w:val="24"/>
          <w:bdr w:val="none" w:sz="0" w:space="0" w:color="auto"/>
        </w:rPr>
        <w:t xml:space="preserve"> </w:t>
      </w:r>
    </w:p>
    <w:p w14:paraId="47F24F7E" w14:textId="3D66721F" w:rsidR="00CB4ABE" w:rsidRPr="004A6661" w:rsidRDefault="007A5ECB" w:rsidP="007A5ECB">
      <w:pPr>
        <w:pStyle w:val="Testonormale"/>
        <w:spacing w:before="120"/>
        <w:ind w:left="284" w:hanging="284"/>
        <w:rPr>
          <w:rFonts w:ascii="Times New Roman" w:hAnsi="Times New Roman" w:cs="Times New Roman"/>
          <w:sz w:val="24"/>
          <w:szCs w:val="24"/>
          <w:bdr w:val="none" w:sz="0" w:space="0" w:color="auto"/>
        </w:rPr>
      </w:pPr>
      <w:r w:rsidRPr="004A6661">
        <w:rPr>
          <w:rFonts w:ascii="Times New Roman" w:hAnsi="Times New Roman" w:cs="Times New Roman"/>
          <w:sz w:val="24"/>
          <w:szCs w:val="24"/>
          <w:bdr w:val="none" w:sz="0" w:space="0" w:color="auto"/>
        </w:rPr>
        <w:t xml:space="preserve">Steinhauff, D.M., Webb, P.N. (1987). Miocene foraminifera from DSDP Site 270, Ross Sea. </w:t>
      </w:r>
      <w:r w:rsidRPr="004A6661">
        <w:rPr>
          <w:rFonts w:ascii="Times New Roman" w:hAnsi="Times New Roman" w:cs="Times New Roman"/>
          <w:i/>
          <w:sz w:val="24"/>
          <w:szCs w:val="24"/>
          <w:bdr w:val="none" w:sz="0" w:space="0" w:color="auto"/>
        </w:rPr>
        <w:t>Antarctic Journal of the U.S.</w:t>
      </w:r>
      <w:r w:rsidRPr="004A6661">
        <w:rPr>
          <w:rFonts w:ascii="Times New Roman" w:hAnsi="Times New Roman" w:cs="Times New Roman"/>
          <w:sz w:val="24"/>
          <w:szCs w:val="24"/>
          <w:bdr w:val="none" w:sz="0" w:space="0" w:color="auto"/>
        </w:rPr>
        <w:t xml:space="preserve"> 22 (5), 125–126.</w:t>
      </w:r>
    </w:p>
    <w:p w14:paraId="2AB53571" w14:textId="260B9B4A" w:rsidR="004268C8" w:rsidRPr="004E0DC5" w:rsidRDefault="004268C8" w:rsidP="004268C8">
      <w:pPr>
        <w:spacing w:before="120"/>
        <w:ind w:left="284" w:hanging="284"/>
        <w:rPr>
          <w:lang w:val="en-US"/>
        </w:rPr>
      </w:pPr>
      <w:r w:rsidRPr="00446300">
        <w:rPr>
          <w:color w:val="000000" w:themeColor="text1"/>
          <w:kern w:val="36"/>
        </w:rPr>
        <w:t>Storti</w:t>
      </w:r>
      <w:r w:rsidR="00750931" w:rsidRPr="00446300">
        <w:rPr>
          <w:color w:val="000000" w:themeColor="text1"/>
          <w:kern w:val="36"/>
        </w:rPr>
        <w:t>,</w:t>
      </w:r>
      <w:r w:rsidRPr="00446300">
        <w:rPr>
          <w:color w:val="000000" w:themeColor="text1"/>
          <w:kern w:val="36"/>
        </w:rPr>
        <w:t xml:space="preserve"> F., </w:t>
      </w:r>
      <w:r w:rsidRPr="00446300">
        <w:t xml:space="preserve">Balestrieri, </w:t>
      </w:r>
      <w:r w:rsidR="008075BD" w:rsidRPr="00446300">
        <w:t xml:space="preserve">M.L., </w:t>
      </w:r>
      <w:r w:rsidRPr="00446300">
        <w:t>Balsamo</w:t>
      </w:r>
      <w:r w:rsidR="008075BD" w:rsidRPr="00446300">
        <w:t>,</w:t>
      </w:r>
      <w:r w:rsidRPr="00446300">
        <w:t xml:space="preserve"> </w:t>
      </w:r>
      <w:r w:rsidR="008075BD" w:rsidRPr="00446300">
        <w:t xml:space="preserve">F., </w:t>
      </w:r>
      <w:r w:rsidRPr="00446300">
        <w:t xml:space="preserve">&amp; Rossetti, </w:t>
      </w:r>
      <w:r w:rsidR="008075BD" w:rsidRPr="00446300">
        <w:t xml:space="preserve">F. </w:t>
      </w:r>
      <w:r w:rsidRPr="00446300">
        <w:t>(2008)</w:t>
      </w:r>
      <w:r w:rsidR="008075BD" w:rsidRPr="00446300">
        <w:t>.</w:t>
      </w:r>
      <w:r w:rsidRPr="00446300">
        <w:t xml:space="preserve"> </w:t>
      </w:r>
      <w:r w:rsidRPr="004E0DC5">
        <w:rPr>
          <w:lang w:val="en-US"/>
        </w:rPr>
        <w:t>Structural and thermochronological constraints to the evolution of the West Antarctic Rift System in central Victoria Land</w:t>
      </w:r>
      <w:r w:rsidR="00750931">
        <w:rPr>
          <w:lang w:val="en-US"/>
        </w:rPr>
        <w:t>.</w:t>
      </w:r>
      <w:r w:rsidRPr="004E0DC5">
        <w:rPr>
          <w:lang w:val="en-US"/>
        </w:rPr>
        <w:t xml:space="preserve"> </w:t>
      </w:r>
      <w:r w:rsidRPr="00582671">
        <w:rPr>
          <w:i/>
          <w:lang w:val="en-US"/>
        </w:rPr>
        <w:t>Tectonics</w:t>
      </w:r>
      <w:r w:rsidR="00750931">
        <w:rPr>
          <w:lang w:val="en-US"/>
        </w:rPr>
        <w:t>,</w:t>
      </w:r>
      <w:r w:rsidRPr="004E0DC5">
        <w:rPr>
          <w:lang w:val="en-US"/>
        </w:rPr>
        <w:t xml:space="preserve"> 27(4), TC4012, 1-21</w:t>
      </w:r>
      <w:r w:rsidR="001D192C">
        <w:rPr>
          <w:lang w:val="en-US"/>
        </w:rPr>
        <w:t>.</w:t>
      </w:r>
      <w:r w:rsidRPr="004E0DC5">
        <w:rPr>
          <w:lang w:val="en-US"/>
        </w:rPr>
        <w:t xml:space="preserve"> </w:t>
      </w:r>
      <w:r w:rsidR="007533D5">
        <w:rPr>
          <w:lang w:val="en-US"/>
        </w:rPr>
        <w:t>doi</w:t>
      </w:r>
      <w:r w:rsidRPr="004E0DC5">
        <w:rPr>
          <w:lang w:val="en-US"/>
        </w:rPr>
        <w:t>: 10.1029/2006TC002066</w:t>
      </w:r>
    </w:p>
    <w:p w14:paraId="35475D5F" w14:textId="148AFEF4" w:rsidR="000F192C" w:rsidRPr="00582671" w:rsidRDefault="00C02730" w:rsidP="000F192C">
      <w:pPr>
        <w:pStyle w:val="Testonormale"/>
        <w:spacing w:before="120"/>
        <w:ind w:left="284" w:hanging="284"/>
        <w:rPr>
          <w:rFonts w:ascii="Times New Roman" w:hAnsi="Times New Roman" w:cs="Times New Roman"/>
          <w:color w:val="000000" w:themeColor="text1"/>
          <w:sz w:val="24"/>
          <w:szCs w:val="24"/>
        </w:rPr>
      </w:pPr>
      <w:r w:rsidRPr="00582671">
        <w:rPr>
          <w:rFonts w:ascii="Times New Roman" w:hAnsi="Times New Roman" w:cs="Times New Roman"/>
          <w:color w:val="000000" w:themeColor="text1"/>
          <w:sz w:val="24"/>
          <w:szCs w:val="24"/>
          <w:u w:color="111111"/>
          <w:shd w:val="clear" w:color="auto" w:fill="FFFFFF"/>
          <w:lang w:val="nl-NL"/>
        </w:rPr>
        <w:t>Tankersl</w:t>
      </w:r>
      <w:r w:rsidRPr="00B67460">
        <w:rPr>
          <w:rFonts w:ascii="Times New Roman" w:hAnsi="Times New Roman" w:cs="Times New Roman"/>
          <w:color w:val="000000" w:themeColor="text1"/>
          <w:sz w:val="24"/>
          <w:szCs w:val="24"/>
          <w:u w:color="111111"/>
          <w:shd w:val="clear" w:color="auto" w:fill="FFFFFF"/>
          <w:lang w:val="nl-NL"/>
        </w:rPr>
        <w:t>e</w:t>
      </w:r>
      <w:r w:rsidRPr="00582671">
        <w:rPr>
          <w:rFonts w:ascii="Times New Roman" w:hAnsi="Times New Roman" w:cs="Times New Roman"/>
          <w:color w:val="000000" w:themeColor="text1"/>
          <w:sz w:val="24"/>
          <w:szCs w:val="24"/>
          <w:u w:color="111111"/>
          <w:shd w:val="clear" w:color="auto" w:fill="FFFFFF"/>
          <w:lang w:val="nl-NL"/>
        </w:rPr>
        <w:t>y</w:t>
      </w:r>
      <w:r w:rsidR="00750931">
        <w:rPr>
          <w:rFonts w:ascii="Times New Roman" w:hAnsi="Times New Roman" w:cs="Times New Roman"/>
          <w:color w:val="000000" w:themeColor="text1"/>
          <w:sz w:val="24"/>
          <w:szCs w:val="24"/>
          <w:u w:color="111111"/>
          <w:shd w:val="clear" w:color="auto" w:fill="FFFFFF"/>
          <w:lang w:val="nl-NL"/>
        </w:rPr>
        <w:t>,</w:t>
      </w:r>
      <w:r w:rsidRPr="00582671">
        <w:rPr>
          <w:rFonts w:ascii="Times New Roman" w:hAnsi="Times New Roman" w:cs="Times New Roman"/>
          <w:color w:val="000000" w:themeColor="text1"/>
          <w:sz w:val="24"/>
          <w:szCs w:val="24"/>
          <w:u w:color="111111"/>
          <w:shd w:val="clear" w:color="auto" w:fill="FFFFFF"/>
        </w:rPr>
        <w:t xml:space="preserve"> </w:t>
      </w:r>
      <w:r w:rsidR="001F4F30" w:rsidRPr="00582671">
        <w:rPr>
          <w:rFonts w:ascii="Times New Roman" w:eastAsia="Arial Unicode MS" w:hAnsi="Times New Roman" w:cs="Times New Roman"/>
          <w:color w:val="000000" w:themeColor="text1"/>
          <w:sz w:val="24"/>
          <w:szCs w:val="24"/>
        </w:rPr>
        <w:t>M.</w:t>
      </w:r>
      <w:r w:rsidR="001F4F30" w:rsidRPr="00582671">
        <w:rPr>
          <w:rFonts w:ascii="Times New Roman" w:hAnsi="Times New Roman" w:cs="Times New Roman"/>
          <w:color w:val="000000" w:themeColor="text1"/>
          <w:sz w:val="24"/>
          <w:szCs w:val="24"/>
        </w:rPr>
        <w:t>,</w:t>
      </w:r>
      <w:r w:rsidR="001F4F30" w:rsidRPr="00582671">
        <w:rPr>
          <w:rFonts w:ascii="Times New Roman" w:eastAsia="Arial Unicode MS" w:hAnsi="Times New Roman" w:cs="Times New Roman"/>
          <w:color w:val="000000" w:themeColor="text1"/>
          <w:sz w:val="24"/>
          <w:szCs w:val="24"/>
        </w:rPr>
        <w:t xml:space="preserve"> Siddoway, C. S.</w:t>
      </w:r>
      <w:r w:rsidR="001F4F30" w:rsidRPr="00582671">
        <w:rPr>
          <w:rFonts w:ascii="Times New Roman" w:hAnsi="Times New Roman" w:cs="Times New Roman"/>
          <w:color w:val="000000" w:themeColor="text1"/>
          <w:sz w:val="24"/>
          <w:szCs w:val="24"/>
        </w:rPr>
        <w:t>,</w:t>
      </w:r>
      <w:r w:rsidR="001F4F30" w:rsidRPr="00582671">
        <w:rPr>
          <w:rFonts w:ascii="Times New Roman" w:eastAsia="Arial Unicode MS" w:hAnsi="Times New Roman" w:cs="Times New Roman"/>
          <w:color w:val="000000" w:themeColor="text1"/>
          <w:sz w:val="24"/>
          <w:szCs w:val="24"/>
        </w:rPr>
        <w:t xml:space="preserve"> Tinto, K. J.</w:t>
      </w:r>
      <w:r w:rsidR="001F4F30" w:rsidRPr="00582671">
        <w:rPr>
          <w:rFonts w:ascii="Times New Roman" w:hAnsi="Times New Roman" w:cs="Times New Roman"/>
          <w:color w:val="000000" w:themeColor="text1"/>
          <w:sz w:val="24"/>
          <w:szCs w:val="24"/>
        </w:rPr>
        <w:t>,</w:t>
      </w:r>
      <w:r w:rsidR="001F4F30" w:rsidRPr="00582671">
        <w:rPr>
          <w:rFonts w:ascii="Times New Roman" w:eastAsia="Arial Unicode MS" w:hAnsi="Times New Roman" w:cs="Times New Roman"/>
          <w:color w:val="000000" w:themeColor="text1"/>
          <w:sz w:val="24"/>
          <w:szCs w:val="24"/>
        </w:rPr>
        <w:t xml:space="preserve"> Wilner, J. A.</w:t>
      </w:r>
      <w:r w:rsidR="001F4F30" w:rsidRPr="00582671">
        <w:rPr>
          <w:rFonts w:ascii="Times New Roman" w:hAnsi="Times New Roman" w:cs="Times New Roman"/>
          <w:color w:val="000000" w:themeColor="text1"/>
          <w:sz w:val="24"/>
          <w:szCs w:val="24"/>
        </w:rPr>
        <w:t>, &amp;</w:t>
      </w:r>
      <w:r w:rsidR="001F4F30" w:rsidRPr="00582671">
        <w:rPr>
          <w:rFonts w:ascii="Times New Roman" w:eastAsia="Arial Unicode MS" w:hAnsi="Times New Roman" w:cs="Times New Roman"/>
          <w:color w:val="000000" w:themeColor="text1"/>
          <w:sz w:val="24"/>
          <w:szCs w:val="24"/>
        </w:rPr>
        <w:t xml:space="preserve"> Bell</w:t>
      </w:r>
      <w:r w:rsidR="00750931">
        <w:rPr>
          <w:rFonts w:ascii="Times New Roman" w:eastAsia="Arial Unicode MS" w:hAnsi="Times New Roman" w:cs="Times New Roman"/>
          <w:color w:val="000000" w:themeColor="text1"/>
          <w:sz w:val="24"/>
          <w:szCs w:val="24"/>
        </w:rPr>
        <w:t>,</w:t>
      </w:r>
      <w:r w:rsidR="001F4F30" w:rsidRPr="00582671">
        <w:rPr>
          <w:rFonts w:ascii="Times New Roman" w:eastAsia="Arial Unicode MS" w:hAnsi="Times New Roman" w:cs="Times New Roman"/>
          <w:color w:val="000000" w:themeColor="text1"/>
          <w:sz w:val="24"/>
          <w:szCs w:val="24"/>
        </w:rPr>
        <w:t xml:space="preserve"> </w:t>
      </w:r>
      <w:r w:rsidR="00750931" w:rsidRPr="005718CB">
        <w:rPr>
          <w:rFonts w:ascii="Times New Roman" w:eastAsia="Arial Unicode MS" w:hAnsi="Times New Roman" w:cs="Times New Roman"/>
          <w:color w:val="000000" w:themeColor="text1"/>
          <w:sz w:val="24"/>
          <w:szCs w:val="24"/>
        </w:rPr>
        <w:t>R. E.</w:t>
      </w:r>
      <w:r w:rsidR="00750931" w:rsidRPr="005718CB">
        <w:rPr>
          <w:rFonts w:ascii="Times New Roman" w:hAnsi="Times New Roman" w:cs="Times New Roman"/>
          <w:color w:val="000000" w:themeColor="text1"/>
          <w:sz w:val="24"/>
          <w:szCs w:val="24"/>
          <w:u w:color="111111"/>
          <w:shd w:val="clear" w:color="auto" w:fill="FFFFFF"/>
        </w:rPr>
        <w:t xml:space="preserve"> </w:t>
      </w:r>
      <w:r w:rsidR="001F4F30" w:rsidRPr="00582671">
        <w:rPr>
          <w:rFonts w:ascii="Times New Roman" w:hAnsi="Times New Roman" w:cs="Times New Roman"/>
          <w:color w:val="000000" w:themeColor="text1"/>
          <w:sz w:val="24"/>
          <w:szCs w:val="24"/>
        </w:rPr>
        <w:t>(</w:t>
      </w:r>
      <w:r w:rsidR="001F4F30" w:rsidRPr="00582671">
        <w:rPr>
          <w:rFonts w:ascii="Times New Roman" w:hAnsi="Times New Roman" w:cs="Times New Roman"/>
          <w:color w:val="000000" w:themeColor="text1"/>
          <w:sz w:val="24"/>
          <w:szCs w:val="24"/>
          <w:u w:color="111111"/>
          <w:shd w:val="clear" w:color="auto" w:fill="FFFFFF"/>
        </w:rPr>
        <w:t>2018)</w:t>
      </w:r>
      <w:r w:rsidR="00750931">
        <w:rPr>
          <w:rFonts w:ascii="Times New Roman" w:hAnsi="Times New Roman" w:cs="Times New Roman"/>
          <w:color w:val="000000" w:themeColor="text1"/>
          <w:sz w:val="24"/>
          <w:szCs w:val="24"/>
          <w:u w:color="111111"/>
          <w:shd w:val="clear" w:color="auto" w:fill="FFFFFF"/>
        </w:rPr>
        <w:t>.</w:t>
      </w:r>
      <w:r w:rsidR="001F4F30" w:rsidRPr="00582671">
        <w:rPr>
          <w:rFonts w:ascii="Times New Roman" w:hAnsi="Times New Roman" w:cs="Times New Roman"/>
          <w:color w:val="000000" w:themeColor="text1"/>
          <w:sz w:val="24"/>
          <w:szCs w:val="24"/>
          <w:u w:color="111111"/>
          <w:shd w:val="clear" w:color="auto" w:fill="FFFFFF"/>
        </w:rPr>
        <w:t xml:space="preserve"> </w:t>
      </w:r>
      <w:r w:rsidR="001F4F30" w:rsidRPr="00582671">
        <w:rPr>
          <w:rFonts w:ascii="Times New Roman" w:hAnsi="Times New Roman" w:cs="Times New Roman"/>
          <w:bCs/>
          <w:color w:val="000000" w:themeColor="text1"/>
          <w:sz w:val="24"/>
          <w:szCs w:val="24"/>
          <w:u w:color="111111"/>
          <w:shd w:val="clear" w:color="auto" w:fill="FFFFFF"/>
        </w:rPr>
        <w:t>Aerogeophysical Analysis of Crustal Structures under the Ross Ice Shelf</w:t>
      </w:r>
      <w:r w:rsidR="007739CF" w:rsidRPr="00582671">
        <w:rPr>
          <w:rFonts w:ascii="Times New Roman" w:hAnsi="Times New Roman" w:cs="Times New Roman"/>
          <w:color w:val="000000" w:themeColor="text1"/>
          <w:sz w:val="24"/>
          <w:szCs w:val="24"/>
          <w:u w:color="111111"/>
          <w:shd w:val="clear" w:color="auto" w:fill="FFFFFF"/>
        </w:rPr>
        <w:t xml:space="preserve">. </w:t>
      </w:r>
      <w:r w:rsidR="00750931">
        <w:rPr>
          <w:rFonts w:ascii="Times New Roman" w:hAnsi="Times New Roman" w:cs="Times New Roman"/>
          <w:sz w:val="24"/>
          <w:szCs w:val="24"/>
        </w:rPr>
        <w:t xml:space="preserve">Paper presented at </w:t>
      </w:r>
      <w:r w:rsidR="00750931">
        <w:rPr>
          <w:rFonts w:ascii="Times New Roman" w:hAnsi="Times New Roman" w:cs="Times New Roman"/>
          <w:sz w:val="24"/>
          <w:szCs w:val="24"/>
          <w:bdr w:val="none" w:sz="0" w:space="0" w:color="auto"/>
        </w:rPr>
        <w:t>AGU Fall Meeting, San Francisco, California</w:t>
      </w:r>
      <w:r w:rsidR="00750931">
        <w:rPr>
          <w:rFonts w:ascii="Times New Roman" w:hAnsi="Times New Roman" w:cs="Times New Roman"/>
          <w:color w:val="000000" w:themeColor="text1"/>
          <w:sz w:val="24"/>
          <w:szCs w:val="24"/>
        </w:rPr>
        <w:t>.</w:t>
      </w:r>
      <w:r w:rsidR="007739CF" w:rsidRPr="00582671">
        <w:rPr>
          <w:rFonts w:ascii="Times New Roman" w:hAnsi="Times New Roman" w:cs="Times New Roman"/>
          <w:color w:val="000000" w:themeColor="text1"/>
          <w:sz w:val="24"/>
          <w:szCs w:val="24"/>
        </w:rPr>
        <w:t xml:space="preserve"> </w:t>
      </w:r>
    </w:p>
    <w:p w14:paraId="4D5A22EE" w14:textId="76964561" w:rsidR="00FA1F5F" w:rsidRDefault="000F192C" w:rsidP="00FA1F5F">
      <w:pPr>
        <w:pStyle w:val="Testonormale"/>
        <w:spacing w:before="120"/>
        <w:ind w:left="284" w:hanging="284"/>
        <w:rPr>
          <w:rStyle w:val="apple-converted-space"/>
          <w:rFonts w:ascii="Times New Roman" w:hAnsi="Times New Roman" w:cs="Times New Roman"/>
          <w:color w:val="1C1D1E"/>
          <w:sz w:val="24"/>
          <w:szCs w:val="24"/>
          <w:shd w:val="clear" w:color="auto" w:fill="FFFFFF"/>
        </w:rPr>
      </w:pPr>
      <w:r w:rsidRPr="000F192C">
        <w:rPr>
          <w:rStyle w:val="author"/>
          <w:rFonts w:ascii="Times New Roman" w:hAnsi="Times New Roman" w:cs="Times New Roman"/>
          <w:color w:val="1C1D1E"/>
          <w:sz w:val="24"/>
          <w:szCs w:val="24"/>
        </w:rPr>
        <w:t>Tinto, K. J.</w:t>
      </w:r>
      <w:r w:rsidRPr="000F192C">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Pr="000F192C">
        <w:rPr>
          <w:rStyle w:val="author"/>
          <w:rFonts w:ascii="Times New Roman" w:hAnsi="Times New Roman" w:cs="Times New Roman"/>
          <w:color w:val="1C1D1E"/>
          <w:sz w:val="24"/>
          <w:szCs w:val="24"/>
        </w:rPr>
        <w:t>Padman, L.</w:t>
      </w:r>
      <w:r w:rsidRPr="000F192C">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Pr="000F192C">
        <w:rPr>
          <w:rStyle w:val="author"/>
          <w:rFonts w:ascii="Times New Roman" w:hAnsi="Times New Roman" w:cs="Times New Roman"/>
          <w:color w:val="1C1D1E"/>
          <w:sz w:val="24"/>
          <w:szCs w:val="24"/>
        </w:rPr>
        <w:t>Siddoway, C.S.</w:t>
      </w:r>
      <w:r w:rsidRPr="000F192C">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Pr="000F192C">
        <w:rPr>
          <w:rStyle w:val="author"/>
          <w:rFonts w:ascii="Times New Roman" w:hAnsi="Times New Roman" w:cs="Times New Roman"/>
          <w:color w:val="1C1D1E"/>
          <w:sz w:val="24"/>
          <w:szCs w:val="24"/>
        </w:rPr>
        <w:t>Springer, S. R.</w:t>
      </w:r>
      <w:r w:rsidRPr="000F192C">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Pr="000F192C">
        <w:rPr>
          <w:rStyle w:val="author"/>
          <w:rFonts w:ascii="Times New Roman" w:hAnsi="Times New Roman" w:cs="Times New Roman"/>
          <w:color w:val="1C1D1E"/>
          <w:sz w:val="24"/>
          <w:szCs w:val="24"/>
        </w:rPr>
        <w:t>Fricker, H. A.</w:t>
      </w:r>
      <w:r w:rsidRPr="000F192C">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Pr="000F192C">
        <w:rPr>
          <w:rStyle w:val="author"/>
          <w:rFonts w:ascii="Times New Roman" w:hAnsi="Times New Roman" w:cs="Times New Roman"/>
          <w:color w:val="1C1D1E"/>
          <w:sz w:val="24"/>
          <w:szCs w:val="24"/>
        </w:rPr>
        <w:t>Das, I.</w:t>
      </w:r>
      <w:r w:rsidRPr="000F192C">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Pr="000F192C">
        <w:rPr>
          <w:rStyle w:val="author"/>
          <w:rFonts w:ascii="Times New Roman" w:hAnsi="Times New Roman" w:cs="Times New Roman"/>
          <w:color w:val="1C1D1E"/>
          <w:sz w:val="24"/>
          <w:szCs w:val="24"/>
        </w:rPr>
        <w:t>Caratori Tontini, F.</w:t>
      </w:r>
      <w:r w:rsidRPr="000F192C">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00750931">
        <w:rPr>
          <w:rStyle w:val="apple-converted-space"/>
          <w:rFonts w:ascii="Times New Roman" w:hAnsi="Times New Roman" w:cs="Times New Roman"/>
          <w:color w:val="1C1D1E"/>
          <w:sz w:val="24"/>
          <w:szCs w:val="24"/>
          <w:shd w:val="clear" w:color="auto" w:fill="FFFFFF"/>
        </w:rPr>
        <w:t>et al.</w:t>
      </w:r>
      <w:r w:rsidRPr="000F192C">
        <w:rPr>
          <w:rStyle w:val="apple-converted-space"/>
          <w:rFonts w:ascii="Times New Roman" w:hAnsi="Times New Roman" w:cs="Times New Roman"/>
          <w:color w:val="1C1D1E"/>
          <w:sz w:val="24"/>
          <w:szCs w:val="24"/>
          <w:shd w:val="clear" w:color="auto" w:fill="FFFFFF"/>
        </w:rPr>
        <w:t> </w:t>
      </w:r>
      <w:r w:rsidRPr="000F192C">
        <w:rPr>
          <w:rFonts w:ascii="Times New Roman" w:hAnsi="Times New Roman" w:cs="Times New Roman"/>
          <w:color w:val="1C1D1E"/>
          <w:sz w:val="24"/>
          <w:szCs w:val="24"/>
          <w:shd w:val="clear" w:color="auto" w:fill="FFFFFF"/>
        </w:rPr>
        <w:t>(</w:t>
      </w:r>
      <w:r w:rsidRPr="000F192C">
        <w:rPr>
          <w:rStyle w:val="pubyear"/>
          <w:rFonts w:ascii="Times New Roman" w:hAnsi="Times New Roman" w:cs="Times New Roman"/>
          <w:color w:val="1C1D1E"/>
          <w:sz w:val="24"/>
          <w:szCs w:val="24"/>
        </w:rPr>
        <w:t>2019</w:t>
      </w:r>
      <w:r w:rsidRPr="000F192C">
        <w:rPr>
          <w:rFonts w:ascii="Times New Roman" w:hAnsi="Times New Roman" w:cs="Times New Roman"/>
          <w:color w:val="1C1D1E"/>
          <w:sz w:val="24"/>
          <w:szCs w:val="24"/>
          <w:shd w:val="clear" w:color="auto" w:fill="FFFFFF"/>
        </w:rPr>
        <w:t>)</w:t>
      </w:r>
      <w:r w:rsidR="00750931">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Pr="000F192C">
        <w:rPr>
          <w:rStyle w:val="articletitle"/>
          <w:rFonts w:ascii="Times New Roman" w:hAnsi="Times New Roman" w:cs="Times New Roman"/>
          <w:color w:val="1C1D1E"/>
          <w:sz w:val="24"/>
          <w:szCs w:val="24"/>
        </w:rPr>
        <w:t>Ross Ice Shelf response to climate driven by the tectonic imprint on seafloor bathymetry</w:t>
      </w:r>
      <w:r w:rsidRPr="000F192C">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Pr="000F192C">
        <w:rPr>
          <w:rFonts w:ascii="Times New Roman" w:hAnsi="Times New Roman" w:cs="Times New Roman"/>
          <w:i/>
          <w:iCs/>
          <w:color w:val="1C1D1E"/>
          <w:sz w:val="24"/>
          <w:szCs w:val="24"/>
        </w:rPr>
        <w:t>Nature</w:t>
      </w:r>
      <w:r w:rsidR="007533D5">
        <w:rPr>
          <w:rFonts w:ascii="Times New Roman" w:hAnsi="Times New Roman" w:cs="Times New Roman"/>
          <w:i/>
          <w:iCs/>
          <w:color w:val="1C1D1E"/>
          <w:sz w:val="24"/>
          <w:szCs w:val="24"/>
        </w:rPr>
        <w:t xml:space="preserve"> </w:t>
      </w:r>
      <w:r w:rsidRPr="000F192C">
        <w:rPr>
          <w:rFonts w:ascii="Times New Roman" w:hAnsi="Times New Roman" w:cs="Times New Roman"/>
          <w:i/>
          <w:iCs/>
          <w:color w:val="1C1D1E"/>
          <w:sz w:val="24"/>
          <w:szCs w:val="24"/>
        </w:rPr>
        <w:t>Geoscience</w:t>
      </w:r>
      <w:r w:rsidRPr="000F192C">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Pr="000F192C">
        <w:rPr>
          <w:rStyle w:val="vol"/>
          <w:rFonts w:ascii="Times New Roman" w:hAnsi="Times New Roman" w:cs="Times New Roman"/>
          <w:b/>
          <w:bCs/>
          <w:color w:val="1C1D1E"/>
          <w:sz w:val="24"/>
          <w:szCs w:val="24"/>
        </w:rPr>
        <w:t>12</w:t>
      </w:r>
      <w:r w:rsidRPr="000F192C">
        <w:rPr>
          <w:rFonts w:ascii="Times New Roman" w:hAnsi="Times New Roman" w:cs="Times New Roman"/>
          <w:color w:val="1C1D1E"/>
          <w:sz w:val="24"/>
          <w:szCs w:val="24"/>
          <w:shd w:val="clear" w:color="auto" w:fill="FFFFFF"/>
        </w:rPr>
        <w:t>(</w:t>
      </w:r>
      <w:r w:rsidRPr="000F192C">
        <w:rPr>
          <w:rStyle w:val="citedissue"/>
          <w:rFonts w:ascii="Times New Roman" w:hAnsi="Times New Roman" w:cs="Times New Roman"/>
          <w:color w:val="1C1D1E"/>
          <w:sz w:val="24"/>
          <w:szCs w:val="24"/>
        </w:rPr>
        <w:t>6</w:t>
      </w:r>
      <w:r w:rsidRPr="000F192C">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Pr="000F192C">
        <w:rPr>
          <w:rStyle w:val="pagefirst"/>
          <w:rFonts w:ascii="Times New Roman" w:hAnsi="Times New Roman" w:cs="Times New Roman"/>
          <w:color w:val="1C1D1E"/>
          <w:sz w:val="24"/>
          <w:szCs w:val="24"/>
        </w:rPr>
        <w:t>441</w:t>
      </w:r>
      <w:r w:rsidRPr="000F192C">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Pr="000F192C">
        <w:rPr>
          <w:rStyle w:val="pagelast"/>
          <w:rFonts w:ascii="Times New Roman" w:hAnsi="Times New Roman" w:cs="Times New Roman"/>
          <w:color w:val="1C1D1E"/>
          <w:sz w:val="24"/>
          <w:szCs w:val="24"/>
        </w:rPr>
        <w:t>449</w:t>
      </w:r>
      <w:r w:rsidRPr="000F192C">
        <w:rPr>
          <w:rFonts w:ascii="Times New Roman" w:hAnsi="Times New Roman" w:cs="Times New Roman"/>
          <w:color w:val="1C1D1E"/>
          <w:sz w:val="24"/>
          <w:szCs w:val="24"/>
          <w:shd w:val="clear" w:color="auto" w:fill="FFFFFF"/>
        </w:rPr>
        <w:t>.</w:t>
      </w:r>
      <w:r w:rsidRPr="000F192C">
        <w:rPr>
          <w:rStyle w:val="apple-converted-space"/>
          <w:rFonts w:ascii="Times New Roman" w:hAnsi="Times New Roman" w:cs="Times New Roman"/>
          <w:color w:val="1C1D1E"/>
          <w:sz w:val="24"/>
          <w:szCs w:val="24"/>
          <w:shd w:val="clear" w:color="auto" w:fill="FFFFFF"/>
        </w:rPr>
        <w:t> </w:t>
      </w:r>
      <w:r w:rsidR="007533D5">
        <w:rPr>
          <w:rStyle w:val="apple-converted-space"/>
          <w:rFonts w:ascii="Times New Roman" w:hAnsi="Times New Roman" w:cs="Times New Roman"/>
          <w:color w:val="1C1D1E"/>
          <w:sz w:val="24"/>
          <w:szCs w:val="24"/>
          <w:shd w:val="clear" w:color="auto" w:fill="FFFFFF"/>
        </w:rPr>
        <w:t>doi:</w:t>
      </w:r>
      <w:r w:rsidR="007533D5" w:rsidRPr="007533D5">
        <w:rPr>
          <w:rStyle w:val="apple-converted-space"/>
          <w:rFonts w:ascii="Times New Roman" w:hAnsi="Times New Roman" w:cs="Times New Roman"/>
          <w:color w:val="1C1D1E"/>
          <w:sz w:val="24"/>
          <w:szCs w:val="24"/>
          <w:shd w:val="clear" w:color="auto" w:fill="FFFFFF"/>
        </w:rPr>
        <w:t>10.1038/s41561-019-0370-2</w:t>
      </w:r>
    </w:p>
    <w:p w14:paraId="6A6E30D1" w14:textId="77777777" w:rsidR="00100D31" w:rsidRDefault="00FA1F5F" w:rsidP="00100D31">
      <w:pPr>
        <w:pStyle w:val="Testonormale"/>
        <w:spacing w:before="120"/>
        <w:ind w:left="284" w:hanging="284"/>
        <w:rPr>
          <w:rStyle w:val="apple-converted-space"/>
          <w:rFonts w:ascii="Times New Roman" w:hAnsi="Times New Roman" w:cs="Times New Roman"/>
          <w:color w:val="1C1D1E"/>
          <w:sz w:val="24"/>
          <w:szCs w:val="24"/>
          <w:shd w:val="clear" w:color="auto" w:fill="FFFFFF"/>
        </w:rPr>
      </w:pPr>
      <w:r w:rsidRPr="00FA1F5F">
        <w:rPr>
          <w:rStyle w:val="apple-converted-space"/>
          <w:rFonts w:ascii="Times New Roman" w:hAnsi="Times New Roman" w:cs="Times New Roman"/>
          <w:color w:val="1C1D1E"/>
          <w:sz w:val="24"/>
          <w:szCs w:val="24"/>
          <w:shd w:val="clear" w:color="auto" w:fill="FFFFFF"/>
        </w:rPr>
        <w:t>Watts</w:t>
      </w:r>
      <w:r w:rsidR="00750931">
        <w:rPr>
          <w:rStyle w:val="apple-converted-space"/>
          <w:rFonts w:ascii="Times New Roman" w:hAnsi="Times New Roman" w:cs="Times New Roman"/>
          <w:color w:val="1C1D1E"/>
          <w:sz w:val="24"/>
          <w:szCs w:val="24"/>
          <w:shd w:val="clear" w:color="auto" w:fill="FFFFFF"/>
        </w:rPr>
        <w:t xml:space="preserve">, </w:t>
      </w:r>
      <w:r w:rsidR="00750931" w:rsidRPr="00FA1F5F">
        <w:rPr>
          <w:rStyle w:val="apple-converted-space"/>
          <w:rFonts w:ascii="Times New Roman" w:hAnsi="Times New Roman" w:cs="Times New Roman"/>
          <w:color w:val="1C1D1E"/>
          <w:sz w:val="24"/>
          <w:szCs w:val="24"/>
          <w:shd w:val="clear" w:color="auto" w:fill="FFFFFF"/>
        </w:rPr>
        <w:t>A.B</w:t>
      </w:r>
      <w:r w:rsidR="00750931">
        <w:rPr>
          <w:rStyle w:val="apple-converted-space"/>
          <w:rFonts w:ascii="Times New Roman" w:hAnsi="Times New Roman" w:cs="Times New Roman"/>
          <w:color w:val="1C1D1E"/>
          <w:sz w:val="24"/>
          <w:szCs w:val="24"/>
          <w:shd w:val="clear" w:color="auto" w:fill="FFFFFF"/>
        </w:rPr>
        <w:t>.,</w:t>
      </w:r>
      <w:r w:rsidR="00750931" w:rsidRPr="00750931">
        <w:rPr>
          <w:rStyle w:val="apple-converted-space"/>
          <w:rFonts w:ascii="Times New Roman" w:hAnsi="Times New Roman" w:cs="Times New Roman"/>
          <w:color w:val="1C1D1E"/>
          <w:sz w:val="24"/>
          <w:szCs w:val="24"/>
          <w:shd w:val="clear" w:color="auto" w:fill="FFFFFF"/>
        </w:rPr>
        <w:t xml:space="preserve"> </w:t>
      </w:r>
      <w:r w:rsidR="001D192C">
        <w:rPr>
          <w:rStyle w:val="apple-converted-space"/>
          <w:rFonts w:ascii="Times New Roman" w:hAnsi="Times New Roman" w:cs="Times New Roman"/>
          <w:color w:val="1C1D1E"/>
          <w:sz w:val="24"/>
          <w:szCs w:val="24"/>
          <w:shd w:val="clear" w:color="auto" w:fill="FFFFFF"/>
        </w:rPr>
        <w:t xml:space="preserve">&amp; </w:t>
      </w:r>
      <w:r w:rsidRPr="00FA1F5F">
        <w:rPr>
          <w:rStyle w:val="apple-converted-space"/>
          <w:rFonts w:ascii="Times New Roman" w:hAnsi="Times New Roman" w:cs="Times New Roman"/>
          <w:color w:val="1C1D1E"/>
          <w:sz w:val="24"/>
          <w:szCs w:val="24"/>
          <w:shd w:val="clear" w:color="auto" w:fill="FFFFFF"/>
        </w:rPr>
        <w:t>Ryan</w:t>
      </w:r>
      <w:r>
        <w:rPr>
          <w:rStyle w:val="apple-converted-space"/>
          <w:rFonts w:ascii="Times New Roman" w:hAnsi="Times New Roman" w:cs="Times New Roman"/>
          <w:color w:val="1C1D1E"/>
          <w:sz w:val="24"/>
          <w:szCs w:val="24"/>
          <w:shd w:val="clear" w:color="auto" w:fill="FFFFFF"/>
        </w:rPr>
        <w:t xml:space="preserve">, </w:t>
      </w:r>
      <w:r w:rsidR="001D192C" w:rsidRPr="00FA1F5F">
        <w:rPr>
          <w:rStyle w:val="apple-converted-space"/>
          <w:rFonts w:ascii="Times New Roman" w:hAnsi="Times New Roman" w:cs="Times New Roman"/>
          <w:color w:val="1C1D1E"/>
          <w:sz w:val="24"/>
          <w:szCs w:val="24"/>
          <w:shd w:val="clear" w:color="auto" w:fill="FFFFFF"/>
        </w:rPr>
        <w:t>W.B.F.</w:t>
      </w:r>
      <w:r w:rsidR="001D192C">
        <w:rPr>
          <w:rStyle w:val="apple-converted-space"/>
          <w:rFonts w:ascii="Times New Roman" w:hAnsi="Times New Roman" w:cs="Times New Roman"/>
          <w:color w:val="1C1D1E"/>
          <w:sz w:val="24"/>
          <w:szCs w:val="24"/>
          <w:shd w:val="clear" w:color="auto" w:fill="FFFFFF"/>
        </w:rPr>
        <w:t xml:space="preserve"> </w:t>
      </w:r>
      <w:r>
        <w:rPr>
          <w:rStyle w:val="apple-converted-space"/>
          <w:rFonts w:ascii="Times New Roman" w:hAnsi="Times New Roman" w:cs="Times New Roman"/>
          <w:color w:val="1C1D1E"/>
          <w:sz w:val="24"/>
          <w:szCs w:val="24"/>
          <w:shd w:val="clear" w:color="auto" w:fill="FFFFFF"/>
        </w:rPr>
        <w:t>(1976)</w:t>
      </w:r>
      <w:r w:rsidR="001D192C">
        <w:rPr>
          <w:rStyle w:val="apple-converted-space"/>
          <w:rFonts w:ascii="Times New Roman" w:hAnsi="Times New Roman" w:cs="Times New Roman"/>
          <w:color w:val="1C1D1E"/>
          <w:sz w:val="24"/>
          <w:szCs w:val="24"/>
          <w:shd w:val="clear" w:color="auto" w:fill="FFFFFF"/>
        </w:rPr>
        <w:t>.</w:t>
      </w:r>
      <w:r>
        <w:rPr>
          <w:rStyle w:val="apple-converted-space"/>
          <w:rFonts w:ascii="Times New Roman" w:hAnsi="Times New Roman" w:cs="Times New Roman"/>
          <w:color w:val="1C1D1E"/>
          <w:sz w:val="24"/>
          <w:szCs w:val="24"/>
          <w:shd w:val="clear" w:color="auto" w:fill="FFFFFF"/>
        </w:rPr>
        <w:t xml:space="preserve"> </w:t>
      </w:r>
      <w:r w:rsidRPr="00FA1F5F">
        <w:rPr>
          <w:rStyle w:val="apple-converted-space"/>
          <w:rFonts w:ascii="Times New Roman" w:hAnsi="Times New Roman" w:cs="Times New Roman"/>
          <w:color w:val="1C1D1E"/>
          <w:sz w:val="24"/>
          <w:szCs w:val="24"/>
          <w:shd w:val="clear" w:color="auto" w:fill="FFFFFF"/>
        </w:rPr>
        <w:t>Flexure of the lithosphere and continental margin basins</w:t>
      </w:r>
      <w:r>
        <w:rPr>
          <w:rStyle w:val="apple-converted-space"/>
          <w:rFonts w:ascii="Times New Roman" w:hAnsi="Times New Roman" w:cs="Times New Roman"/>
          <w:color w:val="1C1D1E"/>
          <w:sz w:val="24"/>
          <w:szCs w:val="24"/>
          <w:shd w:val="clear" w:color="auto" w:fill="FFFFFF"/>
        </w:rPr>
        <w:t xml:space="preserve">. </w:t>
      </w:r>
      <w:r w:rsidRPr="00582671">
        <w:rPr>
          <w:rStyle w:val="apple-converted-space"/>
          <w:rFonts w:ascii="Times New Roman" w:hAnsi="Times New Roman" w:cs="Times New Roman"/>
          <w:i/>
          <w:color w:val="1C1D1E"/>
          <w:sz w:val="24"/>
          <w:szCs w:val="24"/>
          <w:shd w:val="clear" w:color="auto" w:fill="FFFFFF"/>
        </w:rPr>
        <w:t>Tectonophysics</w:t>
      </w:r>
      <w:r>
        <w:rPr>
          <w:rStyle w:val="apple-converted-space"/>
          <w:rFonts w:ascii="Times New Roman" w:hAnsi="Times New Roman" w:cs="Times New Roman"/>
          <w:color w:val="1C1D1E"/>
          <w:sz w:val="24"/>
          <w:szCs w:val="24"/>
          <w:shd w:val="clear" w:color="auto" w:fill="FFFFFF"/>
        </w:rPr>
        <w:t xml:space="preserve">, </w:t>
      </w:r>
      <w:r w:rsidR="001D192C">
        <w:rPr>
          <w:rStyle w:val="apple-converted-space"/>
          <w:rFonts w:ascii="Times New Roman" w:hAnsi="Times New Roman" w:cs="Times New Roman"/>
          <w:color w:val="1C1D1E"/>
          <w:sz w:val="24"/>
          <w:szCs w:val="24"/>
          <w:shd w:val="clear" w:color="auto" w:fill="FFFFFF"/>
        </w:rPr>
        <w:t>36,</w:t>
      </w:r>
      <w:r w:rsidRPr="00FA1F5F">
        <w:rPr>
          <w:rStyle w:val="apple-converted-space"/>
          <w:rFonts w:ascii="Times New Roman" w:hAnsi="Times New Roman" w:cs="Times New Roman"/>
          <w:color w:val="1C1D1E"/>
          <w:sz w:val="24"/>
          <w:szCs w:val="24"/>
          <w:shd w:val="clear" w:color="auto" w:fill="FFFFFF"/>
        </w:rPr>
        <w:t xml:space="preserve"> 25-44</w:t>
      </w:r>
      <w:r w:rsidR="001D192C">
        <w:rPr>
          <w:rStyle w:val="apple-converted-space"/>
          <w:rFonts w:ascii="Times New Roman" w:hAnsi="Times New Roman" w:cs="Times New Roman"/>
          <w:color w:val="1C1D1E"/>
          <w:sz w:val="24"/>
          <w:szCs w:val="24"/>
          <w:shd w:val="clear" w:color="auto" w:fill="FFFFFF"/>
        </w:rPr>
        <w:t>.</w:t>
      </w:r>
      <w:r w:rsidR="00B8238F">
        <w:rPr>
          <w:rStyle w:val="apple-converted-space"/>
          <w:rFonts w:ascii="Times New Roman" w:hAnsi="Times New Roman" w:cs="Times New Roman"/>
          <w:color w:val="1C1D1E"/>
          <w:sz w:val="24"/>
          <w:szCs w:val="24"/>
          <w:shd w:val="clear" w:color="auto" w:fill="FFFFFF"/>
        </w:rPr>
        <w:t xml:space="preserve"> </w:t>
      </w:r>
      <w:hyperlink r:id="rId20" w:history="1">
        <w:r w:rsidR="005C3E10" w:rsidRPr="00C61AD0">
          <w:rPr>
            <w:rStyle w:val="Collegamentoipertestuale"/>
            <w:rFonts w:ascii="Times New Roman" w:hAnsi="Times New Roman" w:cs="Times New Roman"/>
            <w:sz w:val="24"/>
            <w:szCs w:val="24"/>
            <w:u w:val="none"/>
            <w:shd w:val="clear" w:color="auto" w:fill="FFFFFF"/>
          </w:rPr>
          <w:t>https://doi.org/10.1016/0040-1951(76)90004-4</w:t>
        </w:r>
      </w:hyperlink>
      <w:r w:rsidR="005C3E10">
        <w:rPr>
          <w:rStyle w:val="apple-converted-space"/>
          <w:rFonts w:ascii="Times New Roman" w:hAnsi="Times New Roman" w:cs="Times New Roman"/>
          <w:color w:val="1C1D1E"/>
          <w:sz w:val="24"/>
          <w:szCs w:val="24"/>
          <w:shd w:val="clear" w:color="auto" w:fill="FFFFFF"/>
        </w:rPr>
        <w:t xml:space="preserve"> </w:t>
      </w:r>
    </w:p>
    <w:p w14:paraId="0CC8044C" w14:textId="015C9AAC" w:rsidR="0000479C" w:rsidRPr="009C3D1A" w:rsidRDefault="005C3E10" w:rsidP="00100D31">
      <w:pPr>
        <w:pStyle w:val="Testonormale"/>
        <w:spacing w:before="120"/>
        <w:ind w:left="284" w:hanging="284"/>
        <w:rPr>
          <w:rFonts w:ascii="Times New Roman" w:hAnsi="Times New Roman" w:cs="Times New Roman"/>
          <w:color w:val="1C1D1E"/>
          <w:sz w:val="24"/>
          <w:szCs w:val="24"/>
          <w:shd w:val="clear" w:color="auto" w:fill="FFFFFF"/>
        </w:rPr>
      </w:pPr>
      <w:r w:rsidRPr="005C3E10">
        <w:rPr>
          <w:rStyle w:val="apple-converted-space"/>
          <w:rFonts w:ascii="Times New Roman" w:hAnsi="Times New Roman" w:cs="Times New Roman"/>
          <w:color w:val="1C1D1E"/>
          <w:sz w:val="24"/>
          <w:szCs w:val="24"/>
          <w:shd w:val="clear" w:color="auto" w:fill="FFFFFF"/>
        </w:rPr>
        <w:t xml:space="preserve">Wenman, P., Harry, </w:t>
      </w:r>
      <w:r w:rsidR="00100D31" w:rsidRPr="005C3E10">
        <w:rPr>
          <w:rStyle w:val="apple-converted-space"/>
          <w:rFonts w:ascii="Times New Roman" w:hAnsi="Times New Roman" w:cs="Times New Roman"/>
          <w:color w:val="1C1D1E"/>
          <w:sz w:val="24"/>
          <w:szCs w:val="24"/>
          <w:shd w:val="clear" w:color="auto" w:fill="FFFFFF"/>
        </w:rPr>
        <w:t>D. L.</w:t>
      </w:r>
      <w:r w:rsidR="004E1E44">
        <w:rPr>
          <w:rStyle w:val="apple-converted-space"/>
          <w:rFonts w:ascii="Times New Roman" w:hAnsi="Times New Roman" w:cs="Times New Roman"/>
          <w:color w:val="1C1D1E"/>
          <w:sz w:val="24"/>
          <w:szCs w:val="24"/>
          <w:shd w:val="clear" w:color="auto" w:fill="FFFFFF"/>
        </w:rPr>
        <w:t>,</w:t>
      </w:r>
      <w:r w:rsidR="00100D31" w:rsidRPr="005C3E10">
        <w:rPr>
          <w:rStyle w:val="apple-converted-space"/>
          <w:rFonts w:ascii="Times New Roman" w:hAnsi="Times New Roman" w:cs="Times New Roman"/>
          <w:color w:val="1C1D1E"/>
          <w:sz w:val="24"/>
          <w:szCs w:val="24"/>
          <w:shd w:val="clear" w:color="auto" w:fill="FFFFFF"/>
        </w:rPr>
        <w:t xml:space="preserve"> </w:t>
      </w:r>
      <w:r w:rsidR="004E1E44">
        <w:rPr>
          <w:rStyle w:val="apple-converted-space"/>
          <w:rFonts w:ascii="Times New Roman" w:hAnsi="Times New Roman" w:cs="Times New Roman"/>
          <w:color w:val="1C1D1E"/>
          <w:sz w:val="24"/>
          <w:szCs w:val="24"/>
          <w:shd w:val="clear" w:color="auto" w:fill="FFFFFF"/>
        </w:rPr>
        <w:t>&amp;</w:t>
      </w:r>
      <w:r w:rsidRPr="005C3E10">
        <w:rPr>
          <w:rStyle w:val="apple-converted-space"/>
          <w:rFonts w:ascii="Times New Roman" w:hAnsi="Times New Roman" w:cs="Times New Roman"/>
          <w:color w:val="1C1D1E"/>
          <w:sz w:val="24"/>
          <w:szCs w:val="24"/>
          <w:shd w:val="clear" w:color="auto" w:fill="FFFFFF"/>
        </w:rPr>
        <w:t xml:space="preserve"> Jha, </w:t>
      </w:r>
      <w:r w:rsidR="004E1E44" w:rsidRPr="005C3E10">
        <w:rPr>
          <w:rStyle w:val="apple-converted-space"/>
          <w:rFonts w:ascii="Times New Roman" w:hAnsi="Times New Roman" w:cs="Times New Roman"/>
          <w:color w:val="1C1D1E"/>
          <w:sz w:val="24"/>
          <w:szCs w:val="24"/>
          <w:shd w:val="clear" w:color="auto" w:fill="FFFFFF"/>
        </w:rPr>
        <w:t xml:space="preserve">S. </w:t>
      </w:r>
      <w:r w:rsidR="004E1E44">
        <w:rPr>
          <w:rStyle w:val="apple-converted-space"/>
          <w:rFonts w:ascii="Times New Roman" w:hAnsi="Times New Roman" w:cs="Times New Roman"/>
          <w:color w:val="1C1D1E"/>
          <w:sz w:val="24"/>
          <w:szCs w:val="24"/>
          <w:shd w:val="clear" w:color="auto" w:fill="FFFFFF"/>
        </w:rPr>
        <w:t>(</w:t>
      </w:r>
      <w:r w:rsidR="004E1E44" w:rsidRPr="005C3E10">
        <w:rPr>
          <w:rStyle w:val="apple-converted-space"/>
          <w:rFonts w:ascii="Times New Roman" w:hAnsi="Times New Roman" w:cs="Times New Roman"/>
          <w:color w:val="1C1D1E"/>
          <w:sz w:val="24"/>
          <w:szCs w:val="24"/>
          <w:shd w:val="clear" w:color="auto" w:fill="FFFFFF"/>
        </w:rPr>
        <w:t>2020</w:t>
      </w:r>
      <w:r w:rsidR="004E1E44">
        <w:rPr>
          <w:rStyle w:val="apple-converted-space"/>
          <w:rFonts w:ascii="Times New Roman" w:hAnsi="Times New Roman" w:cs="Times New Roman"/>
          <w:color w:val="1C1D1E"/>
          <w:sz w:val="24"/>
          <w:szCs w:val="24"/>
          <w:shd w:val="clear" w:color="auto" w:fill="FFFFFF"/>
        </w:rPr>
        <w:t>).</w:t>
      </w:r>
      <w:r w:rsidRPr="005C3E10">
        <w:rPr>
          <w:rStyle w:val="apple-converted-space"/>
          <w:rFonts w:ascii="Times New Roman" w:hAnsi="Times New Roman" w:cs="Times New Roman"/>
          <w:color w:val="1C1D1E"/>
          <w:sz w:val="24"/>
          <w:szCs w:val="24"/>
          <w:shd w:val="clear" w:color="auto" w:fill="FFFFFF"/>
        </w:rPr>
        <w:t>Tectonic and Stratigraphic Evolution of the Victoria Land Basin and</w:t>
      </w:r>
      <w:r>
        <w:rPr>
          <w:rStyle w:val="apple-converted-space"/>
          <w:rFonts w:ascii="Times New Roman" w:hAnsi="Times New Roman" w:cs="Times New Roman"/>
          <w:color w:val="1C1D1E"/>
          <w:sz w:val="24"/>
          <w:szCs w:val="24"/>
          <w:shd w:val="clear" w:color="auto" w:fill="FFFFFF"/>
        </w:rPr>
        <w:t xml:space="preserve"> </w:t>
      </w:r>
      <w:r w:rsidRPr="005C3E10">
        <w:rPr>
          <w:rStyle w:val="apple-converted-space"/>
          <w:rFonts w:ascii="Times New Roman" w:hAnsi="Times New Roman" w:cs="Times New Roman"/>
          <w:color w:val="1C1D1E"/>
          <w:sz w:val="24"/>
          <w:szCs w:val="24"/>
          <w:shd w:val="clear" w:color="auto" w:fill="FFFFFF"/>
        </w:rPr>
        <w:t>Ross Island Flexural Moat, West Antarctica</w:t>
      </w:r>
      <w:r w:rsidR="004E1E44">
        <w:rPr>
          <w:rStyle w:val="apple-converted-space"/>
          <w:rFonts w:ascii="Times New Roman" w:hAnsi="Times New Roman" w:cs="Times New Roman"/>
          <w:color w:val="1C1D1E"/>
          <w:sz w:val="24"/>
          <w:szCs w:val="24"/>
          <w:shd w:val="clear" w:color="auto" w:fill="FFFFFF"/>
        </w:rPr>
        <w:t>.</w:t>
      </w:r>
      <w:r w:rsidRPr="005C3E10">
        <w:rPr>
          <w:rStyle w:val="apple-converted-space"/>
          <w:rFonts w:ascii="Times New Roman" w:hAnsi="Times New Roman" w:cs="Times New Roman"/>
          <w:color w:val="1C1D1E"/>
          <w:sz w:val="24"/>
          <w:szCs w:val="24"/>
          <w:shd w:val="clear" w:color="auto" w:fill="FFFFFF"/>
        </w:rPr>
        <w:t xml:space="preserve"> </w:t>
      </w:r>
      <w:r w:rsidRPr="004E20A5">
        <w:rPr>
          <w:rStyle w:val="apple-converted-space"/>
          <w:rFonts w:ascii="Times New Roman" w:hAnsi="Times New Roman" w:cs="Times New Roman"/>
          <w:i/>
          <w:color w:val="1C1D1E"/>
          <w:sz w:val="24"/>
          <w:szCs w:val="24"/>
          <w:shd w:val="clear" w:color="auto" w:fill="FFFFFF"/>
        </w:rPr>
        <w:t>Geochemistry, Geophysics, Geosystems</w:t>
      </w:r>
      <w:r w:rsidRPr="005C3E10">
        <w:rPr>
          <w:rStyle w:val="apple-converted-space"/>
          <w:rFonts w:ascii="Times New Roman" w:hAnsi="Times New Roman" w:cs="Times New Roman"/>
          <w:color w:val="1C1D1E"/>
          <w:sz w:val="24"/>
          <w:szCs w:val="24"/>
          <w:shd w:val="clear" w:color="auto" w:fill="FFFFFF"/>
        </w:rPr>
        <w:t>, 21, e2019GC008568. doi:10.1029/2019GC008568</w:t>
      </w:r>
    </w:p>
    <w:p w14:paraId="32CE9DD8" w14:textId="77777777" w:rsidR="00B1182B" w:rsidRDefault="00C02730" w:rsidP="00B1182B">
      <w:pPr>
        <w:pStyle w:val="Testonormale"/>
        <w:spacing w:before="120"/>
        <w:ind w:left="284" w:hanging="284"/>
      </w:pPr>
      <w:r w:rsidRPr="009C3BA5">
        <w:rPr>
          <w:rFonts w:ascii="Times New Roman" w:hAnsi="Times New Roman" w:cs="Times New Roman"/>
          <w:sz w:val="24"/>
          <w:szCs w:val="24"/>
        </w:rPr>
        <w:t xml:space="preserve">Wilson, T. J. (1995), Cenozoic transtension along the Transantarctic Mountains </w:t>
      </w:r>
      <w:r w:rsidR="00526678">
        <w:rPr>
          <w:rFonts w:ascii="Times New Roman" w:hAnsi="Times New Roman" w:cs="Times New Roman"/>
          <w:sz w:val="24"/>
          <w:szCs w:val="24"/>
        </w:rPr>
        <w:t xml:space="preserve">- </w:t>
      </w:r>
      <w:r w:rsidRPr="009C3BA5">
        <w:rPr>
          <w:rFonts w:ascii="Times New Roman" w:hAnsi="Times New Roman" w:cs="Times New Roman"/>
          <w:sz w:val="24"/>
          <w:szCs w:val="24"/>
        </w:rPr>
        <w:t>West Antarctic rift</w:t>
      </w:r>
      <w:r w:rsidR="001817F2" w:rsidRPr="009C3BA5">
        <w:rPr>
          <w:rFonts w:ascii="Times New Roman" w:hAnsi="Times New Roman" w:cs="Times New Roman"/>
          <w:sz w:val="24"/>
          <w:szCs w:val="24"/>
        </w:rPr>
        <w:t xml:space="preserve"> </w:t>
      </w:r>
      <w:r w:rsidRPr="009C3BA5">
        <w:rPr>
          <w:rFonts w:ascii="Times New Roman" w:hAnsi="Times New Roman" w:cs="Times New Roman"/>
          <w:sz w:val="24"/>
          <w:szCs w:val="24"/>
        </w:rPr>
        <w:t>boundary, Southern Victoria Land, Antarctica</w:t>
      </w:r>
      <w:r w:rsidR="00141CEF">
        <w:rPr>
          <w:rFonts w:ascii="Times New Roman" w:hAnsi="Times New Roman" w:cs="Times New Roman"/>
          <w:sz w:val="24"/>
          <w:szCs w:val="24"/>
        </w:rPr>
        <w:t>.</w:t>
      </w:r>
      <w:r w:rsidRPr="009C3BA5">
        <w:rPr>
          <w:rFonts w:ascii="Times New Roman" w:hAnsi="Times New Roman" w:cs="Times New Roman"/>
          <w:sz w:val="24"/>
          <w:szCs w:val="24"/>
        </w:rPr>
        <w:t xml:space="preserve"> </w:t>
      </w:r>
      <w:r w:rsidRPr="00141CEF">
        <w:rPr>
          <w:rFonts w:ascii="Times New Roman" w:hAnsi="Times New Roman" w:cs="Times New Roman"/>
          <w:i/>
          <w:sz w:val="24"/>
          <w:szCs w:val="24"/>
        </w:rPr>
        <w:t>Tectonics, 14,</w:t>
      </w:r>
      <w:r w:rsidRPr="009C3BA5">
        <w:rPr>
          <w:rFonts w:ascii="Times New Roman" w:hAnsi="Times New Roman" w:cs="Times New Roman"/>
          <w:sz w:val="24"/>
          <w:szCs w:val="24"/>
        </w:rPr>
        <w:t xml:space="preserve"> 531</w:t>
      </w:r>
      <w:r w:rsidR="00526678">
        <w:rPr>
          <w:rFonts w:ascii="Times New Roman" w:hAnsi="Times New Roman" w:cs="Times New Roman"/>
          <w:sz w:val="24"/>
          <w:szCs w:val="24"/>
        </w:rPr>
        <w:t>-</w:t>
      </w:r>
      <w:r w:rsidRPr="009C3BA5">
        <w:rPr>
          <w:rFonts w:ascii="Times New Roman" w:hAnsi="Times New Roman" w:cs="Times New Roman"/>
          <w:sz w:val="24"/>
          <w:szCs w:val="24"/>
        </w:rPr>
        <w:t>545</w:t>
      </w:r>
      <w:r w:rsidR="00F97295" w:rsidRPr="009C3BA5">
        <w:rPr>
          <w:rFonts w:ascii="Times New Roman" w:hAnsi="Times New Roman" w:cs="Times New Roman"/>
          <w:sz w:val="24"/>
          <w:szCs w:val="24"/>
        </w:rPr>
        <w:t xml:space="preserve">, </w:t>
      </w:r>
      <w:r w:rsidRPr="009C3BA5">
        <w:rPr>
          <w:rFonts w:ascii="Times New Roman" w:hAnsi="Times New Roman" w:cs="Times New Roman"/>
          <w:sz w:val="24"/>
          <w:szCs w:val="24"/>
        </w:rPr>
        <w:t>doi:10.1029/94TC02441.</w:t>
      </w:r>
      <w:r w:rsidR="006C4B80" w:rsidRPr="006C4B80">
        <w:t xml:space="preserve"> </w:t>
      </w:r>
    </w:p>
    <w:p w14:paraId="4AC510C9" w14:textId="77777777" w:rsidR="00A63C64" w:rsidRPr="00CB1DD9" w:rsidRDefault="00B1182B" w:rsidP="00A63C64">
      <w:pPr>
        <w:pStyle w:val="Testonormale"/>
        <w:spacing w:before="120"/>
        <w:ind w:left="284" w:hanging="284"/>
        <w:rPr>
          <w:rFonts w:ascii="Times New Roman" w:eastAsia="Palatino Linotype" w:hAnsi="Times New Roman" w:cs="Times New Roman"/>
          <w:sz w:val="24"/>
          <w:szCs w:val="24"/>
        </w:rPr>
      </w:pPr>
      <w:r w:rsidRPr="00CB1DD9">
        <w:rPr>
          <w:rFonts w:ascii="Times New Roman" w:eastAsia="Palatino Linotype" w:hAnsi="Times New Roman" w:cs="Times New Roman"/>
          <w:sz w:val="24"/>
          <w:szCs w:val="24"/>
        </w:rPr>
        <w:t xml:space="preserve">Wilson, T.J. (1999). Cenozoic structural segmentation of the Transantarctic Mountains rift flank in southern Victoria Land. </w:t>
      </w:r>
      <w:r w:rsidRPr="00CB1DD9">
        <w:rPr>
          <w:rFonts w:ascii="Times New Roman" w:eastAsia="Palatino Linotype" w:hAnsi="Times New Roman" w:cs="Times New Roman"/>
          <w:i/>
          <w:sz w:val="24"/>
          <w:szCs w:val="24"/>
        </w:rPr>
        <w:t>Global Planetary Change,</w:t>
      </w:r>
      <w:r w:rsidRPr="00CB1DD9">
        <w:rPr>
          <w:rFonts w:ascii="Times New Roman" w:eastAsia="Palatino Linotype" w:hAnsi="Times New Roman" w:cs="Times New Roman"/>
          <w:sz w:val="24"/>
          <w:szCs w:val="24"/>
        </w:rPr>
        <w:t xml:space="preserve"> 23, 105–127. doi: 10.1016/S0921-8181(99)00053-3</w:t>
      </w:r>
      <w:r w:rsidR="00A63C64" w:rsidRPr="00CB1DD9">
        <w:rPr>
          <w:rFonts w:ascii="Times New Roman" w:eastAsia="Palatino Linotype" w:hAnsi="Times New Roman" w:cs="Times New Roman"/>
          <w:sz w:val="24"/>
          <w:szCs w:val="24"/>
        </w:rPr>
        <w:t xml:space="preserve"> </w:t>
      </w:r>
    </w:p>
    <w:p w14:paraId="3FF2C61E" w14:textId="42C8B7F2" w:rsidR="006C4B80" w:rsidRPr="00A63C64" w:rsidRDefault="00A63C64" w:rsidP="00A63C64">
      <w:pPr>
        <w:pStyle w:val="Testonormale"/>
        <w:spacing w:before="120"/>
        <w:ind w:left="284" w:hanging="284"/>
        <w:rPr>
          <w:rFonts w:ascii="Times New Roman" w:eastAsia="Times New Roman" w:hAnsi="Times New Roman" w:cs="Times New Roman"/>
          <w:color w:val="222222"/>
          <w:sz w:val="24"/>
          <w:szCs w:val="24"/>
          <w:shd w:val="clear" w:color="auto" w:fill="FFFFFF"/>
          <w:lang w:eastAsia="it-IT"/>
        </w:rPr>
      </w:pPr>
      <w:r w:rsidRPr="00C61AD0">
        <w:rPr>
          <w:rFonts w:ascii="Times New Roman" w:eastAsia="Times New Roman" w:hAnsi="Times New Roman" w:cs="Times New Roman"/>
          <w:color w:val="222222"/>
          <w:sz w:val="24"/>
          <w:szCs w:val="24"/>
          <w:shd w:val="clear" w:color="auto" w:fill="FFFFFF"/>
          <w:lang w:eastAsia="it-IT"/>
        </w:rPr>
        <w:t xml:space="preserve">Wilson, G., Levy, R., Naish, T., Powell, R., Florindo, F., Ohneiser, C., et al., (2012). Neogene tectonic and climatic evolution of the Western Ross Sea, Antarctica - Chronology of events from the AND-1B drill hole. </w:t>
      </w:r>
      <w:r w:rsidRPr="00C61AD0">
        <w:rPr>
          <w:rFonts w:ascii="Times New Roman" w:eastAsia="Times New Roman" w:hAnsi="Times New Roman" w:cs="Times New Roman"/>
          <w:i/>
          <w:color w:val="222222"/>
          <w:sz w:val="24"/>
          <w:szCs w:val="24"/>
          <w:shd w:val="clear" w:color="auto" w:fill="FFFFFF"/>
          <w:lang w:eastAsia="it-IT"/>
        </w:rPr>
        <w:t>Global and Planetary Change</w:t>
      </w:r>
      <w:r w:rsidRPr="00C61AD0">
        <w:rPr>
          <w:rFonts w:ascii="Times New Roman" w:eastAsia="Times New Roman" w:hAnsi="Times New Roman" w:cs="Times New Roman"/>
          <w:color w:val="222222"/>
          <w:sz w:val="24"/>
          <w:szCs w:val="24"/>
          <w:shd w:val="clear" w:color="auto" w:fill="FFFFFF"/>
          <w:lang w:eastAsia="it-IT"/>
        </w:rPr>
        <w:t>, 96–97. 189–203. 10.1016/j.gloplacha.2012.05.019.</w:t>
      </w:r>
      <w:r w:rsidRPr="007652FF">
        <w:rPr>
          <w:rFonts w:ascii="Times New Roman" w:eastAsia="Times New Roman" w:hAnsi="Times New Roman" w:cs="Times New Roman"/>
          <w:color w:val="222222"/>
          <w:sz w:val="24"/>
          <w:szCs w:val="24"/>
          <w:shd w:val="clear" w:color="auto" w:fill="FFFFFF"/>
          <w:lang w:eastAsia="it-IT"/>
        </w:rPr>
        <w:t xml:space="preserve"> </w:t>
      </w:r>
    </w:p>
    <w:p w14:paraId="0F02CE25" w14:textId="57A26163" w:rsidR="0000479C" w:rsidRDefault="006C4B80" w:rsidP="00081DEE">
      <w:pPr>
        <w:pStyle w:val="Testonormale"/>
        <w:spacing w:before="120"/>
        <w:ind w:left="284" w:hanging="284"/>
        <w:rPr>
          <w:rFonts w:ascii="Times New Roman" w:hAnsi="Times New Roman" w:cs="Times New Roman"/>
          <w:sz w:val="24"/>
          <w:szCs w:val="24"/>
        </w:rPr>
      </w:pPr>
      <w:r w:rsidRPr="006C4B80">
        <w:rPr>
          <w:rFonts w:ascii="Times New Roman" w:hAnsi="Times New Roman" w:cs="Times New Roman"/>
          <w:sz w:val="24"/>
          <w:szCs w:val="24"/>
        </w:rPr>
        <w:t>Wilson, G.S, Roberts, A.P., Verosub, K.L., Florindo, F., Sagnotti,</w:t>
      </w:r>
      <w:r w:rsidR="002627F0">
        <w:rPr>
          <w:rFonts w:ascii="Times New Roman" w:hAnsi="Times New Roman" w:cs="Times New Roman"/>
          <w:sz w:val="24"/>
          <w:szCs w:val="24"/>
        </w:rPr>
        <w:t xml:space="preserve"> </w:t>
      </w:r>
      <w:r w:rsidRPr="006C4B80">
        <w:rPr>
          <w:rFonts w:ascii="Times New Roman" w:hAnsi="Times New Roman" w:cs="Times New Roman"/>
          <w:sz w:val="24"/>
          <w:szCs w:val="24"/>
        </w:rPr>
        <w:t xml:space="preserve">L. </w:t>
      </w:r>
      <w:r>
        <w:rPr>
          <w:rFonts w:ascii="Times New Roman" w:hAnsi="Times New Roman" w:cs="Times New Roman"/>
          <w:sz w:val="24"/>
          <w:szCs w:val="24"/>
        </w:rPr>
        <w:t>(</w:t>
      </w:r>
      <w:r w:rsidRPr="006C4B80">
        <w:rPr>
          <w:rFonts w:ascii="Times New Roman" w:hAnsi="Times New Roman" w:cs="Times New Roman"/>
          <w:sz w:val="24"/>
          <w:szCs w:val="24"/>
        </w:rPr>
        <w:t>1998</w:t>
      </w:r>
      <w:r w:rsidR="002627F0">
        <w:rPr>
          <w:rFonts w:ascii="Times New Roman" w:hAnsi="Times New Roman" w:cs="Times New Roman"/>
          <w:sz w:val="24"/>
          <w:szCs w:val="24"/>
        </w:rPr>
        <w:t>).</w:t>
      </w:r>
      <w:r>
        <w:rPr>
          <w:rFonts w:ascii="Times New Roman" w:hAnsi="Times New Roman" w:cs="Times New Roman"/>
          <w:sz w:val="24"/>
          <w:szCs w:val="24"/>
        </w:rPr>
        <w:t xml:space="preserve"> </w:t>
      </w:r>
      <w:r w:rsidRPr="006C4B80">
        <w:rPr>
          <w:rFonts w:ascii="Times New Roman" w:hAnsi="Times New Roman" w:cs="Times New Roman"/>
          <w:sz w:val="24"/>
          <w:szCs w:val="24"/>
        </w:rPr>
        <w:t>Magnetobiostratigraphic</w:t>
      </w:r>
      <w:r>
        <w:rPr>
          <w:rFonts w:ascii="Times New Roman" w:hAnsi="Times New Roman" w:cs="Times New Roman"/>
          <w:sz w:val="24"/>
          <w:szCs w:val="24"/>
        </w:rPr>
        <w:t xml:space="preserve"> c</w:t>
      </w:r>
      <w:r w:rsidRPr="006C4B80">
        <w:rPr>
          <w:rFonts w:ascii="Times New Roman" w:hAnsi="Times New Roman" w:cs="Times New Roman"/>
          <w:sz w:val="24"/>
          <w:szCs w:val="24"/>
        </w:rPr>
        <w:t>hronology</w:t>
      </w:r>
      <w:r w:rsidR="00A63C64">
        <w:rPr>
          <w:rFonts w:ascii="Times New Roman" w:hAnsi="Times New Roman" w:cs="Times New Roman"/>
          <w:sz w:val="24"/>
          <w:szCs w:val="24"/>
        </w:rPr>
        <w:t xml:space="preserve"> </w:t>
      </w:r>
      <w:r w:rsidRPr="00C61AD0">
        <w:rPr>
          <w:rFonts w:ascii="Times New Roman" w:hAnsi="Times New Roman" w:cs="Times New Roman"/>
          <w:sz w:val="24"/>
          <w:szCs w:val="24"/>
        </w:rPr>
        <w:t>of</w:t>
      </w:r>
      <w:r w:rsidRPr="006C4B80">
        <w:rPr>
          <w:rFonts w:ascii="Times New Roman" w:hAnsi="Times New Roman" w:cs="Times New Roman"/>
          <w:sz w:val="24"/>
          <w:szCs w:val="24"/>
        </w:rPr>
        <w:t xml:space="preserve"> the</w:t>
      </w:r>
      <w:r>
        <w:rPr>
          <w:rFonts w:ascii="Times New Roman" w:hAnsi="Times New Roman" w:cs="Times New Roman"/>
          <w:sz w:val="24"/>
          <w:szCs w:val="24"/>
        </w:rPr>
        <w:t xml:space="preserve"> </w:t>
      </w:r>
      <w:r w:rsidRPr="006C4B80">
        <w:rPr>
          <w:rFonts w:ascii="Times New Roman" w:hAnsi="Times New Roman" w:cs="Times New Roman"/>
          <w:sz w:val="24"/>
          <w:szCs w:val="24"/>
        </w:rPr>
        <w:t>Eocene</w:t>
      </w:r>
      <w:r>
        <w:rPr>
          <w:rFonts w:ascii="Times New Roman" w:hAnsi="Times New Roman" w:cs="Times New Roman"/>
          <w:sz w:val="24"/>
          <w:szCs w:val="24"/>
        </w:rPr>
        <w:t xml:space="preserve"> </w:t>
      </w:r>
      <w:r w:rsidRPr="006C4B80">
        <w:rPr>
          <w:rFonts w:ascii="Times New Roman" w:hAnsi="Times New Roman" w:cs="Times New Roman"/>
          <w:sz w:val="24"/>
          <w:szCs w:val="24"/>
        </w:rPr>
        <w:t>Oligocene</w:t>
      </w:r>
      <w:r>
        <w:rPr>
          <w:rFonts w:ascii="Times New Roman" w:hAnsi="Times New Roman" w:cs="Times New Roman"/>
          <w:sz w:val="24"/>
          <w:szCs w:val="24"/>
        </w:rPr>
        <w:t xml:space="preserve"> </w:t>
      </w:r>
      <w:r w:rsidRPr="006C4B80">
        <w:rPr>
          <w:rFonts w:ascii="Times New Roman" w:hAnsi="Times New Roman" w:cs="Times New Roman"/>
          <w:sz w:val="24"/>
          <w:szCs w:val="24"/>
        </w:rPr>
        <w:t>transition</w:t>
      </w:r>
      <w:r>
        <w:rPr>
          <w:rFonts w:ascii="Times New Roman" w:hAnsi="Times New Roman" w:cs="Times New Roman"/>
          <w:sz w:val="24"/>
          <w:szCs w:val="24"/>
        </w:rPr>
        <w:t xml:space="preserve"> in the </w:t>
      </w:r>
      <w:r w:rsidRPr="006C4B80">
        <w:rPr>
          <w:rFonts w:ascii="Times New Roman" w:hAnsi="Times New Roman" w:cs="Times New Roman"/>
          <w:sz w:val="24"/>
          <w:szCs w:val="24"/>
        </w:rPr>
        <w:t>CIROS-1core,Victoria Land Margin, Antarctica:</w:t>
      </w:r>
      <w:r>
        <w:rPr>
          <w:rFonts w:ascii="Times New Roman" w:hAnsi="Times New Roman" w:cs="Times New Roman"/>
          <w:sz w:val="24"/>
          <w:szCs w:val="24"/>
        </w:rPr>
        <w:t xml:space="preserve"> </w:t>
      </w:r>
      <w:r w:rsidRPr="006C4B80">
        <w:rPr>
          <w:rFonts w:ascii="Times New Roman" w:hAnsi="Times New Roman" w:cs="Times New Roman"/>
          <w:sz w:val="24"/>
          <w:szCs w:val="24"/>
        </w:rPr>
        <w:t>implications</w:t>
      </w:r>
      <w:r>
        <w:rPr>
          <w:rFonts w:ascii="Times New Roman" w:hAnsi="Times New Roman" w:cs="Times New Roman"/>
          <w:sz w:val="24"/>
          <w:szCs w:val="24"/>
        </w:rPr>
        <w:t xml:space="preserve"> </w:t>
      </w:r>
      <w:r w:rsidRPr="006C4B80">
        <w:rPr>
          <w:rFonts w:ascii="Times New Roman" w:hAnsi="Times New Roman" w:cs="Times New Roman"/>
          <w:sz w:val="24"/>
          <w:szCs w:val="24"/>
        </w:rPr>
        <w:t xml:space="preserve">for Antarctic glacial history. </w:t>
      </w:r>
      <w:r w:rsidRPr="00582671">
        <w:rPr>
          <w:rFonts w:ascii="Times New Roman" w:hAnsi="Times New Roman" w:cs="Times New Roman"/>
          <w:i/>
          <w:sz w:val="24"/>
          <w:szCs w:val="24"/>
        </w:rPr>
        <w:t>Geol</w:t>
      </w:r>
      <w:r w:rsidR="002627F0" w:rsidRPr="00582671">
        <w:rPr>
          <w:rFonts w:ascii="Times New Roman" w:hAnsi="Times New Roman" w:cs="Times New Roman"/>
          <w:i/>
          <w:sz w:val="24"/>
          <w:szCs w:val="24"/>
        </w:rPr>
        <w:t>ogical</w:t>
      </w:r>
      <w:r w:rsidRPr="00582671">
        <w:rPr>
          <w:rFonts w:ascii="Times New Roman" w:hAnsi="Times New Roman" w:cs="Times New Roman"/>
          <w:i/>
          <w:sz w:val="24"/>
          <w:szCs w:val="24"/>
        </w:rPr>
        <w:t xml:space="preserve"> Soc</w:t>
      </w:r>
      <w:r w:rsidR="002627F0" w:rsidRPr="00582671">
        <w:rPr>
          <w:rFonts w:ascii="Times New Roman" w:hAnsi="Times New Roman" w:cs="Times New Roman"/>
          <w:i/>
          <w:sz w:val="24"/>
          <w:szCs w:val="24"/>
        </w:rPr>
        <w:t>iety</w:t>
      </w:r>
      <w:r w:rsidRPr="00582671">
        <w:rPr>
          <w:rFonts w:ascii="Times New Roman" w:hAnsi="Times New Roman" w:cs="Times New Roman"/>
          <w:i/>
          <w:sz w:val="24"/>
          <w:szCs w:val="24"/>
        </w:rPr>
        <w:t xml:space="preserve"> </w:t>
      </w:r>
      <w:r w:rsidR="002627F0">
        <w:rPr>
          <w:rFonts w:ascii="Times New Roman" w:hAnsi="Times New Roman" w:cs="Times New Roman"/>
          <w:i/>
          <w:sz w:val="24"/>
          <w:szCs w:val="24"/>
        </w:rPr>
        <w:t xml:space="preserve">of </w:t>
      </w:r>
      <w:r w:rsidRPr="00582671">
        <w:rPr>
          <w:rFonts w:ascii="Times New Roman" w:hAnsi="Times New Roman" w:cs="Times New Roman"/>
          <w:i/>
          <w:sz w:val="24"/>
          <w:szCs w:val="24"/>
        </w:rPr>
        <w:t>Am</w:t>
      </w:r>
      <w:r w:rsidR="002627F0" w:rsidRPr="00582671">
        <w:rPr>
          <w:rFonts w:ascii="Times New Roman" w:hAnsi="Times New Roman" w:cs="Times New Roman"/>
          <w:i/>
          <w:sz w:val="24"/>
          <w:szCs w:val="24"/>
        </w:rPr>
        <w:t>eric</w:t>
      </w:r>
      <w:r w:rsidR="002627F0">
        <w:rPr>
          <w:rFonts w:ascii="Times New Roman" w:hAnsi="Times New Roman" w:cs="Times New Roman"/>
          <w:i/>
          <w:sz w:val="24"/>
          <w:szCs w:val="24"/>
        </w:rPr>
        <w:t>a</w:t>
      </w:r>
      <w:r w:rsidRPr="00582671">
        <w:rPr>
          <w:rFonts w:ascii="Times New Roman" w:hAnsi="Times New Roman" w:cs="Times New Roman"/>
          <w:i/>
          <w:sz w:val="24"/>
          <w:szCs w:val="24"/>
        </w:rPr>
        <w:t xml:space="preserve"> Bull</w:t>
      </w:r>
      <w:r w:rsidR="002627F0" w:rsidRPr="00582671">
        <w:rPr>
          <w:rFonts w:ascii="Times New Roman" w:hAnsi="Times New Roman" w:cs="Times New Roman"/>
          <w:i/>
          <w:sz w:val="24"/>
          <w:szCs w:val="24"/>
        </w:rPr>
        <w:t>etin</w:t>
      </w:r>
      <w:r w:rsidR="002627F0">
        <w:rPr>
          <w:rFonts w:ascii="Times New Roman" w:hAnsi="Times New Roman" w:cs="Times New Roman"/>
          <w:sz w:val="24"/>
          <w:szCs w:val="24"/>
        </w:rPr>
        <w:t>,</w:t>
      </w:r>
      <w:r w:rsidRPr="006C4B80">
        <w:rPr>
          <w:rFonts w:ascii="Times New Roman" w:hAnsi="Times New Roman" w:cs="Times New Roman"/>
          <w:sz w:val="24"/>
          <w:szCs w:val="24"/>
        </w:rPr>
        <w:t xml:space="preserve"> 110,</w:t>
      </w:r>
      <w:r>
        <w:rPr>
          <w:rFonts w:ascii="Times New Roman" w:hAnsi="Times New Roman" w:cs="Times New Roman"/>
          <w:sz w:val="24"/>
          <w:szCs w:val="24"/>
        </w:rPr>
        <w:t xml:space="preserve"> </w:t>
      </w:r>
      <w:r w:rsidRPr="006C4B80">
        <w:rPr>
          <w:rFonts w:ascii="Times New Roman" w:hAnsi="Times New Roman" w:cs="Times New Roman"/>
          <w:sz w:val="24"/>
          <w:szCs w:val="24"/>
        </w:rPr>
        <w:t>35 47.</w:t>
      </w:r>
    </w:p>
    <w:p w14:paraId="04DF60A7" w14:textId="7DF0829C" w:rsidR="00C0661E" w:rsidRDefault="00C02730" w:rsidP="00C0661E">
      <w:pPr>
        <w:pStyle w:val="Testonormale"/>
        <w:spacing w:before="120"/>
        <w:ind w:left="284" w:hanging="284"/>
        <w:rPr>
          <w:rFonts w:ascii="Times New Roman" w:hAnsi="Times New Roman" w:cs="Times New Roman"/>
          <w:sz w:val="24"/>
          <w:szCs w:val="24"/>
        </w:rPr>
      </w:pPr>
      <w:r w:rsidRPr="009C3BA5">
        <w:rPr>
          <w:rFonts w:ascii="Times New Roman" w:hAnsi="Times New Roman" w:cs="Times New Roman"/>
          <w:sz w:val="24"/>
          <w:szCs w:val="24"/>
        </w:rPr>
        <w:t xml:space="preserve">Wilson, D. S., </w:t>
      </w:r>
      <w:r w:rsidR="009C3BA5" w:rsidRPr="009C3BA5">
        <w:rPr>
          <w:rFonts w:ascii="Times New Roman" w:hAnsi="Times New Roman" w:cs="Times New Roman"/>
          <w:sz w:val="24"/>
          <w:szCs w:val="24"/>
        </w:rPr>
        <w:t>&amp;</w:t>
      </w:r>
      <w:r w:rsidRPr="009C3BA5">
        <w:rPr>
          <w:rFonts w:ascii="Times New Roman" w:hAnsi="Times New Roman" w:cs="Times New Roman"/>
          <w:sz w:val="24"/>
          <w:szCs w:val="24"/>
        </w:rPr>
        <w:t xml:space="preserve"> Luyendyk</w:t>
      </w:r>
      <w:r w:rsidR="0088173E">
        <w:rPr>
          <w:rFonts w:ascii="Times New Roman" w:hAnsi="Times New Roman" w:cs="Times New Roman"/>
          <w:sz w:val="24"/>
          <w:szCs w:val="24"/>
        </w:rPr>
        <w:t>,</w:t>
      </w:r>
      <w:r w:rsidRPr="009C3BA5">
        <w:rPr>
          <w:rFonts w:ascii="Times New Roman" w:hAnsi="Times New Roman" w:cs="Times New Roman"/>
          <w:sz w:val="24"/>
          <w:szCs w:val="24"/>
        </w:rPr>
        <w:t xml:space="preserve"> </w:t>
      </w:r>
      <w:r w:rsidR="0088173E" w:rsidRPr="009C3BA5">
        <w:rPr>
          <w:rFonts w:ascii="Times New Roman" w:hAnsi="Times New Roman" w:cs="Times New Roman"/>
          <w:sz w:val="24"/>
          <w:szCs w:val="24"/>
        </w:rPr>
        <w:t xml:space="preserve">B. P. </w:t>
      </w:r>
      <w:r w:rsidRPr="009C3BA5">
        <w:rPr>
          <w:rFonts w:ascii="Times New Roman" w:hAnsi="Times New Roman" w:cs="Times New Roman"/>
          <w:sz w:val="24"/>
          <w:szCs w:val="24"/>
        </w:rPr>
        <w:t>(2009)</w:t>
      </w:r>
      <w:r w:rsidR="0088173E">
        <w:rPr>
          <w:rFonts w:ascii="Times New Roman" w:hAnsi="Times New Roman" w:cs="Times New Roman"/>
          <w:sz w:val="24"/>
          <w:szCs w:val="24"/>
        </w:rPr>
        <w:t>.</w:t>
      </w:r>
      <w:r w:rsidRPr="009C3BA5">
        <w:rPr>
          <w:rFonts w:ascii="Times New Roman" w:hAnsi="Times New Roman" w:cs="Times New Roman"/>
          <w:sz w:val="24"/>
          <w:szCs w:val="24"/>
        </w:rPr>
        <w:t xml:space="preserve"> West Antarctic paleotopography estimated at the Eocene-Oligocene climate transition</w:t>
      </w:r>
      <w:r w:rsidR="00141CEF">
        <w:rPr>
          <w:rFonts w:ascii="Times New Roman" w:hAnsi="Times New Roman" w:cs="Times New Roman"/>
          <w:sz w:val="24"/>
          <w:szCs w:val="24"/>
        </w:rPr>
        <w:t>.</w:t>
      </w:r>
      <w:r w:rsidRPr="009C3BA5">
        <w:rPr>
          <w:rFonts w:ascii="Times New Roman" w:hAnsi="Times New Roman" w:cs="Times New Roman"/>
          <w:sz w:val="24"/>
          <w:szCs w:val="24"/>
        </w:rPr>
        <w:t xml:space="preserve"> </w:t>
      </w:r>
      <w:r w:rsidRPr="00141CEF">
        <w:rPr>
          <w:rFonts w:ascii="Times New Roman" w:hAnsi="Times New Roman" w:cs="Times New Roman"/>
          <w:i/>
          <w:sz w:val="24"/>
          <w:szCs w:val="24"/>
        </w:rPr>
        <w:t>Geophys</w:t>
      </w:r>
      <w:r w:rsidR="0088173E">
        <w:rPr>
          <w:rFonts w:ascii="Times New Roman" w:hAnsi="Times New Roman" w:cs="Times New Roman"/>
          <w:i/>
          <w:sz w:val="24"/>
          <w:szCs w:val="24"/>
        </w:rPr>
        <w:t>ical</w:t>
      </w:r>
      <w:r w:rsidRPr="00141CEF">
        <w:rPr>
          <w:rFonts w:ascii="Times New Roman" w:hAnsi="Times New Roman" w:cs="Times New Roman"/>
          <w:i/>
          <w:sz w:val="24"/>
          <w:szCs w:val="24"/>
        </w:rPr>
        <w:t xml:space="preserve"> R</w:t>
      </w:r>
      <w:r w:rsidR="0088173E">
        <w:rPr>
          <w:rFonts w:ascii="Times New Roman" w:hAnsi="Times New Roman" w:cs="Times New Roman"/>
          <w:i/>
          <w:sz w:val="24"/>
          <w:szCs w:val="24"/>
        </w:rPr>
        <w:t>esearch</w:t>
      </w:r>
      <w:r w:rsidRPr="00141CEF">
        <w:rPr>
          <w:rFonts w:ascii="Times New Roman" w:hAnsi="Times New Roman" w:cs="Times New Roman"/>
          <w:i/>
          <w:sz w:val="24"/>
          <w:szCs w:val="24"/>
        </w:rPr>
        <w:t>. Lett</w:t>
      </w:r>
      <w:r w:rsidR="0088173E">
        <w:rPr>
          <w:rFonts w:ascii="Times New Roman" w:hAnsi="Times New Roman" w:cs="Times New Roman"/>
          <w:i/>
          <w:sz w:val="24"/>
          <w:szCs w:val="24"/>
        </w:rPr>
        <w:t>er</w:t>
      </w:r>
      <w:r w:rsidRPr="00141CEF">
        <w:rPr>
          <w:rFonts w:ascii="Times New Roman" w:hAnsi="Times New Roman" w:cs="Times New Roman"/>
          <w:i/>
          <w:sz w:val="24"/>
          <w:szCs w:val="24"/>
        </w:rPr>
        <w:t>, 36,</w:t>
      </w:r>
      <w:r w:rsidRPr="009C3BA5">
        <w:rPr>
          <w:rFonts w:ascii="Times New Roman" w:hAnsi="Times New Roman" w:cs="Times New Roman"/>
          <w:sz w:val="24"/>
          <w:szCs w:val="24"/>
        </w:rPr>
        <w:t xml:space="preserve"> L</w:t>
      </w:r>
      <w:r w:rsidR="009C3BA5">
        <w:rPr>
          <w:rFonts w:ascii="Times New Roman" w:hAnsi="Times New Roman" w:cs="Times New Roman"/>
          <w:sz w:val="24"/>
          <w:szCs w:val="24"/>
        </w:rPr>
        <w:t>16302</w:t>
      </w:r>
      <w:r w:rsidR="00B8238F">
        <w:rPr>
          <w:rFonts w:ascii="Times New Roman" w:hAnsi="Times New Roman" w:cs="Times New Roman"/>
          <w:sz w:val="24"/>
          <w:szCs w:val="24"/>
        </w:rPr>
        <w:t>.</w:t>
      </w:r>
      <w:r w:rsidR="009C3BA5">
        <w:rPr>
          <w:rFonts w:ascii="Times New Roman" w:hAnsi="Times New Roman" w:cs="Times New Roman"/>
          <w:sz w:val="24"/>
          <w:szCs w:val="24"/>
        </w:rPr>
        <w:t xml:space="preserve"> doi:10.1029/2009GL039297</w:t>
      </w:r>
      <w:r w:rsidR="00C0661E">
        <w:rPr>
          <w:rFonts w:ascii="Times New Roman" w:hAnsi="Times New Roman" w:cs="Times New Roman"/>
          <w:sz w:val="24"/>
          <w:szCs w:val="24"/>
        </w:rPr>
        <w:t xml:space="preserve"> </w:t>
      </w:r>
    </w:p>
    <w:p w14:paraId="39AF4DFF" w14:textId="0F214523" w:rsidR="0000479C" w:rsidRPr="00F011E2" w:rsidRDefault="00C0661E" w:rsidP="00C0661E">
      <w:pPr>
        <w:pStyle w:val="Testonormale"/>
        <w:spacing w:before="120"/>
        <w:ind w:left="284" w:hanging="284"/>
        <w:rPr>
          <w:rFonts w:ascii="Times New Roman" w:hAnsi="Times New Roman" w:cs="Times New Roman"/>
          <w:sz w:val="24"/>
          <w:szCs w:val="24"/>
          <w:lang w:val="it-IT"/>
        </w:rPr>
      </w:pPr>
      <w:r w:rsidRPr="00C0661E">
        <w:rPr>
          <w:rFonts w:ascii="Times New Roman" w:hAnsi="Times New Roman" w:cs="Times New Roman"/>
          <w:sz w:val="24"/>
          <w:szCs w:val="24"/>
        </w:rPr>
        <w:t>W</w:t>
      </w:r>
      <w:r>
        <w:rPr>
          <w:rFonts w:ascii="Times New Roman" w:hAnsi="Times New Roman" w:cs="Times New Roman"/>
          <w:sz w:val="24"/>
          <w:szCs w:val="24"/>
        </w:rPr>
        <w:t>inter</w:t>
      </w:r>
      <w:r w:rsidRPr="00C0661E">
        <w:rPr>
          <w:rFonts w:ascii="Times New Roman" w:hAnsi="Times New Roman" w:cs="Times New Roman"/>
          <w:sz w:val="24"/>
          <w:szCs w:val="24"/>
        </w:rPr>
        <w:t xml:space="preserve">, D. M. </w:t>
      </w:r>
      <w:r>
        <w:rPr>
          <w:rFonts w:ascii="Times New Roman" w:hAnsi="Times New Roman" w:cs="Times New Roman"/>
          <w:sz w:val="24"/>
          <w:szCs w:val="24"/>
        </w:rPr>
        <w:t>&amp;</w:t>
      </w:r>
      <w:r w:rsidRPr="00C0661E">
        <w:rPr>
          <w:rFonts w:ascii="Times New Roman" w:hAnsi="Times New Roman" w:cs="Times New Roman"/>
          <w:sz w:val="24"/>
          <w:szCs w:val="24"/>
        </w:rPr>
        <w:t xml:space="preserve"> H</w:t>
      </w:r>
      <w:r w:rsidR="00550373">
        <w:rPr>
          <w:rFonts w:ascii="Times New Roman" w:hAnsi="Times New Roman" w:cs="Times New Roman"/>
          <w:sz w:val="24"/>
          <w:szCs w:val="24"/>
        </w:rPr>
        <w:t>arwood</w:t>
      </w:r>
      <w:r w:rsidRPr="00C0661E">
        <w:rPr>
          <w:rFonts w:ascii="Times New Roman" w:hAnsi="Times New Roman" w:cs="Times New Roman"/>
          <w:sz w:val="24"/>
          <w:szCs w:val="24"/>
        </w:rPr>
        <w:t xml:space="preserve">, D. M. </w:t>
      </w:r>
      <w:r w:rsidR="00550373">
        <w:rPr>
          <w:rFonts w:ascii="Times New Roman" w:hAnsi="Times New Roman" w:cs="Times New Roman"/>
          <w:sz w:val="24"/>
          <w:szCs w:val="24"/>
        </w:rPr>
        <w:t>(</w:t>
      </w:r>
      <w:r w:rsidRPr="00C0661E">
        <w:rPr>
          <w:rFonts w:ascii="Times New Roman" w:hAnsi="Times New Roman" w:cs="Times New Roman"/>
          <w:sz w:val="24"/>
          <w:szCs w:val="24"/>
        </w:rPr>
        <w:t>1997</w:t>
      </w:r>
      <w:r w:rsidR="00550373">
        <w:rPr>
          <w:rFonts w:ascii="Times New Roman" w:hAnsi="Times New Roman" w:cs="Times New Roman"/>
          <w:sz w:val="24"/>
          <w:szCs w:val="24"/>
        </w:rPr>
        <w:t>)</w:t>
      </w:r>
      <w:r w:rsidRPr="00C0661E">
        <w:rPr>
          <w:rFonts w:ascii="Times New Roman" w:hAnsi="Times New Roman" w:cs="Times New Roman"/>
          <w:sz w:val="24"/>
          <w:szCs w:val="24"/>
        </w:rPr>
        <w:t>. Integrated diatom</w:t>
      </w:r>
      <w:r>
        <w:rPr>
          <w:rFonts w:ascii="Times New Roman" w:hAnsi="Times New Roman" w:cs="Times New Roman"/>
          <w:sz w:val="24"/>
          <w:szCs w:val="24"/>
        </w:rPr>
        <w:t xml:space="preserve"> </w:t>
      </w:r>
      <w:r w:rsidRPr="00C0661E">
        <w:rPr>
          <w:rFonts w:ascii="Times New Roman" w:hAnsi="Times New Roman" w:cs="Times New Roman"/>
          <w:sz w:val="24"/>
          <w:szCs w:val="24"/>
        </w:rPr>
        <w:t>biostratigraphy of late Neogene drillholes in southern Victoria Land</w:t>
      </w:r>
      <w:r>
        <w:rPr>
          <w:rFonts w:ascii="Times New Roman" w:hAnsi="Times New Roman" w:cs="Times New Roman"/>
          <w:sz w:val="24"/>
          <w:szCs w:val="24"/>
        </w:rPr>
        <w:t xml:space="preserve"> </w:t>
      </w:r>
      <w:r w:rsidRPr="00C0661E">
        <w:rPr>
          <w:rFonts w:ascii="Times New Roman" w:hAnsi="Times New Roman" w:cs="Times New Roman"/>
          <w:sz w:val="24"/>
          <w:szCs w:val="24"/>
        </w:rPr>
        <w:t xml:space="preserve">and correlation to Southern Ocean records. In: </w:t>
      </w:r>
      <w:r w:rsidR="00550373" w:rsidRPr="00C0661E">
        <w:rPr>
          <w:rFonts w:ascii="Times New Roman" w:hAnsi="Times New Roman" w:cs="Times New Roman"/>
          <w:sz w:val="24"/>
          <w:szCs w:val="24"/>
        </w:rPr>
        <w:t>C.</w:t>
      </w:r>
      <w:r w:rsidR="00550373">
        <w:rPr>
          <w:rFonts w:ascii="Times New Roman" w:hAnsi="Times New Roman" w:cs="Times New Roman"/>
          <w:sz w:val="24"/>
          <w:szCs w:val="24"/>
        </w:rPr>
        <w:t xml:space="preserve"> </w:t>
      </w:r>
      <w:r w:rsidR="00550373" w:rsidRPr="00C0661E">
        <w:rPr>
          <w:rFonts w:ascii="Times New Roman" w:hAnsi="Times New Roman" w:cs="Times New Roman"/>
          <w:sz w:val="24"/>
          <w:szCs w:val="24"/>
        </w:rPr>
        <w:t>A.</w:t>
      </w:r>
      <w:r w:rsidR="00550373">
        <w:rPr>
          <w:rFonts w:ascii="Times New Roman" w:hAnsi="Times New Roman" w:cs="Times New Roman"/>
          <w:sz w:val="24"/>
          <w:szCs w:val="24"/>
        </w:rPr>
        <w:t xml:space="preserve"> </w:t>
      </w:r>
      <w:r w:rsidRPr="00C0661E">
        <w:rPr>
          <w:rFonts w:ascii="Times New Roman" w:hAnsi="Times New Roman" w:cs="Times New Roman"/>
          <w:sz w:val="24"/>
          <w:szCs w:val="24"/>
        </w:rPr>
        <w:lastRenderedPageBreak/>
        <w:t xml:space="preserve">Ricci </w:t>
      </w:r>
      <w:r w:rsidR="00550373">
        <w:rPr>
          <w:rFonts w:ascii="Times New Roman" w:hAnsi="Times New Roman" w:cs="Times New Roman"/>
          <w:sz w:val="24"/>
          <w:szCs w:val="24"/>
        </w:rPr>
        <w:t>(</w:t>
      </w:r>
      <w:r w:rsidRPr="00C0661E">
        <w:rPr>
          <w:rFonts w:ascii="Times New Roman" w:hAnsi="Times New Roman" w:cs="Times New Roman"/>
          <w:sz w:val="24"/>
          <w:szCs w:val="24"/>
        </w:rPr>
        <w:t>Ed.</w:t>
      </w:r>
      <w:r w:rsidR="00550373">
        <w:rPr>
          <w:rFonts w:ascii="Times New Roman" w:hAnsi="Times New Roman" w:cs="Times New Roman"/>
          <w:sz w:val="24"/>
          <w:szCs w:val="24"/>
        </w:rPr>
        <w:t>)</w:t>
      </w:r>
      <w:r w:rsidRPr="00C0661E">
        <w:rPr>
          <w:rFonts w:ascii="Times New Roman" w:hAnsi="Times New Roman" w:cs="Times New Roman"/>
          <w:sz w:val="24"/>
          <w:szCs w:val="24"/>
        </w:rPr>
        <w:t xml:space="preserve">, </w:t>
      </w:r>
      <w:r w:rsidRPr="004E20A5">
        <w:rPr>
          <w:rFonts w:ascii="Times New Roman" w:hAnsi="Times New Roman" w:cs="Times New Roman"/>
          <w:i/>
          <w:sz w:val="24"/>
          <w:szCs w:val="24"/>
        </w:rPr>
        <w:t>The Antarctic Region; geological evolution and processes: Proceedings of the VII International Symposium on Antarctic Earth Sciences</w:t>
      </w:r>
      <w:r w:rsidRPr="00C0661E">
        <w:rPr>
          <w:rFonts w:ascii="Times New Roman" w:hAnsi="Times New Roman" w:cs="Times New Roman"/>
          <w:sz w:val="24"/>
          <w:szCs w:val="24"/>
        </w:rPr>
        <w:t>,</w:t>
      </w:r>
      <w:r>
        <w:rPr>
          <w:rFonts w:ascii="Times New Roman" w:hAnsi="Times New Roman" w:cs="Times New Roman"/>
          <w:sz w:val="24"/>
          <w:szCs w:val="24"/>
        </w:rPr>
        <w:t xml:space="preserve"> </w:t>
      </w:r>
      <w:r w:rsidRPr="00C0661E">
        <w:rPr>
          <w:rFonts w:ascii="Times New Roman" w:hAnsi="Times New Roman" w:cs="Times New Roman"/>
          <w:sz w:val="24"/>
          <w:szCs w:val="24"/>
        </w:rPr>
        <w:t xml:space="preserve">Siena, Italy. </w:t>
      </w:r>
      <w:r w:rsidRPr="00F011E2">
        <w:rPr>
          <w:rFonts w:ascii="Times New Roman" w:hAnsi="Times New Roman" w:cs="Times New Roman"/>
          <w:sz w:val="24"/>
          <w:szCs w:val="24"/>
          <w:lang w:val="it-IT"/>
        </w:rPr>
        <w:t>Terra Antartica, 7</w:t>
      </w:r>
      <w:r w:rsidR="00550373" w:rsidRPr="00F011E2">
        <w:rPr>
          <w:rFonts w:ascii="Times New Roman" w:hAnsi="Times New Roman" w:cs="Times New Roman"/>
          <w:sz w:val="24"/>
          <w:szCs w:val="24"/>
          <w:lang w:val="it-IT"/>
        </w:rPr>
        <w:t>,</w:t>
      </w:r>
      <w:r w:rsidRPr="00F011E2">
        <w:rPr>
          <w:rFonts w:ascii="Times New Roman" w:hAnsi="Times New Roman" w:cs="Times New Roman"/>
          <w:sz w:val="24"/>
          <w:szCs w:val="24"/>
          <w:lang w:val="it-IT"/>
        </w:rPr>
        <w:t xml:space="preserve"> 985-992.</w:t>
      </w:r>
    </w:p>
    <w:p w14:paraId="16919231" w14:textId="6E52A240" w:rsidR="00DD3046" w:rsidRPr="00582671" w:rsidRDefault="00DD3046" w:rsidP="00582671">
      <w:pPr>
        <w:pStyle w:val="Testonormale"/>
        <w:tabs>
          <w:tab w:val="left" w:pos="709"/>
        </w:tabs>
        <w:spacing w:before="120"/>
        <w:ind w:left="284" w:hanging="284"/>
      </w:pPr>
      <w:r w:rsidRPr="00F011E2">
        <w:rPr>
          <w:rFonts w:ascii="Times New Roman" w:eastAsia="Palatino" w:hAnsi="Times New Roman" w:cs="Times New Roman"/>
          <w:sz w:val="24"/>
          <w:szCs w:val="24"/>
          <w:lang w:val="it-IT"/>
        </w:rPr>
        <w:t xml:space="preserve">Withjack, M. O., Islam, </w:t>
      </w:r>
      <w:r w:rsidR="00E05EEA" w:rsidRPr="00F011E2">
        <w:rPr>
          <w:rFonts w:ascii="Times New Roman" w:eastAsia="Palatino" w:hAnsi="Times New Roman" w:cs="Times New Roman"/>
          <w:sz w:val="24"/>
          <w:szCs w:val="24"/>
          <w:lang w:val="it-IT"/>
        </w:rPr>
        <w:t xml:space="preserve">Q. T., </w:t>
      </w:r>
      <w:r w:rsidR="00CF506F" w:rsidRPr="00F011E2">
        <w:rPr>
          <w:rFonts w:ascii="Times New Roman" w:eastAsia="Palatino" w:hAnsi="Times New Roman" w:cs="Times New Roman"/>
          <w:sz w:val="24"/>
          <w:szCs w:val="24"/>
          <w:lang w:val="it-IT"/>
        </w:rPr>
        <w:t xml:space="preserve">&amp; </w:t>
      </w:r>
      <w:r w:rsidRPr="00F011E2">
        <w:rPr>
          <w:rFonts w:ascii="Times New Roman" w:eastAsia="Palatino" w:hAnsi="Times New Roman" w:cs="Times New Roman"/>
          <w:sz w:val="24"/>
          <w:szCs w:val="24"/>
          <w:lang w:val="it-IT"/>
        </w:rPr>
        <w:t xml:space="preserve">La Pointe, </w:t>
      </w:r>
      <w:r w:rsidR="00E05EEA" w:rsidRPr="00F011E2">
        <w:rPr>
          <w:rFonts w:ascii="Times New Roman" w:eastAsia="Palatino" w:hAnsi="Times New Roman" w:cs="Times New Roman"/>
          <w:sz w:val="24"/>
          <w:szCs w:val="24"/>
          <w:lang w:val="it-IT"/>
        </w:rPr>
        <w:t xml:space="preserve">P. R. </w:t>
      </w:r>
      <w:r w:rsidR="00CF506F" w:rsidRPr="00F011E2">
        <w:rPr>
          <w:rFonts w:ascii="Times New Roman" w:eastAsia="Palatino" w:hAnsi="Times New Roman" w:cs="Times New Roman"/>
          <w:sz w:val="24"/>
          <w:szCs w:val="24"/>
          <w:lang w:val="it-IT"/>
        </w:rPr>
        <w:t>(</w:t>
      </w:r>
      <w:r w:rsidRPr="00F011E2">
        <w:rPr>
          <w:rFonts w:ascii="Times New Roman" w:eastAsia="Palatino" w:hAnsi="Times New Roman" w:cs="Times New Roman"/>
          <w:sz w:val="24"/>
          <w:szCs w:val="24"/>
          <w:lang w:val="it-IT"/>
        </w:rPr>
        <w:t>1995</w:t>
      </w:r>
      <w:r w:rsidR="00CF506F" w:rsidRPr="00F011E2">
        <w:rPr>
          <w:rFonts w:ascii="Times New Roman" w:eastAsia="Palatino" w:hAnsi="Times New Roman" w:cs="Times New Roman"/>
          <w:sz w:val="24"/>
          <w:szCs w:val="24"/>
          <w:lang w:val="it-IT"/>
        </w:rPr>
        <w:t>)</w:t>
      </w:r>
      <w:r w:rsidR="00E05EEA" w:rsidRPr="00F011E2">
        <w:rPr>
          <w:rFonts w:ascii="Times New Roman" w:eastAsia="Palatino" w:hAnsi="Times New Roman" w:cs="Times New Roman"/>
          <w:sz w:val="24"/>
          <w:szCs w:val="24"/>
          <w:lang w:val="it-IT"/>
        </w:rPr>
        <w:t>.</w:t>
      </w:r>
      <w:r w:rsidRPr="00F011E2">
        <w:rPr>
          <w:rFonts w:ascii="Times New Roman" w:eastAsia="Palatino" w:hAnsi="Times New Roman" w:cs="Times New Roman"/>
          <w:sz w:val="24"/>
          <w:szCs w:val="24"/>
          <w:lang w:val="it-IT"/>
        </w:rPr>
        <w:t xml:space="preserve"> </w:t>
      </w:r>
      <w:r w:rsidRPr="00DD3046">
        <w:rPr>
          <w:rFonts w:ascii="Times New Roman" w:eastAsia="Palatino" w:hAnsi="Times New Roman" w:cs="Times New Roman"/>
          <w:sz w:val="24"/>
          <w:szCs w:val="24"/>
        </w:rPr>
        <w:t>Normal faults and their hanging-wall deformation: an experimental study</w:t>
      </w:r>
      <w:r w:rsidR="00526678">
        <w:rPr>
          <w:rFonts w:ascii="Times New Roman" w:eastAsia="Palatino" w:hAnsi="Times New Roman" w:cs="Times New Roman"/>
          <w:sz w:val="24"/>
          <w:szCs w:val="24"/>
        </w:rPr>
        <w:t>.</w:t>
      </w:r>
      <w:r w:rsidRPr="00DD3046">
        <w:rPr>
          <w:rFonts w:ascii="Times New Roman" w:eastAsia="Palatino" w:hAnsi="Times New Roman" w:cs="Times New Roman"/>
          <w:sz w:val="24"/>
          <w:szCs w:val="24"/>
        </w:rPr>
        <w:t xml:space="preserve"> </w:t>
      </w:r>
      <w:r w:rsidR="00E05EEA" w:rsidRPr="00582671">
        <w:rPr>
          <w:rFonts w:ascii="Times New Roman" w:eastAsia="Palatino" w:hAnsi="Times New Roman" w:cs="Times New Roman"/>
          <w:i/>
          <w:sz w:val="24"/>
          <w:szCs w:val="24"/>
        </w:rPr>
        <w:t>American Association of Petroleum Geologists</w:t>
      </w:r>
      <w:r w:rsidR="00E05EEA">
        <w:rPr>
          <w:rFonts w:ascii="Times New Roman" w:eastAsia="Palatino" w:hAnsi="Times New Roman" w:cs="Times New Roman"/>
          <w:sz w:val="24"/>
          <w:szCs w:val="24"/>
        </w:rPr>
        <w:t xml:space="preserve"> </w:t>
      </w:r>
      <w:r w:rsidRPr="00582671">
        <w:rPr>
          <w:rFonts w:ascii="Times New Roman" w:eastAsia="Palatino" w:hAnsi="Times New Roman" w:cs="Times New Roman"/>
          <w:i/>
          <w:sz w:val="24"/>
          <w:szCs w:val="24"/>
        </w:rPr>
        <w:t>Bulletin</w:t>
      </w:r>
      <w:r w:rsidRPr="00DD3046">
        <w:rPr>
          <w:rFonts w:ascii="Times New Roman" w:eastAsia="Palatino" w:hAnsi="Times New Roman" w:cs="Times New Roman"/>
          <w:sz w:val="24"/>
          <w:szCs w:val="24"/>
        </w:rPr>
        <w:t>, 79, 1-18.</w:t>
      </w:r>
      <w:r w:rsidR="00E05EEA">
        <w:rPr>
          <w:rFonts w:ascii="Times New Roman" w:eastAsia="Palatino" w:hAnsi="Times New Roman" w:cs="Times New Roman"/>
          <w:sz w:val="24"/>
          <w:szCs w:val="24"/>
        </w:rPr>
        <w:t xml:space="preserve"> </w:t>
      </w:r>
    </w:p>
    <w:p w14:paraId="490ACA80" w14:textId="7A706344" w:rsidR="0006533F" w:rsidRPr="00DB2036" w:rsidRDefault="00E05EEA" w:rsidP="00DB2036">
      <w:pPr>
        <w:pStyle w:val="Testonormale"/>
        <w:spacing w:before="120"/>
        <w:ind w:left="284" w:hanging="284"/>
        <w:rPr>
          <w:rFonts w:ascii="Times New Roman" w:hAnsi="Times New Roman" w:cs="Times New Roman"/>
          <w:sz w:val="24"/>
          <w:szCs w:val="24"/>
        </w:rPr>
      </w:pPr>
      <w:r>
        <w:rPr>
          <w:rFonts w:ascii="Times New Roman" w:hAnsi="Times New Roman" w:cs="Times New Roman"/>
          <w:sz w:val="24"/>
          <w:szCs w:val="24"/>
        </w:rPr>
        <w:t>Whittaker,  J. (2005).</w:t>
      </w:r>
      <w:r w:rsidR="00DB2036" w:rsidRPr="00DB2036">
        <w:rPr>
          <w:rFonts w:ascii="Times New Roman" w:hAnsi="Times New Roman" w:cs="Times New Roman"/>
          <w:sz w:val="24"/>
          <w:szCs w:val="24"/>
        </w:rPr>
        <w:t xml:space="preserve">  Cenozoic  Structural  and  Stratigraphic  History  of  McMurdo  Sound,  Antarctica.  </w:t>
      </w:r>
      <w:r w:rsidR="005B3839">
        <w:rPr>
          <w:rFonts w:ascii="Times New Roman" w:hAnsi="Times New Roman" w:cs="Times New Roman"/>
          <w:sz w:val="24"/>
          <w:szCs w:val="24"/>
        </w:rPr>
        <w:t>(</w:t>
      </w:r>
      <w:r w:rsidR="00DB2036" w:rsidRPr="00DB2036">
        <w:rPr>
          <w:rFonts w:ascii="Times New Roman" w:hAnsi="Times New Roman" w:cs="Times New Roman"/>
          <w:sz w:val="24"/>
          <w:szCs w:val="24"/>
        </w:rPr>
        <w:t>Master's  Thesis</w:t>
      </w:r>
      <w:r w:rsidR="005B3839">
        <w:rPr>
          <w:rFonts w:ascii="Times New Roman" w:hAnsi="Times New Roman" w:cs="Times New Roman"/>
          <w:sz w:val="24"/>
          <w:szCs w:val="24"/>
        </w:rPr>
        <w:t xml:space="preserve">). </w:t>
      </w:r>
      <w:r w:rsidR="005B3839" w:rsidRPr="004E20A5">
        <w:rPr>
          <w:rFonts w:ascii="Times New Roman" w:hAnsi="Times New Roman" w:cs="Times New Roman"/>
          <w:sz w:val="24"/>
          <w:szCs w:val="24"/>
        </w:rPr>
        <w:t>Retrieved from</w:t>
      </w:r>
      <w:r w:rsidR="005B3839">
        <w:rPr>
          <w:rFonts w:ascii="Times New Roman" w:hAnsi="Times New Roman" w:cs="Times New Roman"/>
          <w:sz w:val="24"/>
          <w:szCs w:val="24"/>
        </w:rPr>
        <w:t xml:space="preserve"> </w:t>
      </w:r>
      <w:r w:rsidR="00DB2036" w:rsidRPr="00DB2036">
        <w:rPr>
          <w:rFonts w:ascii="Times New Roman" w:hAnsi="Times New Roman" w:cs="Times New Roman"/>
          <w:sz w:val="24"/>
          <w:szCs w:val="24"/>
        </w:rPr>
        <w:t>Victoria  University  of  Wellington, Wellington, New Zealand</w:t>
      </w:r>
    </w:p>
    <w:p w14:paraId="3C08477E" w14:textId="3E1DA258" w:rsidR="0066613F" w:rsidRDefault="00DD3046" w:rsidP="00E84359">
      <w:pPr>
        <w:rPr>
          <w:lang w:val="en-GB"/>
        </w:rPr>
      </w:pPr>
      <w:r w:rsidRPr="00DD3046">
        <w:rPr>
          <w:lang w:val="en-GB"/>
        </w:rPr>
        <w:t xml:space="preserve">Xiao, H., </w:t>
      </w:r>
      <w:r w:rsidR="00CF506F">
        <w:rPr>
          <w:lang w:val="en-GB"/>
        </w:rPr>
        <w:t>&amp;</w:t>
      </w:r>
      <w:r w:rsidR="00CF506F" w:rsidRPr="00DD3046">
        <w:rPr>
          <w:lang w:val="en-GB"/>
        </w:rPr>
        <w:t xml:space="preserve"> </w:t>
      </w:r>
      <w:r w:rsidRPr="00DD3046">
        <w:rPr>
          <w:lang w:val="en-GB"/>
        </w:rPr>
        <w:t xml:space="preserve">Suppe, </w:t>
      </w:r>
      <w:r w:rsidR="005B3839" w:rsidRPr="00DD3046">
        <w:rPr>
          <w:lang w:val="en-GB"/>
        </w:rPr>
        <w:t xml:space="preserve">J. </w:t>
      </w:r>
      <w:r w:rsidR="00CF506F">
        <w:rPr>
          <w:lang w:val="en-GB"/>
        </w:rPr>
        <w:t>(</w:t>
      </w:r>
      <w:r w:rsidRPr="00DD3046">
        <w:rPr>
          <w:lang w:val="en-GB"/>
        </w:rPr>
        <w:t>1992</w:t>
      </w:r>
      <w:r w:rsidR="00CF506F">
        <w:rPr>
          <w:lang w:val="en-GB"/>
        </w:rPr>
        <w:t>)</w:t>
      </w:r>
      <w:r w:rsidR="005B3839">
        <w:rPr>
          <w:lang w:val="en-GB"/>
        </w:rPr>
        <w:t>.</w:t>
      </w:r>
      <w:r w:rsidRPr="00DD3046">
        <w:rPr>
          <w:lang w:val="en-GB"/>
        </w:rPr>
        <w:t xml:space="preserve"> Origin of rollover</w:t>
      </w:r>
      <w:r w:rsidR="005B3839">
        <w:rPr>
          <w:lang w:val="en-GB"/>
        </w:rPr>
        <w:t>.</w:t>
      </w:r>
      <w:r w:rsidRPr="00DD3046">
        <w:rPr>
          <w:lang w:val="en-GB"/>
        </w:rPr>
        <w:t xml:space="preserve"> </w:t>
      </w:r>
      <w:r w:rsidR="005B3839" w:rsidRPr="00582671">
        <w:rPr>
          <w:rFonts w:eastAsia="Palatino"/>
          <w:i/>
          <w:lang w:val="en-US"/>
        </w:rPr>
        <w:t>American Association of Petroleum Geologists</w:t>
      </w:r>
      <w:r w:rsidR="005B3839" w:rsidRPr="00582671">
        <w:rPr>
          <w:rFonts w:eastAsia="Palatino"/>
          <w:lang w:val="en-US"/>
        </w:rPr>
        <w:t xml:space="preserve"> </w:t>
      </w:r>
      <w:r w:rsidR="005B3839" w:rsidRPr="00582671">
        <w:rPr>
          <w:rFonts w:eastAsia="Palatino"/>
          <w:i/>
          <w:lang w:val="en-US"/>
        </w:rPr>
        <w:t>Bulletin</w:t>
      </w:r>
      <w:r w:rsidRPr="00DD3046">
        <w:rPr>
          <w:lang w:val="en-GB"/>
        </w:rPr>
        <w:t>, 76,  509-525</w:t>
      </w:r>
      <w:r w:rsidR="00CF506F">
        <w:rPr>
          <w:lang w:val="en-GB"/>
        </w:rPr>
        <w:t>.</w:t>
      </w:r>
    </w:p>
    <w:p w14:paraId="265D5D3F" w14:textId="77777777" w:rsidR="0051450E" w:rsidRDefault="0051450E" w:rsidP="00E84359">
      <w:pPr>
        <w:rPr>
          <w:lang w:val="en-US"/>
        </w:rPr>
      </w:pPr>
    </w:p>
    <w:p w14:paraId="791280A9" w14:textId="49772230" w:rsidR="002B1F4E" w:rsidRPr="00350597" w:rsidRDefault="002B1F4E" w:rsidP="002B1F4E">
      <w:pPr>
        <w:pStyle w:val="Testonormale"/>
        <w:spacing w:before="120"/>
        <w:jc w:val="both"/>
        <w:rPr>
          <w:rFonts w:ascii="Times New Roman" w:eastAsia="Palatino" w:hAnsi="Times New Roman" w:cs="Times New Roman"/>
          <w:sz w:val="24"/>
          <w:szCs w:val="24"/>
        </w:rPr>
      </w:pPr>
      <w:r w:rsidRPr="00E84359">
        <w:rPr>
          <w:rFonts w:ascii="Times New Roman" w:eastAsia="Palatino" w:hAnsi="Times New Roman" w:cs="Times New Roman"/>
          <w:b/>
          <w:sz w:val="24"/>
          <w:szCs w:val="24"/>
        </w:rPr>
        <w:t>Figure 1</w:t>
      </w:r>
      <w:r w:rsidRPr="00055E97">
        <w:rPr>
          <w:rFonts w:ascii="Times New Roman" w:eastAsia="Palatino" w:hAnsi="Times New Roman" w:cs="Times New Roman"/>
          <w:sz w:val="24"/>
          <w:szCs w:val="24"/>
        </w:rPr>
        <w:t>:</w:t>
      </w:r>
      <w:r>
        <w:rPr>
          <w:rFonts w:ascii="Times New Roman" w:eastAsia="Palatino" w:hAnsi="Times New Roman" w:cs="Times New Roman"/>
          <w:sz w:val="24"/>
          <w:szCs w:val="24"/>
        </w:rPr>
        <w:t xml:space="preserve"> </w:t>
      </w:r>
      <w:r w:rsidRPr="00E84359">
        <w:rPr>
          <w:rFonts w:ascii="Times New Roman" w:eastAsia="Palatino" w:hAnsi="Times New Roman" w:cs="Times New Roman"/>
          <w:sz w:val="20"/>
          <w:szCs w:val="20"/>
        </w:rPr>
        <w:t>Ross Sea bathymetric map with the main structural highs and basins outlined in gray</w:t>
      </w:r>
      <w:r w:rsidR="000509F5">
        <w:rPr>
          <w:rFonts w:ascii="Times New Roman" w:eastAsia="Palatino" w:hAnsi="Times New Roman" w:cs="Times New Roman"/>
          <w:sz w:val="20"/>
          <w:szCs w:val="20"/>
        </w:rPr>
        <w:t xml:space="preserve"> and the</w:t>
      </w:r>
      <w:r w:rsidR="009E7EB1">
        <w:rPr>
          <w:rFonts w:ascii="Times New Roman" w:eastAsia="Palatino" w:hAnsi="Times New Roman" w:cs="Times New Roman"/>
          <w:sz w:val="20"/>
          <w:szCs w:val="20"/>
        </w:rPr>
        <w:t xml:space="preserve"> </w:t>
      </w:r>
      <w:r w:rsidR="000743E5" w:rsidRPr="00C61AD0">
        <w:rPr>
          <w:rFonts w:ascii="Times New Roman" w:eastAsia="Palatino" w:hAnsi="Times New Roman" w:cs="Times New Roman"/>
          <w:sz w:val="20"/>
          <w:szCs w:val="20"/>
        </w:rPr>
        <w:t>drillhole</w:t>
      </w:r>
      <w:r w:rsidR="000509F5">
        <w:rPr>
          <w:rFonts w:ascii="Times New Roman" w:eastAsia="Palatino" w:hAnsi="Times New Roman" w:cs="Times New Roman"/>
          <w:sz w:val="20"/>
          <w:szCs w:val="20"/>
        </w:rPr>
        <w:t xml:space="preserve"> </w:t>
      </w:r>
      <w:r w:rsidR="000509F5" w:rsidRPr="009E7EB1">
        <w:rPr>
          <w:rFonts w:ascii="Times New Roman" w:eastAsia="Palatino" w:hAnsi="Times New Roman" w:cs="Times New Roman"/>
          <w:strike/>
          <w:sz w:val="20"/>
          <w:szCs w:val="20"/>
        </w:rPr>
        <w:t xml:space="preserve">well </w:t>
      </w:r>
      <w:r w:rsidR="000509F5">
        <w:rPr>
          <w:rFonts w:ascii="Times New Roman" w:eastAsia="Palatino" w:hAnsi="Times New Roman" w:cs="Times New Roman"/>
          <w:sz w:val="20"/>
          <w:szCs w:val="20"/>
        </w:rPr>
        <w:t>position</w:t>
      </w:r>
      <w:r w:rsidR="00A42FFB">
        <w:rPr>
          <w:rFonts w:ascii="Times New Roman" w:eastAsia="Palatino" w:hAnsi="Times New Roman" w:cs="Times New Roman"/>
          <w:sz w:val="20"/>
          <w:szCs w:val="20"/>
        </w:rPr>
        <w:t>s</w:t>
      </w:r>
      <w:r w:rsidR="000509F5">
        <w:rPr>
          <w:rFonts w:ascii="Times New Roman" w:eastAsia="Palatino" w:hAnsi="Times New Roman" w:cs="Times New Roman"/>
          <w:sz w:val="20"/>
          <w:szCs w:val="20"/>
        </w:rPr>
        <w:t xml:space="preserve"> shown (c</w:t>
      </w:r>
      <w:r w:rsidR="000509F5" w:rsidRPr="00E84359">
        <w:rPr>
          <w:rFonts w:ascii="Times New Roman" w:eastAsia="Palatino" w:hAnsi="Times New Roman" w:cs="Times New Roman"/>
          <w:sz w:val="20"/>
          <w:szCs w:val="20"/>
        </w:rPr>
        <w:t>ontour</w:t>
      </w:r>
      <w:r w:rsidR="00A42FFB">
        <w:rPr>
          <w:rFonts w:ascii="Times New Roman" w:eastAsia="Palatino" w:hAnsi="Times New Roman" w:cs="Times New Roman"/>
          <w:sz w:val="20"/>
          <w:szCs w:val="20"/>
        </w:rPr>
        <w:t>s</w:t>
      </w:r>
      <w:r w:rsidR="000509F5" w:rsidRPr="00E84359">
        <w:rPr>
          <w:rFonts w:ascii="Times New Roman" w:eastAsia="Palatino" w:hAnsi="Times New Roman" w:cs="Times New Roman"/>
          <w:sz w:val="20"/>
          <w:szCs w:val="20"/>
        </w:rPr>
        <w:t xml:space="preserve"> every 1000 meters</w:t>
      </w:r>
      <w:r w:rsidR="000509F5">
        <w:rPr>
          <w:rFonts w:ascii="Times New Roman" w:eastAsia="Palatino" w:hAnsi="Times New Roman" w:cs="Times New Roman"/>
          <w:sz w:val="20"/>
          <w:szCs w:val="20"/>
        </w:rPr>
        <w:t>)</w:t>
      </w:r>
      <w:r w:rsidR="000509F5" w:rsidRPr="00E84359">
        <w:rPr>
          <w:rFonts w:ascii="Times New Roman" w:eastAsia="Palatino" w:hAnsi="Times New Roman" w:cs="Times New Roman"/>
          <w:sz w:val="20"/>
          <w:szCs w:val="20"/>
        </w:rPr>
        <w:t xml:space="preserve">. </w:t>
      </w:r>
      <w:r w:rsidR="00044123">
        <w:rPr>
          <w:rFonts w:ascii="Times New Roman" w:eastAsia="Palatino" w:hAnsi="Times New Roman" w:cs="Times New Roman"/>
          <w:sz w:val="20"/>
          <w:szCs w:val="20"/>
        </w:rPr>
        <w:t>The r</w:t>
      </w:r>
      <w:r w:rsidR="00044123" w:rsidRPr="00E84359">
        <w:rPr>
          <w:rFonts w:ascii="Times New Roman" w:eastAsia="Palatino" w:hAnsi="Times New Roman" w:cs="Times New Roman"/>
          <w:sz w:val="20"/>
          <w:szCs w:val="20"/>
        </w:rPr>
        <w:t xml:space="preserve">ed box in the inset map displays </w:t>
      </w:r>
      <w:r w:rsidR="00A42FFB">
        <w:rPr>
          <w:rFonts w:ascii="Times New Roman" w:eastAsia="Palatino" w:hAnsi="Times New Roman" w:cs="Times New Roman"/>
          <w:sz w:val="20"/>
          <w:szCs w:val="20"/>
        </w:rPr>
        <w:t xml:space="preserve">the </w:t>
      </w:r>
      <w:r w:rsidR="00044123" w:rsidRPr="00E84359">
        <w:rPr>
          <w:rFonts w:ascii="Times New Roman" w:eastAsia="Palatino" w:hAnsi="Times New Roman" w:cs="Times New Roman"/>
          <w:sz w:val="20"/>
          <w:szCs w:val="20"/>
        </w:rPr>
        <w:t>location of Figure 1</w:t>
      </w:r>
      <w:r w:rsidR="00044123">
        <w:rPr>
          <w:rFonts w:ascii="Times New Roman" w:eastAsia="Palatino" w:hAnsi="Times New Roman" w:cs="Times New Roman"/>
          <w:sz w:val="20"/>
          <w:szCs w:val="20"/>
        </w:rPr>
        <w:t>, and</w:t>
      </w:r>
      <w:r w:rsidR="00044123" w:rsidRPr="00E84359">
        <w:rPr>
          <w:rFonts w:ascii="Times New Roman" w:eastAsia="Palatino" w:hAnsi="Times New Roman" w:cs="Times New Roman"/>
          <w:sz w:val="20"/>
          <w:szCs w:val="20"/>
        </w:rPr>
        <w:t xml:space="preserve"> </w:t>
      </w:r>
      <w:r w:rsidR="00044123">
        <w:rPr>
          <w:rFonts w:ascii="Times New Roman" w:eastAsia="Palatino" w:hAnsi="Times New Roman" w:cs="Times New Roman"/>
          <w:sz w:val="20"/>
          <w:szCs w:val="20"/>
        </w:rPr>
        <w:t>t</w:t>
      </w:r>
      <w:r w:rsidR="00044123" w:rsidRPr="00E84359">
        <w:rPr>
          <w:rFonts w:ascii="Times New Roman" w:eastAsia="Palatino" w:hAnsi="Times New Roman" w:cs="Times New Roman"/>
          <w:sz w:val="20"/>
          <w:szCs w:val="20"/>
        </w:rPr>
        <w:t xml:space="preserve">he red rectangle in the figure locates the study area of the Terror Rift in the western Ross Sea, as </w:t>
      </w:r>
      <w:r w:rsidR="00A42FFB">
        <w:rPr>
          <w:rFonts w:ascii="Times New Roman" w:eastAsia="Palatino" w:hAnsi="Times New Roman" w:cs="Times New Roman"/>
          <w:sz w:val="20"/>
          <w:szCs w:val="20"/>
        </w:rPr>
        <w:t>observed</w:t>
      </w:r>
      <w:r w:rsidR="00A42FFB" w:rsidRPr="00E84359">
        <w:rPr>
          <w:rFonts w:ascii="Times New Roman" w:eastAsia="Palatino" w:hAnsi="Times New Roman" w:cs="Times New Roman"/>
          <w:sz w:val="20"/>
          <w:szCs w:val="20"/>
        </w:rPr>
        <w:t xml:space="preserve"> </w:t>
      </w:r>
      <w:r w:rsidR="00044123" w:rsidRPr="00E84359">
        <w:rPr>
          <w:rFonts w:ascii="Times New Roman" w:eastAsia="Palatino" w:hAnsi="Times New Roman" w:cs="Times New Roman"/>
          <w:sz w:val="20"/>
          <w:szCs w:val="20"/>
        </w:rPr>
        <w:t>in Figures 2 and 5.</w:t>
      </w:r>
      <w:r w:rsidR="00044123">
        <w:rPr>
          <w:rFonts w:ascii="Times New Roman" w:eastAsia="Palatino" w:hAnsi="Times New Roman" w:cs="Times New Roman"/>
          <w:sz w:val="20"/>
          <w:szCs w:val="20"/>
        </w:rPr>
        <w:t xml:space="preserve"> </w:t>
      </w:r>
      <w:r w:rsidR="00A42FFB">
        <w:rPr>
          <w:rFonts w:ascii="Times New Roman" w:eastAsia="Palatino" w:hAnsi="Times New Roman" w:cs="Times New Roman"/>
          <w:sz w:val="20"/>
          <w:szCs w:val="20"/>
        </w:rPr>
        <w:t>The i</w:t>
      </w:r>
      <w:r w:rsidR="00044123" w:rsidRPr="00E84359">
        <w:rPr>
          <w:rFonts w:ascii="Times New Roman" w:eastAsia="Palatino" w:hAnsi="Times New Roman" w:cs="Times New Roman"/>
          <w:sz w:val="20"/>
          <w:szCs w:val="20"/>
        </w:rPr>
        <w:t xml:space="preserve">nset map </w:t>
      </w:r>
      <w:r w:rsidR="00044123">
        <w:rPr>
          <w:rFonts w:ascii="Times New Roman" w:eastAsia="Palatino" w:hAnsi="Times New Roman" w:cs="Times New Roman"/>
          <w:sz w:val="20"/>
          <w:szCs w:val="20"/>
        </w:rPr>
        <w:t>show</w:t>
      </w:r>
      <w:r w:rsidR="000509F5">
        <w:rPr>
          <w:rFonts w:ascii="Times New Roman" w:eastAsia="Palatino" w:hAnsi="Times New Roman" w:cs="Times New Roman"/>
          <w:sz w:val="20"/>
          <w:szCs w:val="20"/>
        </w:rPr>
        <w:t>s</w:t>
      </w:r>
      <w:r w:rsidR="00044123" w:rsidRPr="00E84359">
        <w:rPr>
          <w:rFonts w:ascii="Times New Roman" w:eastAsia="Palatino" w:hAnsi="Times New Roman" w:cs="Times New Roman"/>
          <w:sz w:val="20"/>
          <w:szCs w:val="20"/>
        </w:rPr>
        <w:t xml:space="preserve"> the </w:t>
      </w:r>
      <w:r w:rsidR="00044123">
        <w:rPr>
          <w:rFonts w:ascii="Times New Roman" w:eastAsia="Palatino" w:hAnsi="Times New Roman" w:cs="Times New Roman"/>
          <w:sz w:val="20"/>
          <w:szCs w:val="20"/>
        </w:rPr>
        <w:t xml:space="preserve">location of the </w:t>
      </w:r>
      <w:r w:rsidR="00044123" w:rsidRPr="00E84359">
        <w:rPr>
          <w:rFonts w:ascii="Times New Roman" w:eastAsia="Palatino" w:hAnsi="Times New Roman" w:cs="Times New Roman"/>
          <w:sz w:val="20"/>
          <w:szCs w:val="20"/>
        </w:rPr>
        <w:t>West Antarctic Rift System (WARS).</w:t>
      </w:r>
      <w:r w:rsidR="00044123">
        <w:rPr>
          <w:rFonts w:ascii="Times New Roman" w:eastAsia="Palatino" w:hAnsi="Times New Roman" w:cs="Times New Roman"/>
          <w:sz w:val="20"/>
          <w:szCs w:val="20"/>
        </w:rPr>
        <w:t xml:space="preserve"> </w:t>
      </w:r>
      <w:r w:rsidRPr="00E84359">
        <w:rPr>
          <w:rFonts w:ascii="Times New Roman" w:eastAsia="Palatino" w:hAnsi="Times New Roman" w:cs="Times New Roman"/>
          <w:sz w:val="20"/>
          <w:szCs w:val="20"/>
        </w:rPr>
        <w:t xml:space="preserve">The DEM model </w:t>
      </w:r>
      <w:r w:rsidR="00A42FFB">
        <w:rPr>
          <w:rFonts w:ascii="Times New Roman" w:eastAsia="Palatino" w:hAnsi="Times New Roman" w:cs="Times New Roman"/>
          <w:sz w:val="20"/>
          <w:szCs w:val="20"/>
        </w:rPr>
        <w:t>was constructed</w:t>
      </w:r>
      <w:r w:rsidRPr="00E84359">
        <w:rPr>
          <w:rFonts w:ascii="Times New Roman" w:eastAsia="Palatino" w:hAnsi="Times New Roman" w:cs="Times New Roman"/>
          <w:sz w:val="20"/>
          <w:szCs w:val="20"/>
        </w:rPr>
        <w:t xml:space="preserve"> with GeoMapApp (</w:t>
      </w:r>
      <w:hyperlink r:id="rId21" w:history="1">
        <w:r w:rsidRPr="00E84359">
          <w:rPr>
            <w:rStyle w:val="Collegamentoipertestuale"/>
            <w:rFonts w:ascii="Times New Roman" w:eastAsia="Palatino" w:hAnsi="Times New Roman" w:cs="Times New Roman"/>
            <w:sz w:val="20"/>
            <w:szCs w:val="20"/>
          </w:rPr>
          <w:t>www.geomapapp.org</w:t>
        </w:r>
      </w:hyperlink>
      <w:r w:rsidRPr="00E84359">
        <w:rPr>
          <w:rFonts w:ascii="Times New Roman" w:eastAsia="Palatino" w:hAnsi="Times New Roman" w:cs="Times New Roman"/>
          <w:sz w:val="20"/>
          <w:szCs w:val="20"/>
        </w:rPr>
        <w:t>; CC by Ryan et al</w:t>
      </w:r>
      <w:r w:rsidRPr="0054172F">
        <w:rPr>
          <w:rFonts w:ascii="Times New Roman" w:eastAsia="Palatino" w:hAnsi="Times New Roman" w:cs="Times New Roman"/>
          <w:sz w:val="20"/>
          <w:szCs w:val="20"/>
        </w:rPr>
        <w:t>.</w:t>
      </w:r>
      <w:r w:rsidR="00887675" w:rsidRPr="00C61AD0">
        <w:rPr>
          <w:rFonts w:ascii="Times New Roman" w:eastAsia="Palatino" w:hAnsi="Times New Roman" w:cs="Times New Roman"/>
          <w:sz w:val="20"/>
          <w:szCs w:val="20"/>
        </w:rPr>
        <w:t>,</w:t>
      </w:r>
      <w:r w:rsidRPr="00E84359">
        <w:rPr>
          <w:rFonts w:ascii="Times New Roman" w:eastAsia="Palatino" w:hAnsi="Times New Roman" w:cs="Times New Roman"/>
          <w:sz w:val="20"/>
          <w:szCs w:val="20"/>
        </w:rPr>
        <w:t xml:space="preserve"> 2009). </w:t>
      </w:r>
    </w:p>
    <w:p w14:paraId="55DED2C6" w14:textId="1717DDDF" w:rsidR="002B1F4E" w:rsidRDefault="002B1F4E" w:rsidP="002B1F4E">
      <w:pPr>
        <w:pStyle w:val="Testonormale"/>
        <w:spacing w:before="120"/>
        <w:jc w:val="both"/>
        <w:rPr>
          <w:rFonts w:ascii="Times New Roman" w:hAnsi="Times New Roman" w:cs="Times New Roman"/>
          <w:sz w:val="24"/>
          <w:szCs w:val="24"/>
        </w:rPr>
      </w:pPr>
      <w:r w:rsidRPr="00E84359">
        <w:rPr>
          <w:rFonts w:ascii="Times New Roman" w:eastAsia="Palatino" w:hAnsi="Times New Roman" w:cs="Times New Roman"/>
          <w:b/>
          <w:sz w:val="24"/>
          <w:szCs w:val="24"/>
        </w:rPr>
        <w:t>Figure 2</w:t>
      </w:r>
      <w:r w:rsidRPr="00643369">
        <w:rPr>
          <w:rFonts w:ascii="Times New Roman" w:eastAsia="Palatino" w:hAnsi="Times New Roman" w:cs="Times New Roman"/>
          <w:sz w:val="24"/>
          <w:szCs w:val="24"/>
        </w:rPr>
        <w:t xml:space="preserve">: </w:t>
      </w:r>
      <w:r w:rsidRPr="00E84359">
        <w:rPr>
          <w:rFonts w:ascii="Times New Roman" w:eastAsia="Palatino" w:hAnsi="Times New Roman" w:cs="Times New Roman"/>
          <w:sz w:val="20"/>
          <w:szCs w:val="20"/>
        </w:rPr>
        <w:t xml:space="preserve">Location map of </w:t>
      </w:r>
      <w:r w:rsidR="00A42FFB">
        <w:rPr>
          <w:rFonts w:ascii="Times New Roman" w:eastAsia="Palatino" w:hAnsi="Times New Roman" w:cs="Times New Roman"/>
          <w:sz w:val="20"/>
          <w:szCs w:val="20"/>
        </w:rPr>
        <w:t xml:space="preserve">the </w:t>
      </w:r>
      <w:r w:rsidRPr="00E84359">
        <w:rPr>
          <w:rFonts w:ascii="Times New Roman" w:eastAsia="Palatino" w:hAnsi="Times New Roman" w:cs="Times New Roman"/>
          <w:sz w:val="20"/>
          <w:szCs w:val="20"/>
        </w:rPr>
        <w:t xml:space="preserve">seismic reflection tracklines, scientific </w:t>
      </w:r>
      <w:r w:rsidR="00AA443E">
        <w:rPr>
          <w:rFonts w:ascii="Times New Roman" w:eastAsia="Palatino" w:hAnsi="Times New Roman" w:cs="Times New Roman"/>
          <w:sz w:val="20"/>
          <w:szCs w:val="20"/>
        </w:rPr>
        <w:t>drill</w:t>
      </w:r>
      <w:r w:rsidRPr="00E84359">
        <w:rPr>
          <w:rFonts w:ascii="Times New Roman" w:eastAsia="Palatino" w:hAnsi="Times New Roman" w:cs="Times New Roman"/>
          <w:sz w:val="20"/>
          <w:szCs w:val="20"/>
        </w:rPr>
        <w:t xml:space="preserve">holes, and depth-time charts derived from sonobuoys (green stars) or </w:t>
      </w:r>
      <w:r w:rsidR="00A42FFB">
        <w:rPr>
          <w:rFonts w:ascii="Times New Roman" w:eastAsia="Palatino" w:hAnsi="Times New Roman" w:cs="Times New Roman"/>
          <w:sz w:val="20"/>
          <w:szCs w:val="20"/>
        </w:rPr>
        <w:t xml:space="preserve">the </w:t>
      </w:r>
      <w:r>
        <w:rPr>
          <w:rFonts w:ascii="Times New Roman" w:eastAsia="Palatino" w:hAnsi="Times New Roman" w:cs="Times New Roman"/>
          <w:sz w:val="20"/>
          <w:szCs w:val="20"/>
        </w:rPr>
        <w:t xml:space="preserve">interval velocities derived from </w:t>
      </w:r>
      <w:r w:rsidRPr="00E84359">
        <w:rPr>
          <w:rFonts w:ascii="Times New Roman" w:eastAsia="Palatino" w:hAnsi="Times New Roman" w:cs="Times New Roman"/>
          <w:sz w:val="20"/>
          <w:szCs w:val="20"/>
        </w:rPr>
        <w:t xml:space="preserve">stacking velocities (magenta stars). The seismic profiles </w:t>
      </w:r>
      <w:r w:rsidR="00A42FFB">
        <w:rPr>
          <w:rFonts w:ascii="Times New Roman" w:eastAsia="Palatino" w:hAnsi="Times New Roman" w:cs="Times New Roman"/>
          <w:sz w:val="20"/>
          <w:szCs w:val="20"/>
        </w:rPr>
        <w:t>shown</w:t>
      </w:r>
      <w:r w:rsidR="00A42FFB" w:rsidRPr="00E84359">
        <w:rPr>
          <w:rFonts w:ascii="Times New Roman" w:eastAsia="Palatino" w:hAnsi="Times New Roman" w:cs="Times New Roman"/>
          <w:sz w:val="20"/>
          <w:szCs w:val="20"/>
        </w:rPr>
        <w:t xml:space="preserve"> </w:t>
      </w:r>
      <w:r w:rsidR="00A42FFB">
        <w:rPr>
          <w:rFonts w:ascii="Times New Roman" w:eastAsia="Palatino" w:hAnsi="Times New Roman" w:cs="Times New Roman"/>
          <w:sz w:val="20"/>
          <w:szCs w:val="20"/>
        </w:rPr>
        <w:t>in the</w:t>
      </w:r>
      <w:r w:rsidR="00A42FFB" w:rsidRPr="00E84359">
        <w:rPr>
          <w:rFonts w:ascii="Times New Roman" w:eastAsia="Palatino" w:hAnsi="Times New Roman" w:cs="Times New Roman"/>
          <w:sz w:val="20"/>
          <w:szCs w:val="20"/>
        </w:rPr>
        <w:t xml:space="preserve"> </w:t>
      </w:r>
      <w:r w:rsidRPr="00E84359">
        <w:rPr>
          <w:rFonts w:ascii="Times New Roman" w:eastAsia="Palatino" w:hAnsi="Times New Roman" w:cs="Times New Roman"/>
          <w:sz w:val="20"/>
          <w:szCs w:val="20"/>
        </w:rPr>
        <w:t xml:space="preserve">following figures are </w:t>
      </w:r>
      <w:r w:rsidR="00A42FFB">
        <w:rPr>
          <w:rFonts w:ascii="Times New Roman" w:eastAsia="Palatino" w:hAnsi="Times New Roman" w:cs="Times New Roman"/>
          <w:sz w:val="20"/>
          <w:szCs w:val="20"/>
        </w:rPr>
        <w:t>denoted</w:t>
      </w:r>
      <w:r w:rsidR="00A42FFB" w:rsidRPr="00E84359">
        <w:rPr>
          <w:rFonts w:ascii="Times New Roman" w:eastAsia="Palatino" w:hAnsi="Times New Roman" w:cs="Times New Roman"/>
          <w:sz w:val="20"/>
          <w:szCs w:val="20"/>
        </w:rPr>
        <w:t xml:space="preserve"> </w:t>
      </w:r>
      <w:r w:rsidRPr="00E84359">
        <w:rPr>
          <w:rFonts w:ascii="Times New Roman" w:eastAsia="Palatino" w:hAnsi="Times New Roman" w:cs="Times New Roman"/>
          <w:sz w:val="20"/>
          <w:szCs w:val="20"/>
        </w:rPr>
        <w:t>as B-B’-B’’ through O-O’. The densely</w:t>
      </w:r>
      <w:r w:rsidR="00A42FFB">
        <w:rPr>
          <w:rFonts w:ascii="Times New Roman" w:eastAsia="Palatino" w:hAnsi="Times New Roman" w:cs="Times New Roman"/>
          <w:sz w:val="20"/>
          <w:szCs w:val="20"/>
        </w:rPr>
        <w:t xml:space="preserve"> </w:t>
      </w:r>
      <w:r w:rsidRPr="00E84359">
        <w:rPr>
          <w:rFonts w:ascii="Times New Roman" w:eastAsia="Palatino" w:hAnsi="Times New Roman" w:cs="Times New Roman"/>
          <w:sz w:val="20"/>
          <w:szCs w:val="20"/>
        </w:rPr>
        <w:t xml:space="preserve">distributed depth-time velocity charts and thus the 3D velocity model and depth conversion cover </w:t>
      </w:r>
      <w:r w:rsidR="00515B50" w:rsidRPr="00C61AD0">
        <w:rPr>
          <w:rFonts w:ascii="Times New Roman" w:eastAsia="Palatino" w:hAnsi="Times New Roman" w:cs="Times New Roman"/>
          <w:sz w:val="20"/>
          <w:szCs w:val="20"/>
        </w:rPr>
        <w:t>this map and</w:t>
      </w:r>
      <w:r w:rsidR="00515B50">
        <w:rPr>
          <w:rFonts w:ascii="Times New Roman" w:eastAsia="Palatino" w:hAnsi="Times New Roman" w:cs="Times New Roman"/>
          <w:sz w:val="20"/>
          <w:szCs w:val="20"/>
        </w:rPr>
        <w:t xml:space="preserve"> </w:t>
      </w:r>
      <w:r w:rsidR="00A42FFB">
        <w:rPr>
          <w:rFonts w:ascii="Times New Roman" w:eastAsia="Palatino" w:hAnsi="Times New Roman" w:cs="Times New Roman"/>
          <w:sz w:val="20"/>
          <w:szCs w:val="20"/>
        </w:rPr>
        <w:t xml:space="preserve">greater </w:t>
      </w:r>
      <w:r w:rsidRPr="00E84359">
        <w:rPr>
          <w:rFonts w:ascii="Times New Roman" w:eastAsia="Palatino" w:hAnsi="Times New Roman" w:cs="Times New Roman"/>
          <w:sz w:val="20"/>
          <w:szCs w:val="20"/>
        </w:rPr>
        <w:t>than 200 km to the east of this figure.</w:t>
      </w:r>
    </w:p>
    <w:p w14:paraId="6048C7AD" w14:textId="79A28C21" w:rsidR="002B1F4E" w:rsidRPr="00E84359" w:rsidRDefault="002B1F4E" w:rsidP="002B1F4E">
      <w:pPr>
        <w:pStyle w:val="Testonormale"/>
        <w:spacing w:before="120"/>
        <w:jc w:val="both"/>
        <w:rPr>
          <w:rFonts w:ascii="Times New Roman" w:hAnsi="Times New Roman" w:cs="Times New Roman"/>
          <w:sz w:val="20"/>
          <w:szCs w:val="20"/>
        </w:rPr>
      </w:pPr>
      <w:r w:rsidRPr="00E84359">
        <w:rPr>
          <w:rFonts w:ascii="Times New Roman" w:hAnsi="Times New Roman" w:cs="Times New Roman"/>
          <w:b/>
          <w:sz w:val="24"/>
          <w:szCs w:val="24"/>
        </w:rPr>
        <w:t>Figure 3</w:t>
      </w:r>
      <w:r w:rsidRPr="00E84359">
        <w:rPr>
          <w:rFonts w:ascii="Times New Roman" w:hAnsi="Times New Roman" w:cs="Times New Roman"/>
          <w:sz w:val="24"/>
          <w:szCs w:val="24"/>
        </w:rPr>
        <w:t xml:space="preserve">: </w:t>
      </w:r>
      <w:r w:rsidRPr="00E84359">
        <w:rPr>
          <w:rFonts w:ascii="Times New Roman" w:hAnsi="Times New Roman" w:cs="Times New Roman"/>
          <w:sz w:val="20"/>
          <w:szCs w:val="20"/>
        </w:rPr>
        <w:t xml:space="preserve">Time-distribution of </w:t>
      </w:r>
      <w:r w:rsidR="00A42FFB">
        <w:rPr>
          <w:rFonts w:ascii="Times New Roman" w:hAnsi="Times New Roman" w:cs="Times New Roman"/>
          <w:sz w:val="20"/>
          <w:szCs w:val="20"/>
        </w:rPr>
        <w:t xml:space="preserve">the </w:t>
      </w:r>
      <w:r w:rsidRPr="00E84359">
        <w:rPr>
          <w:rFonts w:ascii="Times New Roman" w:hAnsi="Times New Roman" w:cs="Times New Roman"/>
          <w:sz w:val="20"/>
          <w:szCs w:val="20"/>
        </w:rPr>
        <w:t xml:space="preserve">well stratigraphy and regional seismic reflectors/unconformities for the Ross Sea. Stratigraphy of the wells CIROS-1 (Barrett, 1986, 1989; </w:t>
      </w:r>
      <w:r w:rsidR="00D41C30" w:rsidRPr="00C61AD0">
        <w:rPr>
          <w:rFonts w:ascii="Times New Roman" w:hAnsi="Times New Roman" w:cs="Times New Roman"/>
          <w:sz w:val="20"/>
          <w:szCs w:val="20"/>
        </w:rPr>
        <w:t xml:space="preserve">Harwood, 1989; </w:t>
      </w:r>
      <w:r w:rsidRPr="00E84359">
        <w:rPr>
          <w:rFonts w:ascii="Times New Roman" w:hAnsi="Times New Roman" w:cs="Times New Roman"/>
          <w:sz w:val="20"/>
          <w:szCs w:val="20"/>
        </w:rPr>
        <w:t>Sagnotti et al., 1998; Wilson et al., 1998)</w:t>
      </w:r>
      <w:r w:rsidR="00A42FFB">
        <w:rPr>
          <w:rFonts w:ascii="Times New Roman" w:hAnsi="Times New Roman" w:cs="Times New Roman"/>
          <w:sz w:val="20"/>
          <w:szCs w:val="20"/>
        </w:rPr>
        <w:t xml:space="preserve"> and</w:t>
      </w:r>
      <w:r w:rsidRPr="00E84359">
        <w:rPr>
          <w:rFonts w:ascii="Times New Roman" w:hAnsi="Times New Roman" w:cs="Times New Roman"/>
          <w:sz w:val="20"/>
          <w:szCs w:val="20"/>
        </w:rPr>
        <w:t xml:space="preserve"> CIROS-2 (Barrett and Scientific Staff, 1985; Winter and Harwood 1997). CRP-1, CRP2/2A and CRP-3 (Cape Roberts Science Team, 1998, 1999, 2000)</w:t>
      </w:r>
      <w:r w:rsidR="00A42FFB">
        <w:rPr>
          <w:rFonts w:ascii="Times New Roman" w:hAnsi="Times New Roman" w:cs="Times New Roman"/>
          <w:sz w:val="20"/>
          <w:szCs w:val="20"/>
        </w:rPr>
        <w:t>;</w:t>
      </w:r>
      <w:r w:rsidRPr="00E84359">
        <w:rPr>
          <w:rFonts w:ascii="Times New Roman" w:hAnsi="Times New Roman" w:cs="Times New Roman"/>
          <w:sz w:val="20"/>
          <w:szCs w:val="20"/>
        </w:rPr>
        <w:t xml:space="preserve"> AND-1B and AND2/2A (SMS Science Team, 2010)</w:t>
      </w:r>
      <w:r w:rsidR="00A42FFB">
        <w:rPr>
          <w:rFonts w:ascii="Times New Roman" w:hAnsi="Times New Roman" w:cs="Times New Roman"/>
          <w:sz w:val="20"/>
          <w:szCs w:val="20"/>
        </w:rPr>
        <w:t>;</w:t>
      </w:r>
      <w:r w:rsidRPr="00E84359">
        <w:rPr>
          <w:rFonts w:ascii="Times New Roman" w:hAnsi="Times New Roman" w:cs="Times New Roman"/>
          <w:sz w:val="20"/>
          <w:szCs w:val="20"/>
        </w:rPr>
        <w:t xml:space="preserve"> DSDP </w:t>
      </w:r>
      <w:r w:rsidR="004A0E7F">
        <w:rPr>
          <w:rFonts w:ascii="Times New Roman" w:hAnsi="Times New Roman" w:cs="Times New Roman"/>
          <w:sz w:val="20"/>
          <w:szCs w:val="20"/>
        </w:rPr>
        <w:t xml:space="preserve">270, 272, </w:t>
      </w:r>
      <w:r w:rsidRPr="00E84359">
        <w:rPr>
          <w:rFonts w:ascii="Times New Roman" w:hAnsi="Times New Roman" w:cs="Times New Roman"/>
          <w:sz w:val="20"/>
          <w:szCs w:val="20"/>
        </w:rPr>
        <w:t xml:space="preserve">273 (Hayes and Frakes, 1975; Savage and Ciesielski, 1983) with updating of the DSPD 270 after Kulhanek et al., </w:t>
      </w:r>
      <w:r w:rsidR="0064095D">
        <w:rPr>
          <w:rFonts w:ascii="Times New Roman" w:hAnsi="Times New Roman" w:cs="Times New Roman"/>
          <w:sz w:val="20"/>
          <w:szCs w:val="20"/>
        </w:rPr>
        <w:t>(</w:t>
      </w:r>
      <w:r w:rsidRPr="00E84359">
        <w:rPr>
          <w:rFonts w:ascii="Times New Roman" w:hAnsi="Times New Roman" w:cs="Times New Roman"/>
          <w:sz w:val="20"/>
          <w:szCs w:val="20"/>
        </w:rPr>
        <w:t>2019</w:t>
      </w:r>
      <w:r w:rsidR="0064095D">
        <w:rPr>
          <w:rFonts w:ascii="Times New Roman" w:hAnsi="Times New Roman" w:cs="Times New Roman"/>
          <w:sz w:val="20"/>
          <w:szCs w:val="20"/>
        </w:rPr>
        <w:t>)</w:t>
      </w:r>
      <w:r w:rsidRPr="00E84359">
        <w:rPr>
          <w:rFonts w:ascii="Times New Roman" w:hAnsi="Times New Roman" w:cs="Times New Roman"/>
          <w:sz w:val="20"/>
          <w:szCs w:val="20"/>
        </w:rPr>
        <w:t>.</w:t>
      </w:r>
      <w:r>
        <w:rPr>
          <w:rFonts w:ascii="Times New Roman" w:hAnsi="Times New Roman" w:cs="Times New Roman"/>
          <w:sz w:val="20"/>
          <w:szCs w:val="20"/>
        </w:rPr>
        <w:t xml:space="preserve"> </w:t>
      </w:r>
      <w:r w:rsidRPr="00E84359">
        <w:rPr>
          <w:rFonts w:ascii="Times New Roman" w:hAnsi="Times New Roman" w:cs="Times New Roman"/>
          <w:sz w:val="20"/>
          <w:szCs w:val="20"/>
        </w:rPr>
        <w:t xml:space="preserve">Seismic reflectors/unconformities interpreted in the Victoria Land Basin: Ra to Rk unconformities from Fielding et al. (2008); V1 to V5 from Cooper et al. </w:t>
      </w:r>
      <w:r w:rsidRPr="00C61AD0">
        <w:rPr>
          <w:rFonts w:ascii="Times New Roman" w:hAnsi="Times New Roman" w:cs="Times New Roman"/>
          <w:sz w:val="20"/>
          <w:szCs w:val="20"/>
        </w:rPr>
        <w:t>(</w:t>
      </w:r>
      <w:r w:rsidRPr="00E84359">
        <w:rPr>
          <w:rFonts w:ascii="Times New Roman" w:hAnsi="Times New Roman" w:cs="Times New Roman"/>
          <w:sz w:val="20"/>
          <w:szCs w:val="20"/>
        </w:rPr>
        <w:t>1987</w:t>
      </w:r>
      <w:r w:rsidR="00352D55" w:rsidRPr="00C61AD0">
        <w:rPr>
          <w:rFonts w:ascii="Times New Roman" w:hAnsi="Times New Roman" w:cs="Times New Roman"/>
          <w:sz w:val="20"/>
          <w:szCs w:val="20"/>
        </w:rPr>
        <w:t>a</w:t>
      </w:r>
      <w:r w:rsidRPr="00C61AD0">
        <w:rPr>
          <w:rFonts w:ascii="Times New Roman" w:hAnsi="Times New Roman" w:cs="Times New Roman"/>
          <w:sz w:val="20"/>
          <w:szCs w:val="20"/>
        </w:rPr>
        <w:t>)</w:t>
      </w:r>
      <w:r w:rsidRPr="0054172F">
        <w:rPr>
          <w:rFonts w:ascii="Times New Roman" w:hAnsi="Times New Roman" w:cs="Times New Roman"/>
          <w:sz w:val="20"/>
          <w:szCs w:val="20"/>
        </w:rPr>
        <w:t>;</w:t>
      </w:r>
      <w:r w:rsidRPr="00E84359">
        <w:rPr>
          <w:rFonts w:ascii="Times New Roman" w:hAnsi="Times New Roman" w:cs="Times New Roman"/>
          <w:sz w:val="20"/>
          <w:szCs w:val="20"/>
        </w:rPr>
        <w:t xml:space="preserve"> ANTOSTRAT Unconformities (RSU) RSU1 to RSU6 from Brancolini et al. </w:t>
      </w:r>
      <w:r w:rsidR="00AA443E">
        <w:rPr>
          <w:rFonts w:ascii="Times New Roman" w:hAnsi="Times New Roman" w:cs="Times New Roman"/>
          <w:sz w:val="20"/>
          <w:szCs w:val="20"/>
        </w:rPr>
        <w:t>(</w:t>
      </w:r>
      <w:r w:rsidRPr="00E84359">
        <w:rPr>
          <w:rFonts w:ascii="Times New Roman" w:hAnsi="Times New Roman" w:cs="Times New Roman"/>
          <w:sz w:val="20"/>
          <w:szCs w:val="20"/>
        </w:rPr>
        <w:t>1995</w:t>
      </w:r>
      <w:r w:rsidR="00AA443E">
        <w:rPr>
          <w:rFonts w:ascii="Times New Roman" w:hAnsi="Times New Roman" w:cs="Times New Roman"/>
          <w:sz w:val="20"/>
          <w:szCs w:val="20"/>
        </w:rPr>
        <w:t>)</w:t>
      </w:r>
      <w:r w:rsidRPr="00E84359">
        <w:rPr>
          <w:rFonts w:ascii="Times New Roman" w:hAnsi="Times New Roman" w:cs="Times New Roman"/>
          <w:sz w:val="20"/>
          <w:szCs w:val="20"/>
        </w:rPr>
        <w:t>;</w:t>
      </w:r>
      <w:r w:rsidR="003156E4">
        <w:t xml:space="preserve"> </w:t>
      </w:r>
      <w:r w:rsidR="002A2B0C" w:rsidRPr="00475E6B">
        <w:rPr>
          <w:rFonts w:ascii="Times New Roman" w:hAnsi="Times New Roman" w:cs="Times New Roman"/>
        </w:rPr>
        <w:t xml:space="preserve">Wb reflector at the bottom of DSDP 273 from Saviage and Ciesielki </w:t>
      </w:r>
      <w:r w:rsidR="00130088">
        <w:rPr>
          <w:rFonts w:ascii="Times New Roman" w:hAnsi="Times New Roman" w:cs="Times New Roman"/>
        </w:rPr>
        <w:t>(</w:t>
      </w:r>
      <w:r w:rsidR="002A2B0C" w:rsidRPr="00475E6B">
        <w:rPr>
          <w:rFonts w:ascii="Times New Roman" w:hAnsi="Times New Roman" w:cs="Times New Roman"/>
        </w:rPr>
        <w:t>1983</w:t>
      </w:r>
      <w:r w:rsidR="00130088">
        <w:rPr>
          <w:rFonts w:ascii="Times New Roman" w:hAnsi="Times New Roman" w:cs="Times New Roman"/>
        </w:rPr>
        <w:t>)</w:t>
      </w:r>
      <w:r w:rsidR="005412B8" w:rsidRPr="00475E6B">
        <w:rPr>
          <w:rFonts w:ascii="Times New Roman" w:hAnsi="Times New Roman" w:cs="Times New Roman"/>
        </w:rPr>
        <w:t xml:space="preserve">, </w:t>
      </w:r>
      <w:r w:rsidR="002A2B0C" w:rsidRPr="00475E6B">
        <w:rPr>
          <w:rFonts w:ascii="Times New Roman" w:hAnsi="Times New Roman" w:cs="Times New Roman"/>
        </w:rPr>
        <w:t xml:space="preserve">Sauli et al., </w:t>
      </w:r>
      <w:r w:rsidR="00130088">
        <w:rPr>
          <w:rFonts w:ascii="Times New Roman" w:hAnsi="Times New Roman" w:cs="Times New Roman"/>
        </w:rPr>
        <w:t>(</w:t>
      </w:r>
      <w:r w:rsidR="002A2B0C" w:rsidRPr="00475E6B">
        <w:rPr>
          <w:rFonts w:ascii="Times New Roman" w:hAnsi="Times New Roman" w:cs="Times New Roman"/>
        </w:rPr>
        <w:t>2014</w:t>
      </w:r>
      <w:r w:rsidR="00130088">
        <w:rPr>
          <w:rFonts w:ascii="Times New Roman" w:hAnsi="Times New Roman" w:cs="Times New Roman"/>
        </w:rPr>
        <w:t>)</w:t>
      </w:r>
      <w:r w:rsidR="002A2B0C" w:rsidRPr="00475E6B">
        <w:rPr>
          <w:rFonts w:ascii="Times New Roman" w:hAnsi="Times New Roman" w:cs="Times New Roman"/>
        </w:rPr>
        <w:t>; RSU5B</w:t>
      </w:r>
      <w:r w:rsidR="004A0E7F" w:rsidRPr="00475E6B">
        <w:rPr>
          <w:rFonts w:ascii="Times New Roman" w:hAnsi="Times New Roman" w:cs="Times New Roman"/>
        </w:rPr>
        <w:t>_vlb</w:t>
      </w:r>
      <w:r w:rsidR="002A2B0C" w:rsidRPr="00475E6B">
        <w:rPr>
          <w:rFonts w:ascii="Times New Roman" w:hAnsi="Times New Roman" w:cs="Times New Roman"/>
        </w:rPr>
        <w:t xml:space="preserve"> and RSU5C</w:t>
      </w:r>
      <w:r w:rsidR="004A0E7F" w:rsidRPr="00475E6B">
        <w:rPr>
          <w:rFonts w:ascii="Times New Roman" w:hAnsi="Times New Roman" w:cs="Times New Roman"/>
        </w:rPr>
        <w:t>_vlb</w:t>
      </w:r>
      <w:r w:rsidR="002A2B0C" w:rsidRPr="00475E6B">
        <w:rPr>
          <w:rFonts w:ascii="Times New Roman" w:hAnsi="Times New Roman" w:cs="Times New Roman"/>
        </w:rPr>
        <w:t xml:space="preserve"> </w:t>
      </w:r>
      <w:r w:rsidR="00B4332C" w:rsidRPr="00475E6B">
        <w:rPr>
          <w:rFonts w:ascii="Times New Roman" w:hAnsi="Times New Roman" w:cs="Times New Roman"/>
        </w:rPr>
        <w:t xml:space="preserve">from </w:t>
      </w:r>
      <w:r w:rsidR="002A2B0C" w:rsidRPr="00475E6B">
        <w:rPr>
          <w:rFonts w:ascii="Times New Roman" w:hAnsi="Times New Roman" w:cs="Times New Roman"/>
        </w:rPr>
        <w:t>this work</w:t>
      </w:r>
      <w:r w:rsidR="00DC7FB0" w:rsidRPr="00475E6B">
        <w:rPr>
          <w:rFonts w:ascii="Times New Roman" w:hAnsi="Times New Roman" w:cs="Times New Roman"/>
        </w:rPr>
        <w:t xml:space="preserve"> and </w:t>
      </w:r>
      <w:r w:rsidR="00DC7FB0" w:rsidRPr="002C2811">
        <w:rPr>
          <w:rFonts w:ascii="Times New Roman" w:hAnsi="Times New Roman" w:cs="Times New Roman"/>
          <w:sz w:val="20"/>
          <w:szCs w:val="20"/>
        </w:rPr>
        <w:t xml:space="preserve">Brancolini et al., </w:t>
      </w:r>
      <w:r w:rsidR="00130088">
        <w:rPr>
          <w:rFonts w:ascii="Times New Roman" w:hAnsi="Times New Roman" w:cs="Times New Roman"/>
          <w:sz w:val="20"/>
          <w:szCs w:val="20"/>
        </w:rPr>
        <w:t>(</w:t>
      </w:r>
      <w:r w:rsidR="00DC7FB0" w:rsidRPr="002C2811">
        <w:rPr>
          <w:rFonts w:ascii="Times New Roman" w:hAnsi="Times New Roman" w:cs="Times New Roman"/>
          <w:sz w:val="20"/>
          <w:szCs w:val="20"/>
        </w:rPr>
        <w:t>1995</w:t>
      </w:r>
      <w:r w:rsidR="00130088">
        <w:rPr>
          <w:rFonts w:ascii="Times New Roman" w:hAnsi="Times New Roman" w:cs="Times New Roman"/>
          <w:sz w:val="20"/>
          <w:szCs w:val="20"/>
        </w:rPr>
        <w:t>)</w:t>
      </w:r>
      <w:r w:rsidR="002A2B0C" w:rsidRPr="00475E6B">
        <w:rPr>
          <w:rFonts w:ascii="Times New Roman" w:hAnsi="Times New Roman" w:cs="Times New Roman"/>
        </w:rPr>
        <w:t>;</w:t>
      </w:r>
      <w:r w:rsidR="00DC7FB0" w:rsidRPr="00475E6B">
        <w:t xml:space="preserve"> </w:t>
      </w:r>
      <w:r w:rsidR="005412B8" w:rsidRPr="00475E6B">
        <w:rPr>
          <w:rFonts w:ascii="Times New Roman" w:hAnsi="Times New Roman" w:cs="Times New Roman"/>
        </w:rPr>
        <w:t>RSUD5_vlb</w:t>
      </w:r>
      <w:r w:rsidR="005412B8" w:rsidRPr="00475E6B" w:rsidDel="005412B8">
        <w:rPr>
          <w:rFonts w:ascii="Times New Roman" w:hAnsi="Times New Roman" w:cs="Times New Roman"/>
          <w:sz w:val="20"/>
          <w:szCs w:val="20"/>
        </w:rPr>
        <w:t xml:space="preserve"> </w:t>
      </w:r>
      <w:r w:rsidRPr="00475E6B">
        <w:rPr>
          <w:rFonts w:ascii="Times New Roman" w:hAnsi="Times New Roman" w:cs="Times New Roman"/>
          <w:sz w:val="20"/>
          <w:szCs w:val="20"/>
        </w:rPr>
        <w:t xml:space="preserve">from </w:t>
      </w:r>
      <w:r w:rsidR="005412B8" w:rsidRPr="00475E6B">
        <w:rPr>
          <w:rFonts w:ascii="Times New Roman" w:hAnsi="Times New Roman" w:cs="Times New Roman"/>
          <w:sz w:val="20"/>
          <w:szCs w:val="20"/>
        </w:rPr>
        <w:t xml:space="preserve">this work and </w:t>
      </w:r>
      <w:r w:rsidRPr="00475E6B">
        <w:rPr>
          <w:rFonts w:ascii="Times New Roman" w:hAnsi="Times New Roman" w:cs="Times New Roman"/>
          <w:sz w:val="20"/>
          <w:szCs w:val="20"/>
        </w:rPr>
        <w:t xml:space="preserve">Sorlien et al., </w:t>
      </w:r>
      <w:r w:rsidR="00130088">
        <w:rPr>
          <w:rFonts w:ascii="Times New Roman" w:hAnsi="Times New Roman" w:cs="Times New Roman"/>
          <w:sz w:val="20"/>
          <w:szCs w:val="20"/>
        </w:rPr>
        <w:t>(</w:t>
      </w:r>
      <w:r w:rsidRPr="00475E6B">
        <w:rPr>
          <w:rFonts w:ascii="Times New Roman" w:hAnsi="Times New Roman" w:cs="Times New Roman"/>
          <w:sz w:val="20"/>
          <w:szCs w:val="20"/>
        </w:rPr>
        <w:t>201</w:t>
      </w:r>
      <w:r w:rsidR="00130088">
        <w:rPr>
          <w:rFonts w:ascii="Times New Roman" w:hAnsi="Times New Roman" w:cs="Times New Roman"/>
          <w:sz w:val="20"/>
          <w:szCs w:val="20"/>
        </w:rPr>
        <w:t>9</w:t>
      </w:r>
      <w:r w:rsidR="00130088">
        <w:rPr>
          <w:rFonts w:ascii="Times New Roman" w:hAnsi="Times New Roman" w:cs="Times New Roman"/>
          <w:sz w:val="20"/>
          <w:szCs w:val="20"/>
        </w:rPr>
        <w:t>)</w:t>
      </w:r>
      <w:r w:rsidRPr="00475E6B">
        <w:rPr>
          <w:rFonts w:ascii="Times New Roman" w:hAnsi="Times New Roman" w:cs="Times New Roman"/>
          <w:sz w:val="20"/>
          <w:szCs w:val="20"/>
        </w:rPr>
        <w:t xml:space="preserve">, Brazell, </w:t>
      </w:r>
      <w:r w:rsidR="00130088">
        <w:rPr>
          <w:rFonts w:ascii="Times New Roman" w:hAnsi="Times New Roman" w:cs="Times New Roman"/>
          <w:sz w:val="20"/>
          <w:szCs w:val="20"/>
        </w:rPr>
        <w:t>(</w:t>
      </w:r>
      <w:r w:rsidRPr="00475E6B">
        <w:rPr>
          <w:rFonts w:ascii="Times New Roman" w:hAnsi="Times New Roman" w:cs="Times New Roman"/>
          <w:sz w:val="20"/>
          <w:szCs w:val="20"/>
        </w:rPr>
        <w:t>2017</w:t>
      </w:r>
      <w:r w:rsidR="00130088">
        <w:rPr>
          <w:rFonts w:ascii="Times New Roman" w:hAnsi="Times New Roman" w:cs="Times New Roman"/>
          <w:sz w:val="20"/>
          <w:szCs w:val="20"/>
        </w:rPr>
        <w:t>)</w:t>
      </w:r>
      <w:r w:rsidRPr="002C2811">
        <w:rPr>
          <w:rFonts w:ascii="Times New Roman" w:hAnsi="Times New Roman" w:cs="Times New Roman"/>
          <w:sz w:val="20"/>
          <w:szCs w:val="20"/>
        </w:rPr>
        <w:t>;</w:t>
      </w:r>
      <w:r w:rsidRPr="00E84359">
        <w:rPr>
          <w:rFonts w:ascii="Times New Roman" w:hAnsi="Times New Roman" w:cs="Times New Roman"/>
          <w:sz w:val="20"/>
          <w:szCs w:val="20"/>
        </w:rPr>
        <w:t xml:space="preserve"> Reflectors 29</w:t>
      </w:r>
      <w:r>
        <w:rPr>
          <w:rFonts w:ascii="Times New Roman" w:hAnsi="Times New Roman" w:cs="Times New Roman"/>
          <w:sz w:val="20"/>
          <w:szCs w:val="20"/>
        </w:rPr>
        <w:t>, 21, and 17</w:t>
      </w:r>
      <w:r w:rsidRPr="00E84359">
        <w:rPr>
          <w:rFonts w:ascii="Times New Roman" w:hAnsi="Times New Roman" w:cs="Times New Roman"/>
          <w:sz w:val="20"/>
          <w:szCs w:val="20"/>
        </w:rPr>
        <w:t xml:space="preserve"> Ma </w:t>
      </w:r>
      <w:r w:rsidR="005412B8">
        <w:rPr>
          <w:rFonts w:ascii="Times New Roman" w:hAnsi="Times New Roman" w:cs="Times New Roman"/>
          <w:sz w:val="20"/>
          <w:szCs w:val="20"/>
        </w:rPr>
        <w:t xml:space="preserve">from </w:t>
      </w:r>
      <w:r w:rsidR="005412B8" w:rsidRPr="005412B8">
        <w:rPr>
          <w:rFonts w:ascii="Times New Roman" w:hAnsi="Times New Roman" w:cs="Times New Roman"/>
          <w:sz w:val="20"/>
          <w:szCs w:val="20"/>
        </w:rPr>
        <w:t xml:space="preserve">Hamilton et al. </w:t>
      </w:r>
      <w:r w:rsidR="00130088">
        <w:rPr>
          <w:rFonts w:ascii="Times New Roman" w:hAnsi="Times New Roman" w:cs="Times New Roman"/>
          <w:sz w:val="20"/>
          <w:szCs w:val="20"/>
        </w:rPr>
        <w:t>(</w:t>
      </w:r>
      <w:r w:rsidR="005412B8" w:rsidRPr="005412B8">
        <w:rPr>
          <w:rFonts w:ascii="Times New Roman" w:hAnsi="Times New Roman" w:cs="Times New Roman"/>
          <w:sz w:val="20"/>
          <w:szCs w:val="20"/>
        </w:rPr>
        <w:t>2001</w:t>
      </w:r>
      <w:r w:rsidR="00130088">
        <w:rPr>
          <w:rFonts w:ascii="Times New Roman" w:hAnsi="Times New Roman" w:cs="Times New Roman"/>
          <w:sz w:val="20"/>
          <w:szCs w:val="20"/>
        </w:rPr>
        <w:t>)</w:t>
      </w:r>
      <w:r w:rsidR="005412B8">
        <w:rPr>
          <w:rFonts w:ascii="Times New Roman" w:hAnsi="Times New Roman" w:cs="Times New Roman"/>
          <w:sz w:val="20"/>
          <w:szCs w:val="20"/>
        </w:rPr>
        <w:t>,</w:t>
      </w:r>
      <w:r w:rsidR="005412B8" w:rsidRPr="005412B8">
        <w:rPr>
          <w:rFonts w:ascii="Times New Roman" w:hAnsi="Times New Roman" w:cs="Times New Roman"/>
          <w:sz w:val="20"/>
          <w:szCs w:val="20"/>
        </w:rPr>
        <w:t xml:space="preserve"> Fielding </w:t>
      </w:r>
      <w:r w:rsidR="00130088">
        <w:rPr>
          <w:rFonts w:ascii="Times New Roman" w:hAnsi="Times New Roman" w:cs="Times New Roman"/>
          <w:sz w:val="20"/>
          <w:szCs w:val="20"/>
        </w:rPr>
        <w:t>(</w:t>
      </w:r>
      <w:r w:rsidR="005412B8" w:rsidRPr="005412B8">
        <w:rPr>
          <w:rFonts w:ascii="Times New Roman" w:hAnsi="Times New Roman" w:cs="Times New Roman"/>
          <w:sz w:val="20"/>
          <w:szCs w:val="20"/>
        </w:rPr>
        <w:t>2018</w:t>
      </w:r>
      <w:r w:rsidR="00130088">
        <w:rPr>
          <w:rFonts w:ascii="Times New Roman" w:hAnsi="Times New Roman" w:cs="Times New Roman"/>
          <w:sz w:val="20"/>
          <w:szCs w:val="20"/>
        </w:rPr>
        <w:t>)</w:t>
      </w:r>
      <w:r w:rsidR="005412B8">
        <w:rPr>
          <w:rFonts w:ascii="Times New Roman" w:hAnsi="Times New Roman" w:cs="Times New Roman"/>
          <w:sz w:val="20"/>
          <w:szCs w:val="20"/>
        </w:rPr>
        <w:t xml:space="preserve"> (reflector 21 Ma also from </w:t>
      </w:r>
      <w:r w:rsidR="005412B8" w:rsidRPr="005412B8">
        <w:rPr>
          <w:rFonts w:ascii="Times New Roman" w:hAnsi="Times New Roman" w:cs="Times New Roman"/>
          <w:sz w:val="20"/>
          <w:szCs w:val="20"/>
        </w:rPr>
        <w:t>Fielding and Thompson,</w:t>
      </w:r>
      <w:r w:rsidR="005412B8">
        <w:rPr>
          <w:rFonts w:ascii="Times New Roman" w:hAnsi="Times New Roman" w:cs="Times New Roman"/>
          <w:sz w:val="20"/>
          <w:szCs w:val="20"/>
        </w:rPr>
        <w:t xml:space="preserve"> </w:t>
      </w:r>
      <w:r w:rsidR="005412B8" w:rsidRPr="005412B8">
        <w:rPr>
          <w:rFonts w:ascii="Times New Roman" w:hAnsi="Times New Roman" w:cs="Times New Roman"/>
          <w:sz w:val="20"/>
          <w:szCs w:val="20"/>
        </w:rPr>
        <w:t>1999</w:t>
      </w:r>
      <w:r w:rsidR="005412B8">
        <w:rPr>
          <w:rFonts w:ascii="Times New Roman" w:hAnsi="Times New Roman" w:cs="Times New Roman"/>
          <w:sz w:val="20"/>
          <w:szCs w:val="20"/>
        </w:rPr>
        <w:t>)</w:t>
      </w:r>
      <w:r w:rsidRPr="00E84359">
        <w:rPr>
          <w:rFonts w:ascii="Times New Roman" w:hAnsi="Times New Roman" w:cs="Times New Roman"/>
          <w:sz w:val="20"/>
          <w:szCs w:val="20"/>
        </w:rPr>
        <w:t xml:space="preserve">. Climate and ice sheet history from Fielding </w:t>
      </w:r>
      <w:r w:rsidR="00130088">
        <w:rPr>
          <w:rFonts w:ascii="Times New Roman" w:hAnsi="Times New Roman" w:cs="Times New Roman"/>
          <w:sz w:val="20"/>
          <w:szCs w:val="20"/>
        </w:rPr>
        <w:t>(</w:t>
      </w:r>
      <w:r w:rsidRPr="00E84359">
        <w:rPr>
          <w:rFonts w:ascii="Times New Roman" w:hAnsi="Times New Roman" w:cs="Times New Roman"/>
          <w:sz w:val="20"/>
          <w:szCs w:val="20"/>
        </w:rPr>
        <w:t>2018</w:t>
      </w:r>
      <w:r w:rsidR="00130088">
        <w:rPr>
          <w:rFonts w:ascii="Times New Roman" w:hAnsi="Times New Roman" w:cs="Times New Roman"/>
          <w:sz w:val="20"/>
          <w:szCs w:val="20"/>
        </w:rPr>
        <w:t>)</w:t>
      </w:r>
      <w:r w:rsidRPr="00E84359">
        <w:rPr>
          <w:rFonts w:ascii="Times New Roman" w:hAnsi="Times New Roman" w:cs="Times New Roman"/>
          <w:sz w:val="20"/>
          <w:szCs w:val="20"/>
        </w:rPr>
        <w:t xml:space="preserve">. Time scale from the International Chronostratigraphic Chart 2019/05 (www.stratigraphy.org; Cohen et al., 2013). See </w:t>
      </w:r>
      <w:r>
        <w:rPr>
          <w:rFonts w:ascii="Times New Roman" w:hAnsi="Times New Roman" w:cs="Times New Roman"/>
          <w:sz w:val="20"/>
          <w:szCs w:val="20"/>
        </w:rPr>
        <w:t>F</w:t>
      </w:r>
      <w:r w:rsidRPr="00E84359">
        <w:rPr>
          <w:rFonts w:ascii="Times New Roman" w:hAnsi="Times New Roman" w:cs="Times New Roman"/>
          <w:sz w:val="20"/>
          <w:szCs w:val="20"/>
        </w:rPr>
        <w:t>ig</w:t>
      </w:r>
      <w:r>
        <w:rPr>
          <w:rFonts w:ascii="Times New Roman" w:hAnsi="Times New Roman" w:cs="Times New Roman"/>
          <w:sz w:val="20"/>
          <w:szCs w:val="20"/>
        </w:rPr>
        <w:t>s</w:t>
      </w:r>
      <w:r w:rsidRPr="00E84359">
        <w:rPr>
          <w:rFonts w:ascii="Times New Roman" w:hAnsi="Times New Roman" w:cs="Times New Roman"/>
          <w:sz w:val="20"/>
          <w:szCs w:val="20"/>
        </w:rPr>
        <w:t>. 1</w:t>
      </w:r>
      <w:r>
        <w:rPr>
          <w:rFonts w:ascii="Times New Roman" w:hAnsi="Times New Roman" w:cs="Times New Roman"/>
          <w:sz w:val="20"/>
          <w:szCs w:val="20"/>
        </w:rPr>
        <w:t>, 2, and 5</w:t>
      </w:r>
      <w:r w:rsidRPr="00E84359">
        <w:rPr>
          <w:rFonts w:ascii="Times New Roman" w:hAnsi="Times New Roman" w:cs="Times New Roman"/>
          <w:sz w:val="20"/>
          <w:szCs w:val="20"/>
        </w:rPr>
        <w:t xml:space="preserve"> for </w:t>
      </w:r>
      <w:r w:rsidR="00130088">
        <w:rPr>
          <w:rFonts w:ascii="Times New Roman" w:hAnsi="Times New Roman" w:cs="Times New Roman"/>
          <w:sz w:val="20"/>
          <w:szCs w:val="20"/>
        </w:rPr>
        <w:t>drillhole</w:t>
      </w:r>
      <w:r w:rsidR="00130088">
        <w:rPr>
          <w:rFonts w:ascii="Times New Roman" w:hAnsi="Times New Roman" w:cs="Times New Roman"/>
          <w:sz w:val="20"/>
          <w:szCs w:val="20"/>
        </w:rPr>
        <w:t xml:space="preserve"> locations</w:t>
      </w:r>
      <w:r w:rsidRPr="00E84359">
        <w:rPr>
          <w:rFonts w:ascii="Times New Roman" w:hAnsi="Times New Roman" w:cs="Times New Roman"/>
          <w:sz w:val="20"/>
          <w:szCs w:val="20"/>
        </w:rPr>
        <w:t>.</w:t>
      </w:r>
    </w:p>
    <w:p w14:paraId="63211834" w14:textId="77777777" w:rsidR="002B1F4E" w:rsidRDefault="002B1F4E" w:rsidP="002B1F4E">
      <w:pPr>
        <w:rPr>
          <w:lang w:val="en-US"/>
        </w:rPr>
      </w:pPr>
    </w:p>
    <w:p w14:paraId="36F0D348" w14:textId="51CFADF6" w:rsidR="00F44F92" w:rsidRPr="00357D89" w:rsidRDefault="002B1F4E" w:rsidP="002B1F4E">
      <w:pPr>
        <w:jc w:val="both"/>
        <w:rPr>
          <w:sz w:val="20"/>
          <w:szCs w:val="20"/>
          <w:lang w:val="en-US"/>
        </w:rPr>
      </w:pPr>
      <w:r w:rsidRPr="00E84359">
        <w:rPr>
          <w:b/>
          <w:lang w:val="en-US"/>
        </w:rPr>
        <w:t>Figure 4</w:t>
      </w:r>
      <w:r w:rsidRPr="00FA372C">
        <w:rPr>
          <w:lang w:val="en-US"/>
        </w:rPr>
        <w:t xml:space="preserve">: </w:t>
      </w:r>
      <w:r w:rsidR="00F44F92" w:rsidRPr="00E84359">
        <w:rPr>
          <w:sz w:val="20"/>
          <w:szCs w:val="20"/>
          <w:lang w:val="en-US"/>
        </w:rPr>
        <w:t xml:space="preserve">Ross Sea basins </w:t>
      </w:r>
      <w:r w:rsidR="00AA443E">
        <w:rPr>
          <w:sz w:val="20"/>
          <w:szCs w:val="20"/>
          <w:lang w:val="en-US"/>
        </w:rPr>
        <w:t xml:space="preserve">that are </w:t>
      </w:r>
      <w:r w:rsidR="00F44F92" w:rsidRPr="00E84359">
        <w:rPr>
          <w:sz w:val="20"/>
          <w:szCs w:val="20"/>
          <w:lang w:val="en-US"/>
        </w:rPr>
        <w:t xml:space="preserve">evident on the mid-Cenozoic RSU6 horizon. This horizon is deeper than 4 s two-way time in part of </w:t>
      </w:r>
      <w:r w:rsidR="00F44F92">
        <w:rPr>
          <w:sz w:val="20"/>
          <w:szCs w:val="20"/>
          <w:lang w:val="en-US"/>
        </w:rPr>
        <w:t xml:space="preserve">the </w:t>
      </w:r>
      <w:r w:rsidR="00F44F92" w:rsidRPr="00E84359">
        <w:rPr>
          <w:sz w:val="20"/>
          <w:szCs w:val="20"/>
          <w:lang w:val="en-US"/>
        </w:rPr>
        <w:t xml:space="preserve">Terror Rift. </w:t>
      </w:r>
      <w:r w:rsidR="00AA443E">
        <w:rPr>
          <w:sz w:val="20"/>
          <w:szCs w:val="20"/>
          <w:lang w:val="en-US"/>
        </w:rPr>
        <w:t xml:space="preserve">The </w:t>
      </w:r>
      <w:r w:rsidR="00AA443E">
        <w:rPr>
          <w:sz w:val="20"/>
          <w:szCs w:val="20"/>
          <w:lang w:val="en-US"/>
        </w:rPr>
        <w:t>s</w:t>
      </w:r>
      <w:r w:rsidR="00F44F92" w:rsidRPr="00E84359">
        <w:rPr>
          <w:sz w:val="20"/>
          <w:szCs w:val="20"/>
          <w:lang w:val="en-US"/>
        </w:rPr>
        <w:t>cientific core holes are labeled with red dots: 270, 271, 272, and 273 are Deep Sea Drilling Project; CR</w:t>
      </w:r>
      <w:r w:rsidR="00AA443E">
        <w:rPr>
          <w:sz w:val="20"/>
          <w:szCs w:val="20"/>
          <w:lang w:val="en-US"/>
        </w:rPr>
        <w:t>P</w:t>
      </w:r>
      <w:r w:rsidR="00F44F92" w:rsidRPr="00E84359">
        <w:rPr>
          <w:sz w:val="20"/>
          <w:szCs w:val="20"/>
          <w:lang w:val="en-US"/>
        </w:rPr>
        <w:t xml:space="preserve"> 3-2-1 are Cape Roberts</w:t>
      </w:r>
      <w:r w:rsidR="00A274D9">
        <w:rPr>
          <w:sz w:val="20"/>
          <w:szCs w:val="20"/>
          <w:lang w:val="en-US"/>
        </w:rPr>
        <w:t xml:space="preserve"> Project</w:t>
      </w:r>
      <w:r w:rsidR="00F44F92" w:rsidRPr="00E84359">
        <w:rPr>
          <w:sz w:val="20"/>
          <w:szCs w:val="20"/>
          <w:lang w:val="en-US"/>
        </w:rPr>
        <w:t>; C1 and C2 are Ciros</w:t>
      </w:r>
      <w:r w:rsidR="00F44F92">
        <w:rPr>
          <w:sz w:val="20"/>
          <w:szCs w:val="20"/>
          <w:lang w:val="en-US"/>
        </w:rPr>
        <w:t xml:space="preserve"> </w:t>
      </w:r>
      <w:r w:rsidR="00F44F92" w:rsidRPr="00E84359">
        <w:rPr>
          <w:sz w:val="20"/>
          <w:szCs w:val="20"/>
          <w:lang w:val="en-US"/>
        </w:rPr>
        <w:t>1-2</w:t>
      </w:r>
      <w:r w:rsidR="00F44F92">
        <w:rPr>
          <w:sz w:val="20"/>
          <w:szCs w:val="20"/>
          <w:lang w:val="en-US"/>
        </w:rPr>
        <w:t xml:space="preserve">; </w:t>
      </w:r>
      <w:r w:rsidR="00F44F92" w:rsidRPr="00E84359">
        <w:rPr>
          <w:sz w:val="20"/>
          <w:szCs w:val="20"/>
          <w:lang w:val="en-US"/>
        </w:rPr>
        <w:t xml:space="preserve">MIS-1B and SMS-2A are Andrill </w:t>
      </w:r>
      <w:r w:rsidR="00F44F92">
        <w:rPr>
          <w:sz w:val="20"/>
          <w:szCs w:val="20"/>
          <w:lang w:val="en-US"/>
        </w:rPr>
        <w:t>and U1521</w:t>
      </w:r>
      <w:r w:rsidR="00357D89">
        <w:rPr>
          <w:sz w:val="20"/>
          <w:szCs w:val="20"/>
          <w:lang w:val="en-US"/>
        </w:rPr>
        <w:t xml:space="preserve"> </w:t>
      </w:r>
      <w:r w:rsidR="00357D89" w:rsidRPr="00C61AD0">
        <w:rPr>
          <w:sz w:val="20"/>
          <w:szCs w:val="20"/>
          <w:lang w:val="en-US"/>
        </w:rPr>
        <w:t>is</w:t>
      </w:r>
      <w:r w:rsidR="00357D89">
        <w:rPr>
          <w:sz w:val="20"/>
          <w:szCs w:val="20"/>
          <w:lang w:val="en-US"/>
        </w:rPr>
        <w:t xml:space="preserve"> </w:t>
      </w:r>
      <w:r w:rsidR="00F44F92">
        <w:rPr>
          <w:sz w:val="20"/>
          <w:szCs w:val="20"/>
          <w:lang w:val="en-US"/>
        </w:rPr>
        <w:t>IODP</w:t>
      </w:r>
      <w:r w:rsidR="00F44F92" w:rsidRPr="00E84359">
        <w:rPr>
          <w:sz w:val="20"/>
          <w:szCs w:val="20"/>
          <w:lang w:val="en-US"/>
        </w:rPr>
        <w:t>.</w:t>
      </w:r>
      <w:r w:rsidR="00F44F92">
        <w:rPr>
          <w:sz w:val="20"/>
          <w:szCs w:val="20"/>
          <w:lang w:val="en-US"/>
        </w:rPr>
        <w:t xml:space="preserve"> The red dashed rectangle </w:t>
      </w:r>
      <w:r w:rsidR="00A274D9">
        <w:rPr>
          <w:sz w:val="20"/>
          <w:szCs w:val="20"/>
          <w:lang w:val="en-US"/>
        </w:rPr>
        <w:t xml:space="preserve">indicates </w:t>
      </w:r>
      <w:r w:rsidR="00F44F92">
        <w:rPr>
          <w:sz w:val="20"/>
          <w:szCs w:val="20"/>
          <w:lang w:val="en-US"/>
        </w:rPr>
        <w:t xml:space="preserve">the volume of </w:t>
      </w:r>
      <w:r w:rsidR="00A274D9">
        <w:rPr>
          <w:sz w:val="20"/>
          <w:szCs w:val="20"/>
          <w:lang w:val="en-US"/>
        </w:rPr>
        <w:t>F</w:t>
      </w:r>
      <w:r w:rsidR="00F44F92">
        <w:rPr>
          <w:sz w:val="20"/>
          <w:szCs w:val="20"/>
          <w:lang w:val="en-US"/>
        </w:rPr>
        <w:t>igure 5.</w:t>
      </w:r>
    </w:p>
    <w:p w14:paraId="31185C8D" w14:textId="77777777" w:rsidR="002B1F4E" w:rsidRPr="002B6C5D" w:rsidRDefault="002B1F4E" w:rsidP="002B1F4E">
      <w:pPr>
        <w:jc w:val="both"/>
        <w:rPr>
          <w:lang w:val="en-US"/>
        </w:rPr>
      </w:pPr>
    </w:p>
    <w:p w14:paraId="0EA355AF" w14:textId="774C91D7" w:rsidR="002B1F4E" w:rsidRPr="002B6C5D" w:rsidRDefault="002B1F4E" w:rsidP="002B1F4E">
      <w:pPr>
        <w:pStyle w:val="Titolo2"/>
        <w:jc w:val="both"/>
      </w:pPr>
      <w:r w:rsidRPr="00E84359">
        <w:rPr>
          <w:b/>
        </w:rPr>
        <w:t>Figure 5</w:t>
      </w:r>
      <w:r w:rsidRPr="00C17830">
        <w:t xml:space="preserve">: </w:t>
      </w:r>
      <w:r w:rsidRPr="00E84359">
        <w:rPr>
          <w:sz w:val="20"/>
          <w:szCs w:val="20"/>
        </w:rPr>
        <w:t xml:space="preserve">Plan </w:t>
      </w:r>
      <w:r w:rsidRPr="0054172F">
        <w:rPr>
          <w:sz w:val="20"/>
          <w:szCs w:val="20"/>
        </w:rPr>
        <w:t>(</w:t>
      </w:r>
      <w:r w:rsidR="00E42231" w:rsidRPr="00C61AD0">
        <w:rPr>
          <w:sz w:val="20"/>
          <w:szCs w:val="20"/>
        </w:rPr>
        <w:t>a</w:t>
      </w:r>
      <w:r w:rsidRPr="0054172F">
        <w:rPr>
          <w:sz w:val="20"/>
          <w:szCs w:val="20"/>
        </w:rPr>
        <w:t>)</w:t>
      </w:r>
      <w:r w:rsidRPr="00E84359">
        <w:rPr>
          <w:sz w:val="20"/>
          <w:szCs w:val="20"/>
        </w:rPr>
        <w:t xml:space="preserve"> and oblique </w:t>
      </w:r>
      <w:r w:rsidRPr="0054172F">
        <w:rPr>
          <w:sz w:val="20"/>
          <w:szCs w:val="20"/>
        </w:rPr>
        <w:t>(</w:t>
      </w:r>
      <w:r w:rsidR="00E42231" w:rsidRPr="00C61AD0">
        <w:rPr>
          <w:sz w:val="20"/>
          <w:szCs w:val="20"/>
        </w:rPr>
        <w:t>b</w:t>
      </w:r>
      <w:r w:rsidRPr="0054172F">
        <w:rPr>
          <w:sz w:val="20"/>
          <w:szCs w:val="20"/>
        </w:rPr>
        <w:t>)</w:t>
      </w:r>
      <w:r w:rsidRPr="00E84359">
        <w:rPr>
          <w:sz w:val="20"/>
          <w:szCs w:val="20"/>
        </w:rPr>
        <w:t xml:space="preserve"> views of the merged </w:t>
      </w:r>
      <w:r w:rsidRPr="00475E6B">
        <w:rPr>
          <w:sz w:val="20"/>
          <w:szCs w:val="20"/>
        </w:rPr>
        <w:t>21 Ma (west) and RSU5</w:t>
      </w:r>
      <w:r w:rsidR="00E40B2F" w:rsidRPr="00475E6B">
        <w:rPr>
          <w:sz w:val="20"/>
          <w:szCs w:val="20"/>
        </w:rPr>
        <w:t>C_vlb</w:t>
      </w:r>
      <w:r w:rsidRPr="00475E6B">
        <w:rPr>
          <w:sz w:val="20"/>
          <w:szCs w:val="20"/>
        </w:rPr>
        <w:t xml:space="preserve"> (east) unconformities</w:t>
      </w:r>
      <w:r w:rsidRPr="00E84359">
        <w:rPr>
          <w:sz w:val="20"/>
          <w:szCs w:val="20"/>
        </w:rPr>
        <w:t xml:space="preserve">. </w:t>
      </w:r>
      <w:r w:rsidR="00F94FE8" w:rsidRPr="00C61AD0">
        <w:rPr>
          <w:sz w:val="20"/>
          <w:szCs w:val="20"/>
        </w:rPr>
        <w:t xml:space="preserve">The orange dashed line on the plan map (a), which </w:t>
      </w:r>
      <w:r w:rsidR="00A274D9" w:rsidRPr="00C61AD0">
        <w:rPr>
          <w:sz w:val="20"/>
          <w:szCs w:val="20"/>
        </w:rPr>
        <w:t xml:space="preserve">mostly </w:t>
      </w:r>
      <w:r w:rsidR="00F94FE8" w:rsidRPr="00C61AD0">
        <w:rPr>
          <w:sz w:val="20"/>
          <w:szCs w:val="20"/>
        </w:rPr>
        <w:t>runs along two of the large faults, shows the limit of the merged unconformities. RSU5C_vlb and 21 Ma were correlated across the boundary as the same unconformity near the label "Graben". We acknowledge that this correlation has certain limitations</w:t>
      </w:r>
      <w:r w:rsidR="00BB0BA5" w:rsidRPr="00C61AD0">
        <w:rPr>
          <w:sz w:val="20"/>
          <w:szCs w:val="20"/>
        </w:rPr>
        <w:t>,</w:t>
      </w:r>
      <w:r w:rsidR="00F94FE8" w:rsidRPr="00C61AD0">
        <w:rPr>
          <w:sz w:val="20"/>
          <w:szCs w:val="20"/>
        </w:rPr>
        <w:t xml:space="preserve"> including interpretation of the vertical component across faults.</w:t>
      </w:r>
      <w:r w:rsidR="00F94FE8">
        <w:rPr>
          <w:sz w:val="20"/>
          <w:szCs w:val="20"/>
        </w:rPr>
        <w:t xml:space="preserve"> </w:t>
      </w:r>
      <w:r w:rsidRPr="00E84359">
        <w:rPr>
          <w:sz w:val="20"/>
          <w:szCs w:val="20"/>
        </w:rPr>
        <w:t xml:space="preserve">These horizons and the faults are all displayed in depth </w:t>
      </w:r>
      <w:r w:rsidR="00A274D9">
        <w:rPr>
          <w:sz w:val="20"/>
          <w:szCs w:val="20"/>
        </w:rPr>
        <w:t>with</w:t>
      </w:r>
      <w:r w:rsidR="00A274D9" w:rsidRPr="00E84359">
        <w:rPr>
          <w:sz w:val="20"/>
          <w:szCs w:val="20"/>
        </w:rPr>
        <w:t xml:space="preserve"> </w:t>
      </w:r>
      <w:r w:rsidRPr="00E84359">
        <w:rPr>
          <w:sz w:val="20"/>
          <w:szCs w:val="20"/>
        </w:rPr>
        <w:t>two times vertical exaggeration. The northern rift trends N-S</w:t>
      </w:r>
      <w:r w:rsidR="005929EB">
        <w:rPr>
          <w:sz w:val="20"/>
          <w:szCs w:val="20"/>
        </w:rPr>
        <w:t>,</w:t>
      </w:r>
      <w:r w:rsidRPr="00E84359">
        <w:rPr>
          <w:sz w:val="20"/>
          <w:szCs w:val="20"/>
        </w:rPr>
        <w:t xml:space="preserve"> while the southern rift trends NNW-SSE. A large fault(s) may be present west of these grids along the front of the Transantarctic Mountains. The </w:t>
      </w:r>
      <w:r w:rsidR="00A274D9" w:rsidRPr="00E84359">
        <w:rPr>
          <w:sz w:val="20"/>
          <w:szCs w:val="20"/>
        </w:rPr>
        <w:t xml:space="preserve">faults </w:t>
      </w:r>
      <w:r w:rsidRPr="00E84359">
        <w:rPr>
          <w:sz w:val="20"/>
          <w:szCs w:val="20"/>
        </w:rPr>
        <w:t>colors indicate the sense of vertical motion</w:t>
      </w:r>
      <w:r w:rsidR="00A729AD">
        <w:rPr>
          <w:sz w:val="20"/>
          <w:szCs w:val="20"/>
        </w:rPr>
        <w:t xml:space="preserve"> (red color </w:t>
      </w:r>
      <w:r w:rsidR="00A274D9">
        <w:rPr>
          <w:sz w:val="20"/>
          <w:szCs w:val="20"/>
        </w:rPr>
        <w:t>=</w:t>
      </w:r>
      <w:r w:rsidR="00A729AD">
        <w:rPr>
          <w:sz w:val="20"/>
          <w:szCs w:val="20"/>
        </w:rPr>
        <w:t>eastward</w:t>
      </w:r>
      <w:r w:rsidR="00A274D9">
        <w:rPr>
          <w:sz w:val="20"/>
          <w:szCs w:val="20"/>
        </w:rPr>
        <w:t xml:space="preserve"> and</w:t>
      </w:r>
      <w:r w:rsidR="00A729AD">
        <w:rPr>
          <w:sz w:val="20"/>
          <w:szCs w:val="20"/>
        </w:rPr>
        <w:t xml:space="preserve"> green color</w:t>
      </w:r>
      <w:r w:rsidR="00A274D9">
        <w:rPr>
          <w:sz w:val="20"/>
          <w:szCs w:val="20"/>
        </w:rPr>
        <w:t>=</w:t>
      </w:r>
      <w:r w:rsidR="00A729AD">
        <w:rPr>
          <w:sz w:val="20"/>
          <w:szCs w:val="20"/>
        </w:rPr>
        <w:t>westward)</w:t>
      </w:r>
      <w:r w:rsidRPr="00E84359">
        <w:rPr>
          <w:sz w:val="20"/>
          <w:szCs w:val="20"/>
        </w:rPr>
        <w:t>.</w:t>
      </w:r>
    </w:p>
    <w:p w14:paraId="2B1AC07D" w14:textId="161487E3" w:rsidR="002B1F4E" w:rsidRPr="00C135B4" w:rsidRDefault="002B1F4E" w:rsidP="002B1F4E">
      <w:pPr>
        <w:pStyle w:val="Testonormale"/>
        <w:spacing w:before="120"/>
        <w:jc w:val="both"/>
        <w:rPr>
          <w:rFonts w:ascii="Times New Roman" w:hAnsi="Times New Roman" w:cs="Times New Roman"/>
          <w:sz w:val="24"/>
          <w:szCs w:val="24"/>
          <w:lang w:val="en-GB"/>
        </w:rPr>
      </w:pPr>
      <w:r w:rsidRPr="00E84359">
        <w:rPr>
          <w:rFonts w:ascii="Times New Roman" w:hAnsi="Times New Roman" w:cs="Times New Roman"/>
          <w:b/>
          <w:sz w:val="24"/>
          <w:szCs w:val="24"/>
          <w:lang w:val="en-GB"/>
        </w:rPr>
        <w:lastRenderedPageBreak/>
        <w:t>Figure 6A</w:t>
      </w:r>
      <w:r w:rsidRPr="00A87064">
        <w:rPr>
          <w:rFonts w:ascii="Times New Roman" w:hAnsi="Times New Roman" w:cs="Times New Roman"/>
          <w:sz w:val="24"/>
          <w:szCs w:val="24"/>
          <w:lang w:val="en-GB"/>
        </w:rPr>
        <w:t xml:space="preserve">: </w:t>
      </w:r>
      <w:r w:rsidRPr="00E84359">
        <w:rPr>
          <w:rFonts w:ascii="Times New Roman" w:hAnsi="Times New Roman" w:cs="Times New Roman"/>
          <w:sz w:val="20"/>
          <w:szCs w:val="20"/>
          <w:lang w:val="en-GB"/>
        </w:rPr>
        <w:t xml:space="preserve">Composite profile </w:t>
      </w:r>
      <w:r w:rsidR="006206F9">
        <w:rPr>
          <w:rFonts w:ascii="Times New Roman" w:hAnsi="Times New Roman" w:cs="Times New Roman"/>
          <w:sz w:val="20"/>
          <w:szCs w:val="20"/>
          <w:lang w:val="en-GB"/>
        </w:rPr>
        <w:t xml:space="preserve">B-B’-B’’, </w:t>
      </w:r>
      <w:r w:rsidR="0003688B">
        <w:rPr>
          <w:rFonts w:ascii="Times New Roman" w:hAnsi="Times New Roman" w:cs="Times New Roman"/>
          <w:sz w:val="20"/>
          <w:szCs w:val="20"/>
          <w:lang w:val="en-GB"/>
        </w:rPr>
        <w:t xml:space="preserve">is </w:t>
      </w:r>
      <w:r w:rsidRPr="00E84359">
        <w:rPr>
          <w:rFonts w:ascii="Times New Roman" w:hAnsi="Times New Roman" w:cs="Times New Roman"/>
          <w:sz w:val="20"/>
          <w:szCs w:val="20"/>
          <w:lang w:val="en-GB"/>
        </w:rPr>
        <w:t>displayed in depth</w:t>
      </w:r>
      <w:r w:rsidR="0003688B">
        <w:rPr>
          <w:rFonts w:ascii="Times New Roman" w:hAnsi="Times New Roman" w:cs="Times New Roman"/>
          <w:sz w:val="20"/>
          <w:szCs w:val="20"/>
          <w:lang w:val="en-GB"/>
        </w:rPr>
        <w:t xml:space="preserve"> and</w:t>
      </w:r>
      <w:r w:rsidRPr="00E84359">
        <w:rPr>
          <w:rFonts w:ascii="Times New Roman" w:hAnsi="Times New Roman" w:cs="Times New Roman"/>
          <w:sz w:val="20"/>
          <w:szCs w:val="20"/>
          <w:lang w:val="en-GB"/>
        </w:rPr>
        <w:t xml:space="preserve"> </w:t>
      </w:r>
      <w:r w:rsidR="00A274D9">
        <w:rPr>
          <w:rFonts w:ascii="Times New Roman" w:hAnsi="Times New Roman" w:cs="Times New Roman"/>
          <w:sz w:val="20"/>
          <w:szCs w:val="20"/>
          <w:lang w:val="en-GB"/>
        </w:rPr>
        <w:t>is shown in</w:t>
      </w:r>
      <w:r w:rsidR="0003688B" w:rsidRPr="00E84359">
        <w:rPr>
          <w:rFonts w:ascii="Times New Roman" w:hAnsi="Times New Roman" w:cs="Times New Roman"/>
          <w:sz w:val="20"/>
          <w:szCs w:val="20"/>
          <w:lang w:val="en-GB"/>
        </w:rPr>
        <w:t xml:space="preserve"> Figures 2 and </w:t>
      </w:r>
      <w:r w:rsidR="0003688B">
        <w:rPr>
          <w:rFonts w:ascii="Times New Roman" w:hAnsi="Times New Roman" w:cs="Times New Roman"/>
          <w:sz w:val="20"/>
          <w:szCs w:val="20"/>
          <w:lang w:val="en-GB"/>
        </w:rPr>
        <w:t>5</w:t>
      </w:r>
      <w:r w:rsidR="0003688B" w:rsidRPr="00E84359">
        <w:rPr>
          <w:rFonts w:ascii="Times New Roman" w:hAnsi="Times New Roman" w:cs="Times New Roman"/>
          <w:sz w:val="20"/>
          <w:szCs w:val="20"/>
          <w:lang w:val="en-GB"/>
        </w:rPr>
        <w:t>.</w:t>
      </w:r>
      <w:r w:rsidR="0003688B">
        <w:rPr>
          <w:rFonts w:ascii="Times New Roman" w:hAnsi="Times New Roman" w:cs="Times New Roman"/>
          <w:sz w:val="20"/>
          <w:szCs w:val="20"/>
          <w:lang w:val="en-GB"/>
        </w:rPr>
        <w:t xml:space="preserve"> </w:t>
      </w:r>
      <w:r w:rsidR="00A274D9">
        <w:rPr>
          <w:rFonts w:ascii="Times New Roman" w:hAnsi="Times New Roman" w:cs="Times New Roman"/>
          <w:sz w:val="20"/>
          <w:szCs w:val="20"/>
          <w:lang w:val="en-GB"/>
        </w:rPr>
        <w:t xml:space="preserve">The profile </w:t>
      </w:r>
      <w:r w:rsidRPr="00E84359">
        <w:rPr>
          <w:rFonts w:ascii="Times New Roman" w:hAnsi="Times New Roman" w:cs="Times New Roman"/>
          <w:sz w:val="20"/>
          <w:szCs w:val="20"/>
          <w:lang w:val="en-GB"/>
        </w:rPr>
        <w:t>cross</w:t>
      </w:r>
      <w:r w:rsidR="0003688B">
        <w:rPr>
          <w:rFonts w:ascii="Times New Roman" w:hAnsi="Times New Roman" w:cs="Times New Roman"/>
          <w:sz w:val="20"/>
          <w:szCs w:val="20"/>
          <w:lang w:val="en-GB"/>
        </w:rPr>
        <w:t>es</w:t>
      </w:r>
      <w:r w:rsidRPr="00E84359">
        <w:rPr>
          <w:rFonts w:ascii="Times New Roman" w:hAnsi="Times New Roman" w:cs="Times New Roman"/>
          <w:sz w:val="20"/>
          <w:szCs w:val="20"/>
          <w:lang w:val="en-GB"/>
        </w:rPr>
        <w:t xml:space="preserve"> the </w:t>
      </w:r>
      <w:r>
        <w:rPr>
          <w:rFonts w:ascii="Times New Roman" w:hAnsi="Times New Roman" w:cs="Times New Roman"/>
          <w:sz w:val="20"/>
          <w:szCs w:val="20"/>
          <w:lang w:val="en-GB"/>
        </w:rPr>
        <w:t>same faults at two locations</w:t>
      </w:r>
      <w:r w:rsidR="00A274D9">
        <w:rPr>
          <w:rFonts w:ascii="Times New Roman" w:hAnsi="Times New Roman" w:cs="Times New Roman"/>
          <w:sz w:val="20"/>
          <w:szCs w:val="20"/>
          <w:lang w:val="en-GB"/>
        </w:rPr>
        <w:t>, which</w:t>
      </w:r>
      <w:r>
        <w:rPr>
          <w:rFonts w:ascii="Times New Roman" w:hAnsi="Times New Roman" w:cs="Times New Roman"/>
          <w:sz w:val="20"/>
          <w:szCs w:val="20"/>
          <w:lang w:val="en-GB"/>
        </w:rPr>
        <w:t xml:space="preserve"> form the </w:t>
      </w:r>
      <w:r w:rsidRPr="00E84359">
        <w:rPr>
          <w:rFonts w:ascii="Times New Roman" w:hAnsi="Times New Roman" w:cs="Times New Roman"/>
          <w:sz w:val="20"/>
          <w:szCs w:val="20"/>
          <w:lang w:val="en-GB"/>
        </w:rPr>
        <w:t>eastern shoulder of the north</w:t>
      </w:r>
      <w:r>
        <w:rPr>
          <w:rFonts w:ascii="Times New Roman" w:hAnsi="Times New Roman" w:cs="Times New Roman"/>
          <w:sz w:val="20"/>
          <w:szCs w:val="20"/>
          <w:lang w:val="en-GB"/>
        </w:rPr>
        <w:t>ern</w:t>
      </w:r>
      <w:r w:rsidRPr="00E84359">
        <w:rPr>
          <w:rFonts w:ascii="Times New Roman" w:hAnsi="Times New Roman" w:cs="Times New Roman"/>
          <w:sz w:val="20"/>
          <w:szCs w:val="20"/>
          <w:lang w:val="en-GB"/>
        </w:rPr>
        <w:t xml:space="preserve"> Terror Rift. The subbottom vertical structural relief between B and B’ is predominantly </w:t>
      </w:r>
      <w:r w:rsidR="00A274D9">
        <w:rPr>
          <w:rFonts w:ascii="Times New Roman" w:hAnsi="Times New Roman" w:cs="Times New Roman"/>
          <w:sz w:val="20"/>
          <w:szCs w:val="20"/>
          <w:lang w:val="en-GB"/>
        </w:rPr>
        <w:t>tilted</w:t>
      </w:r>
      <w:r w:rsidRPr="00E84359">
        <w:rPr>
          <w:rFonts w:ascii="Times New Roman" w:hAnsi="Times New Roman" w:cs="Times New Roman"/>
          <w:sz w:val="20"/>
          <w:szCs w:val="20"/>
          <w:lang w:val="en-GB"/>
        </w:rPr>
        <w:t xml:space="preserve">, while </w:t>
      </w:r>
      <w:r>
        <w:rPr>
          <w:rFonts w:ascii="Times New Roman" w:hAnsi="Times New Roman" w:cs="Times New Roman"/>
          <w:sz w:val="20"/>
          <w:szCs w:val="20"/>
          <w:lang w:val="en-GB"/>
        </w:rPr>
        <w:t>20 km to the south</w:t>
      </w:r>
      <w:r w:rsidR="00A274D9">
        <w:rPr>
          <w:rFonts w:ascii="Times New Roman" w:hAnsi="Times New Roman" w:cs="Times New Roman"/>
          <w:sz w:val="20"/>
          <w:szCs w:val="20"/>
          <w:lang w:val="en-GB"/>
        </w:rPr>
        <w:t>,</w:t>
      </w:r>
      <w:r>
        <w:rPr>
          <w:rFonts w:ascii="Times New Roman" w:hAnsi="Times New Roman" w:cs="Times New Roman"/>
          <w:sz w:val="20"/>
          <w:szCs w:val="20"/>
          <w:lang w:val="en-GB"/>
        </w:rPr>
        <w:t xml:space="preserve"> </w:t>
      </w:r>
      <w:r w:rsidRPr="00E84359">
        <w:rPr>
          <w:rFonts w:ascii="Times New Roman" w:hAnsi="Times New Roman" w:cs="Times New Roman"/>
          <w:sz w:val="20"/>
          <w:szCs w:val="20"/>
          <w:lang w:val="en-GB"/>
        </w:rPr>
        <w:t xml:space="preserve">the relief across the rift margin between B’ and B’’ is predominantly </w:t>
      </w:r>
      <w:r w:rsidR="00A274D9">
        <w:rPr>
          <w:rFonts w:ascii="Times New Roman" w:hAnsi="Times New Roman" w:cs="Times New Roman"/>
          <w:sz w:val="20"/>
          <w:szCs w:val="20"/>
          <w:lang w:val="en-GB"/>
        </w:rPr>
        <w:t>faulted</w:t>
      </w:r>
      <w:r w:rsidRPr="00E84359">
        <w:rPr>
          <w:rFonts w:ascii="Times New Roman" w:hAnsi="Times New Roman" w:cs="Times New Roman"/>
          <w:sz w:val="20"/>
          <w:szCs w:val="20"/>
          <w:lang w:val="en-GB"/>
        </w:rPr>
        <w:t>. M is for multiples</w:t>
      </w:r>
      <w:r w:rsidR="00B4332C">
        <w:rPr>
          <w:rFonts w:ascii="Times New Roman" w:hAnsi="Times New Roman" w:cs="Times New Roman"/>
          <w:sz w:val="20"/>
          <w:szCs w:val="20"/>
          <w:lang w:val="en-GB"/>
        </w:rPr>
        <w:t>.</w:t>
      </w:r>
      <w:r>
        <w:rPr>
          <w:rFonts w:ascii="Times New Roman" w:hAnsi="Times New Roman" w:cs="Times New Roman"/>
          <w:sz w:val="20"/>
          <w:szCs w:val="20"/>
          <w:lang w:val="en-GB"/>
        </w:rPr>
        <w:t xml:space="preserve"> </w:t>
      </w:r>
    </w:p>
    <w:p w14:paraId="3C5751CE" w14:textId="4B4A6BCA" w:rsidR="002B1F4E" w:rsidRDefault="002B1F4E" w:rsidP="002B1F4E">
      <w:pPr>
        <w:pStyle w:val="Titolo1"/>
        <w:spacing w:before="240" w:after="120"/>
        <w:jc w:val="both"/>
        <w:rPr>
          <w:rFonts w:ascii="Times New Roman" w:hAnsi="Times New Roman" w:cs="Times New Roman"/>
          <w:sz w:val="20"/>
          <w:szCs w:val="20"/>
        </w:rPr>
      </w:pPr>
      <w:r w:rsidRPr="00E84359">
        <w:rPr>
          <w:rFonts w:ascii="Times New Roman" w:hAnsi="Times New Roman" w:cs="Times New Roman"/>
          <w:b/>
          <w:sz w:val="24"/>
          <w:szCs w:val="24"/>
        </w:rPr>
        <w:t>Figure 6B</w:t>
      </w:r>
      <w:r w:rsidRPr="00A87064">
        <w:rPr>
          <w:rFonts w:ascii="Times New Roman" w:hAnsi="Times New Roman" w:cs="Times New Roman"/>
          <w:sz w:val="24"/>
          <w:szCs w:val="24"/>
        </w:rPr>
        <w:t xml:space="preserve">: </w:t>
      </w:r>
      <w:r w:rsidRPr="00E84359">
        <w:rPr>
          <w:rFonts w:ascii="Times New Roman" w:hAnsi="Times New Roman" w:cs="Times New Roman"/>
          <w:sz w:val="20"/>
          <w:szCs w:val="20"/>
        </w:rPr>
        <w:t xml:space="preserve">Profile </w:t>
      </w:r>
      <w:r w:rsidRPr="00EA0110">
        <w:rPr>
          <w:rFonts w:ascii="Times New Roman" w:hAnsi="Times New Roman" w:cs="Times New Roman"/>
          <w:sz w:val="20"/>
          <w:szCs w:val="20"/>
        </w:rPr>
        <w:t>D</w:t>
      </w:r>
      <w:r w:rsidR="00CB3BFC" w:rsidRPr="00EA0110">
        <w:rPr>
          <w:rFonts w:ascii="Times New Roman" w:hAnsi="Times New Roman" w:cs="Times New Roman"/>
          <w:sz w:val="20"/>
          <w:szCs w:val="20"/>
        </w:rPr>
        <w:t>-</w:t>
      </w:r>
      <w:r w:rsidRPr="00EA0110">
        <w:rPr>
          <w:rFonts w:ascii="Times New Roman" w:hAnsi="Times New Roman" w:cs="Times New Roman"/>
          <w:sz w:val="20"/>
          <w:szCs w:val="20"/>
        </w:rPr>
        <w:t>D’</w:t>
      </w:r>
      <w:r>
        <w:rPr>
          <w:rFonts w:ascii="Times New Roman" w:hAnsi="Times New Roman" w:cs="Times New Roman"/>
          <w:sz w:val="20"/>
          <w:szCs w:val="20"/>
        </w:rPr>
        <w:t xml:space="preserve"> </w:t>
      </w:r>
      <w:r w:rsidR="0003688B">
        <w:rPr>
          <w:rFonts w:ascii="Times New Roman" w:hAnsi="Times New Roman" w:cs="Times New Roman"/>
          <w:sz w:val="20"/>
          <w:szCs w:val="20"/>
        </w:rPr>
        <w:t xml:space="preserve">is </w:t>
      </w:r>
      <w:r w:rsidRPr="00E84359">
        <w:rPr>
          <w:rFonts w:ascii="Times New Roman" w:hAnsi="Times New Roman" w:cs="Times New Roman"/>
          <w:sz w:val="20"/>
          <w:szCs w:val="20"/>
        </w:rPr>
        <w:t xml:space="preserve">displayed in depth across </w:t>
      </w:r>
      <w:r w:rsidR="00A274D9">
        <w:rPr>
          <w:rFonts w:ascii="Times New Roman" w:hAnsi="Times New Roman" w:cs="Times New Roman"/>
          <w:sz w:val="20"/>
          <w:szCs w:val="20"/>
        </w:rPr>
        <w:t xml:space="preserve">the </w:t>
      </w:r>
      <w:r w:rsidRPr="00E84359">
        <w:rPr>
          <w:rFonts w:ascii="Times New Roman" w:hAnsi="Times New Roman" w:cs="Times New Roman"/>
          <w:sz w:val="20"/>
          <w:szCs w:val="20"/>
        </w:rPr>
        <w:t>Terror Rift</w:t>
      </w:r>
      <w:r w:rsidR="00836B28">
        <w:rPr>
          <w:rFonts w:ascii="Times New Roman" w:hAnsi="Times New Roman" w:cs="Times New Roman"/>
          <w:sz w:val="20"/>
          <w:szCs w:val="20"/>
        </w:rPr>
        <w:t xml:space="preserve"> and</w:t>
      </w:r>
      <w:r w:rsidRPr="00E84359">
        <w:rPr>
          <w:rFonts w:ascii="Times New Roman" w:hAnsi="Times New Roman" w:cs="Times New Roman"/>
          <w:sz w:val="20"/>
          <w:szCs w:val="20"/>
        </w:rPr>
        <w:t xml:space="preserve"> </w:t>
      </w:r>
      <w:r w:rsidR="00A274D9">
        <w:rPr>
          <w:rFonts w:ascii="Times New Roman" w:hAnsi="Times New Roman" w:cs="Times New Roman"/>
          <w:sz w:val="20"/>
          <w:szCs w:val="20"/>
        </w:rPr>
        <w:t xml:space="preserve">is </w:t>
      </w:r>
      <w:r w:rsidRPr="00E84359">
        <w:rPr>
          <w:rFonts w:ascii="Times New Roman" w:hAnsi="Times New Roman" w:cs="Times New Roman"/>
          <w:sz w:val="20"/>
          <w:szCs w:val="20"/>
        </w:rPr>
        <w:t xml:space="preserve">located </w:t>
      </w:r>
      <w:r w:rsidR="00A274D9">
        <w:rPr>
          <w:rFonts w:ascii="Times New Roman" w:hAnsi="Times New Roman" w:cs="Times New Roman"/>
          <w:sz w:val="20"/>
          <w:szCs w:val="20"/>
        </w:rPr>
        <w:t>in</w:t>
      </w:r>
      <w:r w:rsidR="00A274D9" w:rsidRPr="00E84359">
        <w:rPr>
          <w:rFonts w:ascii="Times New Roman" w:hAnsi="Times New Roman" w:cs="Times New Roman"/>
          <w:sz w:val="20"/>
          <w:szCs w:val="20"/>
        </w:rPr>
        <w:t xml:space="preserve"> </w:t>
      </w:r>
      <w:r w:rsidRPr="00E84359">
        <w:rPr>
          <w:rFonts w:ascii="Times New Roman" w:hAnsi="Times New Roman" w:cs="Times New Roman"/>
          <w:sz w:val="20"/>
          <w:szCs w:val="20"/>
        </w:rPr>
        <w:t>Figures 2</w:t>
      </w:r>
      <w:r w:rsidR="00A274D9">
        <w:rPr>
          <w:rFonts w:ascii="Times New Roman" w:hAnsi="Times New Roman" w:cs="Times New Roman"/>
          <w:sz w:val="20"/>
          <w:szCs w:val="20"/>
        </w:rPr>
        <w:t xml:space="preserve"> and</w:t>
      </w:r>
      <w:r w:rsidR="00A274D9" w:rsidRPr="00E84359">
        <w:rPr>
          <w:rFonts w:ascii="Times New Roman" w:hAnsi="Times New Roman" w:cs="Times New Roman"/>
          <w:sz w:val="20"/>
          <w:szCs w:val="20"/>
        </w:rPr>
        <w:t xml:space="preserve"> </w:t>
      </w:r>
      <w:r>
        <w:rPr>
          <w:rFonts w:ascii="Times New Roman" w:hAnsi="Times New Roman" w:cs="Times New Roman"/>
          <w:sz w:val="20"/>
          <w:szCs w:val="20"/>
        </w:rPr>
        <w:t>5</w:t>
      </w:r>
      <w:r w:rsidRPr="00E84359">
        <w:rPr>
          <w:rFonts w:ascii="Times New Roman" w:hAnsi="Times New Roman" w:cs="Times New Roman"/>
          <w:sz w:val="20"/>
          <w:szCs w:val="20"/>
        </w:rPr>
        <w:t>. The subbottom structural relief of the west</w:t>
      </w:r>
      <w:r w:rsidR="00A274D9">
        <w:rPr>
          <w:rFonts w:ascii="Times New Roman" w:hAnsi="Times New Roman" w:cs="Times New Roman"/>
          <w:sz w:val="20"/>
          <w:szCs w:val="20"/>
        </w:rPr>
        <w:t>ern</w:t>
      </w:r>
      <w:r w:rsidRPr="00E84359">
        <w:rPr>
          <w:rFonts w:ascii="Times New Roman" w:hAnsi="Times New Roman" w:cs="Times New Roman"/>
          <w:sz w:val="20"/>
          <w:szCs w:val="20"/>
        </w:rPr>
        <w:t xml:space="preserve"> margin is predominantly </w:t>
      </w:r>
      <w:r w:rsidR="00A274D9">
        <w:rPr>
          <w:rFonts w:ascii="Times New Roman" w:hAnsi="Times New Roman" w:cs="Times New Roman"/>
          <w:sz w:val="20"/>
          <w:szCs w:val="20"/>
        </w:rPr>
        <w:t>tilted</w:t>
      </w:r>
      <w:r w:rsidRPr="00E84359">
        <w:rPr>
          <w:rFonts w:ascii="Times New Roman" w:hAnsi="Times New Roman" w:cs="Times New Roman"/>
          <w:sz w:val="20"/>
          <w:szCs w:val="20"/>
        </w:rPr>
        <w:t xml:space="preserve">, with part </w:t>
      </w:r>
      <w:r w:rsidR="00A274D9">
        <w:rPr>
          <w:rFonts w:ascii="Times New Roman" w:hAnsi="Times New Roman" w:cs="Times New Roman"/>
          <w:sz w:val="20"/>
          <w:szCs w:val="20"/>
        </w:rPr>
        <w:t xml:space="preserve">of the relief formed </w:t>
      </w:r>
      <w:r w:rsidRPr="00E84359">
        <w:rPr>
          <w:rFonts w:ascii="Times New Roman" w:hAnsi="Times New Roman" w:cs="Times New Roman"/>
          <w:sz w:val="20"/>
          <w:szCs w:val="20"/>
        </w:rPr>
        <w:t xml:space="preserve">by faulting. The relief of the eastern margin is </w:t>
      </w:r>
      <w:r w:rsidR="00480F56" w:rsidRPr="00C61AD0">
        <w:rPr>
          <w:rFonts w:ascii="Times New Roman" w:hAnsi="Times New Roman" w:cs="Times New Roman"/>
          <w:sz w:val="20"/>
          <w:szCs w:val="20"/>
        </w:rPr>
        <w:t>fault dominated</w:t>
      </w:r>
      <w:r w:rsidRPr="00E84359">
        <w:rPr>
          <w:rFonts w:ascii="Times New Roman" w:hAnsi="Times New Roman" w:cs="Times New Roman"/>
          <w:sz w:val="20"/>
          <w:szCs w:val="20"/>
        </w:rPr>
        <w:t xml:space="preserve">. The </w:t>
      </w:r>
      <w:r w:rsidR="00A274D9">
        <w:rPr>
          <w:rFonts w:ascii="Times New Roman" w:hAnsi="Times New Roman" w:cs="Times New Roman"/>
          <w:sz w:val="20"/>
          <w:szCs w:val="20"/>
        </w:rPr>
        <w:t>l</w:t>
      </w:r>
      <w:r w:rsidRPr="00E84359">
        <w:rPr>
          <w:rFonts w:ascii="Times New Roman" w:hAnsi="Times New Roman" w:cs="Times New Roman"/>
          <w:sz w:val="20"/>
          <w:szCs w:val="20"/>
        </w:rPr>
        <w:t xml:space="preserve">ight and </w:t>
      </w:r>
      <w:r w:rsidR="00A274D9">
        <w:rPr>
          <w:rFonts w:ascii="Times New Roman" w:hAnsi="Times New Roman" w:cs="Times New Roman"/>
          <w:sz w:val="20"/>
          <w:szCs w:val="20"/>
        </w:rPr>
        <w:t>d</w:t>
      </w:r>
      <w:r w:rsidRPr="00E84359">
        <w:rPr>
          <w:rFonts w:ascii="Times New Roman" w:hAnsi="Times New Roman" w:cs="Times New Roman"/>
          <w:sz w:val="20"/>
          <w:szCs w:val="20"/>
        </w:rPr>
        <w:t xml:space="preserve">ark </w:t>
      </w:r>
      <w:r w:rsidR="00A274D9">
        <w:rPr>
          <w:rFonts w:ascii="Times New Roman" w:hAnsi="Times New Roman" w:cs="Times New Roman"/>
          <w:sz w:val="20"/>
          <w:szCs w:val="20"/>
        </w:rPr>
        <w:t>g</w:t>
      </w:r>
      <w:r w:rsidRPr="00E84359">
        <w:rPr>
          <w:rFonts w:ascii="Times New Roman" w:hAnsi="Times New Roman" w:cs="Times New Roman"/>
          <w:sz w:val="20"/>
          <w:szCs w:val="20"/>
        </w:rPr>
        <w:t>reen Rg and Rh horizons are eroded away by Ri (~4.6 Ma) in part of the basin</w:t>
      </w:r>
      <w:r>
        <w:rPr>
          <w:rFonts w:ascii="Times New Roman" w:hAnsi="Times New Roman" w:cs="Times New Roman"/>
          <w:sz w:val="20"/>
          <w:szCs w:val="20"/>
        </w:rPr>
        <w:t>. Rg, Rh, and Ri are all eroded</w:t>
      </w:r>
      <w:r w:rsidRPr="00E84359">
        <w:rPr>
          <w:rFonts w:ascii="Times New Roman" w:hAnsi="Times New Roman" w:cs="Times New Roman"/>
          <w:sz w:val="20"/>
          <w:szCs w:val="20"/>
        </w:rPr>
        <w:t xml:space="preserve"> on both flanks of the rift </w:t>
      </w:r>
      <w:r w:rsidR="00356C80">
        <w:rPr>
          <w:rFonts w:ascii="Times New Roman" w:hAnsi="Times New Roman" w:cs="Times New Roman"/>
          <w:sz w:val="20"/>
          <w:szCs w:val="20"/>
        </w:rPr>
        <w:t xml:space="preserve">by </w:t>
      </w:r>
      <w:r>
        <w:rPr>
          <w:rFonts w:ascii="Times New Roman" w:hAnsi="Times New Roman" w:cs="Times New Roman"/>
          <w:sz w:val="20"/>
          <w:szCs w:val="20"/>
        </w:rPr>
        <w:t>a post-Ri unconformity</w:t>
      </w:r>
      <w:r w:rsidR="00356C80">
        <w:rPr>
          <w:rFonts w:ascii="Times New Roman" w:hAnsi="Times New Roman" w:cs="Times New Roman"/>
          <w:sz w:val="20"/>
          <w:szCs w:val="20"/>
        </w:rPr>
        <w:t>.</w:t>
      </w:r>
      <w:r w:rsidRPr="00E84359">
        <w:rPr>
          <w:rFonts w:ascii="Times New Roman" w:hAnsi="Times New Roman" w:cs="Times New Roman"/>
          <w:sz w:val="20"/>
          <w:szCs w:val="20"/>
        </w:rPr>
        <w:t xml:space="preserve"> </w:t>
      </w:r>
      <w:r>
        <w:rPr>
          <w:rFonts w:ascii="Times New Roman" w:hAnsi="Times New Roman" w:cs="Times New Roman"/>
          <w:sz w:val="20"/>
          <w:szCs w:val="20"/>
        </w:rPr>
        <w:t>S</w:t>
      </w:r>
      <w:r w:rsidRPr="00E84359">
        <w:rPr>
          <w:rFonts w:ascii="Times New Roman" w:hAnsi="Times New Roman" w:cs="Times New Roman"/>
          <w:sz w:val="20"/>
          <w:szCs w:val="20"/>
        </w:rPr>
        <w:t>everal million years of time i</w:t>
      </w:r>
      <w:r>
        <w:rPr>
          <w:rFonts w:ascii="Times New Roman" w:hAnsi="Times New Roman" w:cs="Times New Roman"/>
          <w:sz w:val="20"/>
          <w:szCs w:val="20"/>
        </w:rPr>
        <w:t xml:space="preserve">s missing </w:t>
      </w:r>
      <w:r w:rsidR="00A274D9">
        <w:rPr>
          <w:rFonts w:ascii="Times New Roman" w:hAnsi="Times New Roman" w:cs="Times New Roman"/>
          <w:sz w:val="20"/>
          <w:szCs w:val="20"/>
        </w:rPr>
        <w:t xml:space="preserve">due to </w:t>
      </w:r>
      <w:r>
        <w:rPr>
          <w:rFonts w:ascii="Times New Roman" w:hAnsi="Times New Roman" w:cs="Times New Roman"/>
          <w:sz w:val="20"/>
          <w:szCs w:val="20"/>
        </w:rPr>
        <w:t>erosion of the Ri and post-Ri unconformities</w:t>
      </w:r>
      <w:r w:rsidRPr="00E84359">
        <w:rPr>
          <w:rFonts w:ascii="Times New Roman" w:hAnsi="Times New Roman" w:cs="Times New Roman"/>
          <w:sz w:val="20"/>
          <w:szCs w:val="20"/>
        </w:rPr>
        <w:t xml:space="preserve"> (also on B-B’-B” </w:t>
      </w:r>
      <w:r w:rsidR="00260A0A">
        <w:rPr>
          <w:rFonts w:ascii="Times New Roman" w:hAnsi="Times New Roman" w:cs="Times New Roman"/>
          <w:sz w:val="20"/>
          <w:szCs w:val="20"/>
        </w:rPr>
        <w:t>in</w:t>
      </w:r>
      <w:r w:rsidR="00260A0A" w:rsidRPr="00E84359">
        <w:rPr>
          <w:rFonts w:ascii="Times New Roman" w:hAnsi="Times New Roman" w:cs="Times New Roman"/>
          <w:sz w:val="20"/>
          <w:szCs w:val="20"/>
        </w:rPr>
        <w:t xml:space="preserve"> </w:t>
      </w:r>
      <w:r w:rsidRPr="00E84359">
        <w:rPr>
          <w:rFonts w:ascii="Times New Roman" w:hAnsi="Times New Roman" w:cs="Times New Roman"/>
          <w:sz w:val="20"/>
          <w:szCs w:val="20"/>
        </w:rPr>
        <w:t>Fig. 6A).</w:t>
      </w:r>
      <w:r w:rsidR="00E053A3">
        <w:rPr>
          <w:rFonts w:ascii="Times New Roman" w:hAnsi="Times New Roman" w:cs="Times New Roman"/>
          <w:sz w:val="20"/>
          <w:szCs w:val="20"/>
        </w:rPr>
        <w:t xml:space="preserve"> </w:t>
      </w:r>
      <w:r w:rsidR="00E053A3" w:rsidRPr="00C61AD0">
        <w:rPr>
          <w:rFonts w:ascii="Times New Roman" w:hAnsi="Times New Roman" w:cs="Times New Roman"/>
          <w:sz w:val="20"/>
          <w:szCs w:val="20"/>
        </w:rPr>
        <w:t xml:space="preserve">The </w:t>
      </w:r>
      <w:r w:rsidR="00260A0A" w:rsidRPr="00C61AD0">
        <w:rPr>
          <w:rFonts w:ascii="Times New Roman" w:hAnsi="Times New Roman" w:cs="Times New Roman"/>
          <w:sz w:val="20"/>
          <w:szCs w:val="20"/>
        </w:rPr>
        <w:t xml:space="preserve">phrase </w:t>
      </w:r>
      <w:r w:rsidR="00E053A3" w:rsidRPr="00C61AD0">
        <w:rPr>
          <w:rFonts w:ascii="Times New Roman" w:hAnsi="Times New Roman" w:cs="Times New Roman"/>
          <w:sz w:val="20"/>
          <w:szCs w:val="20"/>
        </w:rPr>
        <w:t xml:space="preserve">“change in thickness” indicates where the measurements of thickness changes </w:t>
      </w:r>
      <w:r w:rsidR="00260A0A" w:rsidRPr="00C61AD0">
        <w:rPr>
          <w:rFonts w:ascii="Times New Roman" w:hAnsi="Times New Roman" w:cs="Times New Roman"/>
          <w:sz w:val="20"/>
          <w:szCs w:val="20"/>
        </w:rPr>
        <w:t xml:space="preserve">shown </w:t>
      </w:r>
      <w:r w:rsidR="00F26F96" w:rsidRPr="00C61AD0">
        <w:rPr>
          <w:rFonts w:ascii="Times New Roman" w:hAnsi="Times New Roman" w:cs="Times New Roman"/>
          <w:sz w:val="20"/>
          <w:szCs w:val="20"/>
        </w:rPr>
        <w:t xml:space="preserve">in the </w:t>
      </w:r>
      <w:r w:rsidR="00E053A3" w:rsidRPr="00C61AD0">
        <w:rPr>
          <w:rFonts w:ascii="Times New Roman" w:hAnsi="Times New Roman" w:cs="Times New Roman"/>
          <w:sz w:val="20"/>
          <w:szCs w:val="20"/>
        </w:rPr>
        <w:t xml:space="preserve">graph </w:t>
      </w:r>
      <w:r w:rsidR="00F26F96" w:rsidRPr="00C61AD0">
        <w:rPr>
          <w:rFonts w:ascii="Times New Roman" w:hAnsi="Times New Roman" w:cs="Times New Roman"/>
          <w:sz w:val="20"/>
          <w:szCs w:val="20"/>
        </w:rPr>
        <w:t xml:space="preserve">of </w:t>
      </w:r>
      <w:r w:rsidR="00E053A3" w:rsidRPr="00C61AD0">
        <w:rPr>
          <w:rFonts w:ascii="Times New Roman" w:hAnsi="Times New Roman" w:cs="Times New Roman"/>
          <w:sz w:val="20"/>
          <w:szCs w:val="20"/>
        </w:rPr>
        <w:t xml:space="preserve"> Fig. 11 were made.</w:t>
      </w:r>
    </w:p>
    <w:p w14:paraId="7CEA0FDE" w14:textId="22CEDF91" w:rsidR="002B1F4E" w:rsidRPr="00762040" w:rsidRDefault="002B1F4E" w:rsidP="002B1F4E">
      <w:pPr>
        <w:jc w:val="both"/>
        <w:rPr>
          <w:sz w:val="20"/>
          <w:szCs w:val="20"/>
          <w:lang w:val="en-US" w:eastAsia="en-US"/>
        </w:rPr>
      </w:pPr>
      <w:r w:rsidRPr="00762040">
        <w:rPr>
          <w:b/>
          <w:lang w:val="en-US" w:eastAsia="en-US"/>
        </w:rPr>
        <w:t>Figure 6C</w:t>
      </w:r>
      <w:r w:rsidRPr="00762040">
        <w:rPr>
          <w:sz w:val="20"/>
          <w:szCs w:val="20"/>
          <w:lang w:val="en-US" w:eastAsia="en-US"/>
        </w:rPr>
        <w:t>:</w:t>
      </w:r>
      <w:r w:rsidR="006206F9">
        <w:rPr>
          <w:sz w:val="20"/>
          <w:szCs w:val="20"/>
          <w:lang w:val="en-US" w:eastAsia="en-US"/>
        </w:rPr>
        <w:t xml:space="preserve"> Profile E-E’ is the</w:t>
      </w:r>
      <w:r w:rsidRPr="00762040">
        <w:rPr>
          <w:sz w:val="20"/>
          <w:szCs w:val="20"/>
          <w:lang w:val="en-US" w:eastAsia="en-US"/>
        </w:rPr>
        <w:t xml:space="preserve"> </w:t>
      </w:r>
      <w:r w:rsidR="006206F9">
        <w:rPr>
          <w:sz w:val="20"/>
          <w:szCs w:val="20"/>
          <w:lang w:val="en-US" w:eastAsia="en-US"/>
        </w:rPr>
        <w:t>s</w:t>
      </w:r>
      <w:r w:rsidRPr="00762040">
        <w:rPr>
          <w:sz w:val="20"/>
          <w:szCs w:val="20"/>
          <w:lang w:val="en-US" w:eastAsia="en-US"/>
        </w:rPr>
        <w:t>ingle channel seismic profile IT02-05</w:t>
      </w:r>
      <w:r w:rsidR="005E7198">
        <w:rPr>
          <w:sz w:val="20"/>
          <w:szCs w:val="20"/>
          <w:lang w:val="en-US" w:eastAsia="en-US"/>
        </w:rPr>
        <w:t>, which is</w:t>
      </w:r>
      <w:r w:rsidRPr="00762040">
        <w:rPr>
          <w:sz w:val="20"/>
          <w:szCs w:val="20"/>
          <w:lang w:val="en-US" w:eastAsia="en-US"/>
        </w:rPr>
        <w:t xml:space="preserve"> displayed in depth</w:t>
      </w:r>
      <w:r w:rsidR="006206F9">
        <w:rPr>
          <w:sz w:val="20"/>
          <w:szCs w:val="20"/>
          <w:lang w:val="en-US" w:eastAsia="en-US"/>
        </w:rPr>
        <w:t xml:space="preserve"> and</w:t>
      </w:r>
      <w:r w:rsidRPr="00762040">
        <w:rPr>
          <w:sz w:val="20"/>
          <w:szCs w:val="20"/>
          <w:lang w:val="en-US" w:eastAsia="en-US"/>
        </w:rPr>
        <w:t xml:space="preserve"> </w:t>
      </w:r>
      <w:r w:rsidR="005E7198">
        <w:rPr>
          <w:sz w:val="20"/>
          <w:szCs w:val="20"/>
          <w:lang w:val="en-US" w:eastAsia="en-US"/>
        </w:rPr>
        <w:t xml:space="preserve">is </w:t>
      </w:r>
      <w:r w:rsidRPr="00350059">
        <w:rPr>
          <w:sz w:val="20"/>
          <w:szCs w:val="20"/>
          <w:lang w:val="en-US"/>
        </w:rPr>
        <w:t xml:space="preserve">located </w:t>
      </w:r>
      <w:r w:rsidR="005E7198">
        <w:rPr>
          <w:sz w:val="20"/>
          <w:szCs w:val="20"/>
          <w:lang w:val="en-US"/>
        </w:rPr>
        <w:t>in</w:t>
      </w:r>
      <w:r w:rsidR="005E7198" w:rsidRPr="00350059">
        <w:rPr>
          <w:sz w:val="20"/>
          <w:szCs w:val="20"/>
          <w:lang w:val="en-US"/>
        </w:rPr>
        <w:t xml:space="preserve"> </w:t>
      </w:r>
      <w:r w:rsidRPr="00350059">
        <w:rPr>
          <w:sz w:val="20"/>
          <w:szCs w:val="20"/>
          <w:lang w:val="en-US"/>
        </w:rPr>
        <w:t>Figures 2</w:t>
      </w:r>
      <w:r w:rsidR="005E7198">
        <w:rPr>
          <w:sz w:val="20"/>
          <w:szCs w:val="20"/>
          <w:lang w:val="en-US"/>
        </w:rPr>
        <w:t xml:space="preserve"> and</w:t>
      </w:r>
      <w:r w:rsidR="005E7198" w:rsidRPr="00350059">
        <w:rPr>
          <w:sz w:val="20"/>
          <w:szCs w:val="20"/>
          <w:lang w:val="en-US"/>
        </w:rPr>
        <w:t xml:space="preserve"> </w:t>
      </w:r>
      <w:r w:rsidRPr="00350059">
        <w:rPr>
          <w:sz w:val="20"/>
          <w:szCs w:val="20"/>
          <w:lang w:val="en-US"/>
        </w:rPr>
        <w:t>5</w:t>
      </w:r>
      <w:r w:rsidR="00356C80">
        <w:rPr>
          <w:sz w:val="20"/>
          <w:szCs w:val="20"/>
          <w:lang w:val="en-US"/>
        </w:rPr>
        <w:t>.</w:t>
      </w:r>
      <w:r w:rsidRPr="00762040">
        <w:rPr>
          <w:sz w:val="20"/>
          <w:szCs w:val="20"/>
          <w:lang w:val="en-US" w:eastAsia="en-US"/>
        </w:rPr>
        <w:t xml:space="preserve"> </w:t>
      </w:r>
      <w:r w:rsidR="005E7198">
        <w:rPr>
          <w:sz w:val="20"/>
          <w:szCs w:val="20"/>
          <w:lang w:val="en-US" w:eastAsia="en-US"/>
        </w:rPr>
        <w:t>This profile</w:t>
      </w:r>
      <w:r w:rsidR="005E7198" w:rsidRPr="00762040">
        <w:rPr>
          <w:sz w:val="20"/>
          <w:szCs w:val="20"/>
          <w:lang w:val="en-US" w:eastAsia="en-US"/>
        </w:rPr>
        <w:t xml:space="preserve"> </w:t>
      </w:r>
      <w:r w:rsidRPr="00762040">
        <w:rPr>
          <w:sz w:val="20"/>
          <w:szCs w:val="20"/>
          <w:lang w:val="en-US" w:eastAsia="en-US"/>
        </w:rPr>
        <w:t>crosses the northeastern margin of the Terror Rift and display</w:t>
      </w:r>
      <w:r>
        <w:rPr>
          <w:sz w:val="20"/>
          <w:szCs w:val="20"/>
          <w:lang w:val="en-US" w:eastAsia="en-US"/>
        </w:rPr>
        <w:t>s</w:t>
      </w:r>
      <w:r w:rsidRPr="00762040">
        <w:rPr>
          <w:sz w:val="20"/>
          <w:szCs w:val="20"/>
          <w:lang w:val="en-US" w:eastAsia="en-US"/>
        </w:rPr>
        <w:t xml:space="preserve"> a </w:t>
      </w:r>
      <w:r>
        <w:rPr>
          <w:sz w:val="20"/>
          <w:szCs w:val="20"/>
          <w:lang w:val="en-US" w:eastAsia="en-US"/>
        </w:rPr>
        <w:t xml:space="preserve">600 m </w:t>
      </w:r>
      <w:r w:rsidRPr="00762040">
        <w:rPr>
          <w:sz w:val="20"/>
          <w:szCs w:val="20"/>
          <w:lang w:val="en-US" w:eastAsia="en-US"/>
        </w:rPr>
        <w:t xml:space="preserve">vertical component of displacement of </w:t>
      </w:r>
      <w:r w:rsidR="005A6DA8">
        <w:rPr>
          <w:sz w:val="20"/>
          <w:szCs w:val="20"/>
          <w:lang w:val="en-US" w:eastAsia="en-US"/>
        </w:rPr>
        <w:t>Ri</w:t>
      </w:r>
      <w:r w:rsidRPr="00762040">
        <w:rPr>
          <w:sz w:val="20"/>
          <w:szCs w:val="20"/>
          <w:lang w:val="en-US" w:eastAsia="en-US"/>
        </w:rPr>
        <w:t xml:space="preserve"> across a single fault strand. </w:t>
      </w:r>
      <w:r>
        <w:rPr>
          <w:sz w:val="20"/>
          <w:szCs w:val="20"/>
          <w:lang w:val="en-US" w:eastAsia="en-US"/>
        </w:rPr>
        <w:t>Thus,</w:t>
      </w:r>
      <w:r w:rsidRPr="00762040">
        <w:rPr>
          <w:sz w:val="20"/>
          <w:szCs w:val="20"/>
          <w:lang w:val="en-US" w:eastAsia="en-US"/>
        </w:rPr>
        <w:t xml:space="preserve"> </w:t>
      </w:r>
      <w:r>
        <w:rPr>
          <w:sz w:val="20"/>
          <w:szCs w:val="20"/>
          <w:lang w:val="en-US" w:eastAsia="en-US"/>
        </w:rPr>
        <w:t xml:space="preserve">there is </w:t>
      </w:r>
      <w:r w:rsidRPr="00762040">
        <w:rPr>
          <w:sz w:val="20"/>
          <w:szCs w:val="20"/>
          <w:lang w:val="en-US" w:eastAsia="en-US"/>
        </w:rPr>
        <w:t>Plio-Quaternary activity on these and other faults. Both imaged faults are associated with sea floor scarps or fault-line scarps.</w:t>
      </w:r>
    </w:p>
    <w:p w14:paraId="3A6FB527" w14:textId="77777777" w:rsidR="002B1F4E" w:rsidRPr="00762040" w:rsidRDefault="002B1F4E" w:rsidP="002B1F4E">
      <w:pPr>
        <w:jc w:val="both"/>
        <w:rPr>
          <w:sz w:val="20"/>
          <w:szCs w:val="20"/>
          <w:lang w:val="en-US" w:eastAsia="en-US"/>
        </w:rPr>
      </w:pPr>
    </w:p>
    <w:p w14:paraId="6A857C98" w14:textId="58FC4308" w:rsidR="002B1F4E" w:rsidRPr="002B2A21" w:rsidRDefault="002B1F4E" w:rsidP="002B1F4E">
      <w:pPr>
        <w:jc w:val="both"/>
        <w:rPr>
          <w:sz w:val="20"/>
          <w:szCs w:val="20"/>
          <w:lang w:val="en-US" w:eastAsia="en-US"/>
        </w:rPr>
      </w:pPr>
      <w:r w:rsidRPr="00762040">
        <w:rPr>
          <w:b/>
          <w:lang w:val="en-US" w:eastAsia="en-US"/>
        </w:rPr>
        <w:t>Figure 6D</w:t>
      </w:r>
      <w:r w:rsidRPr="00762040">
        <w:rPr>
          <w:sz w:val="20"/>
          <w:szCs w:val="20"/>
          <w:lang w:val="en-US" w:eastAsia="en-US"/>
        </w:rPr>
        <w:t xml:space="preserve">: Profile F-F’ </w:t>
      </w:r>
      <w:r w:rsidR="00265DB3">
        <w:rPr>
          <w:sz w:val="20"/>
          <w:szCs w:val="20"/>
          <w:lang w:val="en-US" w:eastAsia="en-US"/>
        </w:rPr>
        <w:t xml:space="preserve">is </w:t>
      </w:r>
      <w:r w:rsidRPr="00762040">
        <w:rPr>
          <w:sz w:val="20"/>
          <w:szCs w:val="20"/>
          <w:lang w:val="en-US" w:eastAsia="en-US"/>
        </w:rPr>
        <w:t xml:space="preserve">displayed in depth </w:t>
      </w:r>
      <w:r w:rsidR="006206F9">
        <w:rPr>
          <w:sz w:val="20"/>
          <w:szCs w:val="20"/>
          <w:lang w:val="en-US" w:eastAsia="en-US"/>
        </w:rPr>
        <w:t xml:space="preserve">and </w:t>
      </w:r>
      <w:r w:rsidR="005E7198">
        <w:rPr>
          <w:sz w:val="20"/>
          <w:szCs w:val="20"/>
          <w:lang w:val="en-US" w:eastAsia="en-US"/>
        </w:rPr>
        <w:t xml:space="preserve">is </w:t>
      </w:r>
      <w:r w:rsidRPr="00762040">
        <w:rPr>
          <w:sz w:val="20"/>
          <w:szCs w:val="20"/>
          <w:lang w:val="en-US" w:eastAsia="en-US"/>
        </w:rPr>
        <w:t xml:space="preserve">located </w:t>
      </w:r>
      <w:r w:rsidR="005E7198">
        <w:rPr>
          <w:sz w:val="20"/>
          <w:szCs w:val="20"/>
          <w:lang w:val="en-US" w:eastAsia="en-US"/>
        </w:rPr>
        <w:t>i</w:t>
      </w:r>
      <w:r w:rsidR="005E7198" w:rsidRPr="00762040">
        <w:rPr>
          <w:sz w:val="20"/>
          <w:szCs w:val="20"/>
          <w:lang w:val="en-US" w:eastAsia="en-US"/>
        </w:rPr>
        <w:t xml:space="preserve">n </w:t>
      </w:r>
      <w:r w:rsidRPr="00762040">
        <w:rPr>
          <w:sz w:val="20"/>
          <w:szCs w:val="20"/>
          <w:lang w:val="en-US" w:eastAsia="en-US"/>
        </w:rPr>
        <w:t>Figures 2</w:t>
      </w:r>
      <w:r w:rsidR="005E7198">
        <w:rPr>
          <w:sz w:val="20"/>
          <w:szCs w:val="20"/>
          <w:lang w:val="en-US" w:eastAsia="en-US"/>
        </w:rPr>
        <w:t xml:space="preserve"> </w:t>
      </w:r>
      <w:r w:rsidR="005E7198">
        <w:rPr>
          <w:sz w:val="20"/>
          <w:szCs w:val="20"/>
          <w:lang w:val="en-US" w:eastAsia="en-US"/>
        </w:rPr>
        <w:t>and</w:t>
      </w:r>
      <w:r w:rsidRPr="00762040">
        <w:rPr>
          <w:sz w:val="20"/>
          <w:szCs w:val="20"/>
          <w:lang w:val="en-US" w:eastAsia="en-US"/>
        </w:rPr>
        <w:t xml:space="preserve"> 5. The structural relief on both the east and the west are </w:t>
      </w:r>
      <w:r w:rsidR="005E7198">
        <w:rPr>
          <w:sz w:val="20"/>
          <w:szCs w:val="20"/>
          <w:lang w:val="en-US" w:eastAsia="en-US"/>
        </w:rPr>
        <w:t>due to</w:t>
      </w:r>
      <w:r w:rsidR="005E7198" w:rsidRPr="00762040">
        <w:rPr>
          <w:sz w:val="20"/>
          <w:szCs w:val="20"/>
          <w:lang w:val="en-US" w:eastAsia="en-US"/>
        </w:rPr>
        <w:t xml:space="preserve"> </w:t>
      </w:r>
      <w:r w:rsidRPr="00762040">
        <w:rPr>
          <w:sz w:val="20"/>
          <w:szCs w:val="20"/>
          <w:lang w:val="en-US" w:eastAsia="en-US"/>
        </w:rPr>
        <w:t xml:space="preserve">both tilting and faulting. As </w:t>
      </w:r>
      <w:r w:rsidR="005E7198">
        <w:rPr>
          <w:sz w:val="20"/>
          <w:szCs w:val="20"/>
          <w:lang w:val="en-US" w:eastAsia="en-US"/>
        </w:rPr>
        <w:t>for</w:t>
      </w:r>
      <w:r w:rsidR="005E7198" w:rsidRPr="00762040">
        <w:rPr>
          <w:sz w:val="20"/>
          <w:szCs w:val="20"/>
          <w:lang w:val="en-US" w:eastAsia="en-US"/>
        </w:rPr>
        <w:t xml:space="preserve"> </w:t>
      </w:r>
      <w:r w:rsidRPr="00762040">
        <w:rPr>
          <w:sz w:val="20"/>
          <w:szCs w:val="20"/>
          <w:lang w:val="en-US" w:eastAsia="en-US"/>
        </w:rPr>
        <w:t>D-D’</w:t>
      </w:r>
      <w:r w:rsidR="00E92BE5">
        <w:rPr>
          <w:sz w:val="20"/>
          <w:szCs w:val="20"/>
          <w:lang w:val="en-US" w:eastAsia="en-US"/>
        </w:rPr>
        <w:t>profile</w:t>
      </w:r>
      <w:r w:rsidRPr="00762040">
        <w:rPr>
          <w:sz w:val="20"/>
          <w:szCs w:val="20"/>
          <w:lang w:val="en-US" w:eastAsia="en-US"/>
        </w:rPr>
        <w:t>, there is a broad gentle antiform in the middle of the rift basin. Large vertical  components of offset</w:t>
      </w:r>
      <w:r w:rsidR="005E7198">
        <w:rPr>
          <w:sz w:val="20"/>
          <w:szCs w:val="20"/>
          <w:lang w:val="en-US" w:eastAsia="en-US"/>
        </w:rPr>
        <w:t>s</w:t>
      </w:r>
      <w:r w:rsidRPr="00762040">
        <w:rPr>
          <w:sz w:val="20"/>
          <w:szCs w:val="20"/>
          <w:lang w:val="en-US" w:eastAsia="en-US"/>
        </w:rPr>
        <w:t xml:space="preserve"> of Rh and Ri </w:t>
      </w:r>
      <w:r w:rsidRPr="00762040">
        <w:rPr>
          <w:sz w:val="20"/>
          <w:szCs w:val="20"/>
          <w:lang w:val="en-US"/>
        </w:rPr>
        <w:t>(~4.6 Ma)</w:t>
      </w:r>
      <w:r w:rsidRPr="00762040">
        <w:rPr>
          <w:sz w:val="20"/>
          <w:szCs w:val="20"/>
          <w:lang w:val="en-US" w:eastAsia="en-US"/>
        </w:rPr>
        <w:t xml:space="preserve"> suggest Plio-Quaternary fault activity. </w:t>
      </w:r>
      <w:r>
        <w:rPr>
          <w:sz w:val="20"/>
          <w:szCs w:val="20"/>
          <w:lang w:val="en-US" w:eastAsia="en-US"/>
        </w:rPr>
        <w:t xml:space="preserve">This profile is displayed to 5 km depth in Figure S4E. </w:t>
      </w:r>
      <w:r w:rsidRPr="00762040">
        <w:rPr>
          <w:sz w:val="20"/>
          <w:szCs w:val="20"/>
          <w:lang w:val="en-US" w:eastAsia="en-US"/>
        </w:rPr>
        <w:t>M is for multiples.</w:t>
      </w:r>
    </w:p>
    <w:p w14:paraId="1E09D4D9" w14:textId="77777777" w:rsidR="002B1F4E" w:rsidRDefault="002B1F4E" w:rsidP="002B1F4E">
      <w:pPr>
        <w:jc w:val="both"/>
        <w:rPr>
          <w:b/>
          <w:lang w:val="en-US" w:eastAsia="en-US"/>
        </w:rPr>
      </w:pPr>
    </w:p>
    <w:p w14:paraId="7A374572" w14:textId="7CBFAF8D" w:rsidR="002B1F4E" w:rsidRPr="00C135B4" w:rsidRDefault="002B1F4E" w:rsidP="002B1F4E">
      <w:pPr>
        <w:jc w:val="both"/>
        <w:rPr>
          <w:sz w:val="20"/>
          <w:szCs w:val="20"/>
          <w:lang w:val="en-US" w:eastAsia="en-US"/>
        </w:rPr>
      </w:pPr>
      <w:r w:rsidRPr="00E84359">
        <w:rPr>
          <w:b/>
          <w:lang w:val="en-US" w:eastAsia="en-US"/>
        </w:rPr>
        <w:t>Figure 6E</w:t>
      </w:r>
      <w:r w:rsidRPr="00A00CC9">
        <w:rPr>
          <w:lang w:val="en-US" w:eastAsia="en-US"/>
        </w:rPr>
        <w:t xml:space="preserve">: </w:t>
      </w:r>
      <w:r>
        <w:rPr>
          <w:sz w:val="20"/>
          <w:szCs w:val="20"/>
          <w:lang w:val="en-US" w:eastAsia="en-US"/>
        </w:rPr>
        <w:t>P</w:t>
      </w:r>
      <w:r w:rsidRPr="00E84359">
        <w:rPr>
          <w:sz w:val="20"/>
          <w:szCs w:val="20"/>
          <w:lang w:val="en-US" w:eastAsia="en-US"/>
        </w:rPr>
        <w:t xml:space="preserve">rofile </w:t>
      </w:r>
      <w:r w:rsidRPr="00EA0110">
        <w:rPr>
          <w:sz w:val="20"/>
          <w:szCs w:val="20"/>
          <w:lang w:val="en-US" w:eastAsia="en-US"/>
        </w:rPr>
        <w:t xml:space="preserve">G-G’ </w:t>
      </w:r>
      <w:r w:rsidR="00265DB3">
        <w:rPr>
          <w:sz w:val="20"/>
          <w:szCs w:val="20"/>
          <w:lang w:val="en-US" w:eastAsia="en-US"/>
        </w:rPr>
        <w:t xml:space="preserve">is </w:t>
      </w:r>
      <w:r w:rsidRPr="00EA0110">
        <w:rPr>
          <w:sz w:val="20"/>
          <w:szCs w:val="20"/>
          <w:lang w:val="en-US" w:eastAsia="en-US"/>
        </w:rPr>
        <w:t>displayed in depth</w:t>
      </w:r>
      <w:r w:rsidR="006206F9">
        <w:rPr>
          <w:sz w:val="20"/>
          <w:szCs w:val="20"/>
          <w:lang w:val="en-US" w:eastAsia="en-US"/>
        </w:rPr>
        <w:t xml:space="preserve"> and</w:t>
      </w:r>
      <w:r w:rsidRPr="00E84359">
        <w:rPr>
          <w:sz w:val="20"/>
          <w:szCs w:val="20"/>
          <w:lang w:val="en-US" w:eastAsia="en-US"/>
        </w:rPr>
        <w:t xml:space="preserve"> </w:t>
      </w:r>
      <w:r w:rsidR="005E7198">
        <w:rPr>
          <w:sz w:val="20"/>
          <w:szCs w:val="20"/>
          <w:lang w:val="en-US" w:eastAsia="en-US"/>
        </w:rPr>
        <w:t xml:space="preserve">is </w:t>
      </w:r>
      <w:r w:rsidR="005A6DA8">
        <w:rPr>
          <w:sz w:val="20"/>
          <w:szCs w:val="20"/>
          <w:lang w:val="en-US"/>
        </w:rPr>
        <w:t>l</w:t>
      </w:r>
      <w:r w:rsidRPr="00A3602E">
        <w:rPr>
          <w:sz w:val="20"/>
          <w:szCs w:val="20"/>
          <w:lang w:val="en-US"/>
        </w:rPr>
        <w:t xml:space="preserve">ocated </w:t>
      </w:r>
      <w:r w:rsidR="005E7198">
        <w:rPr>
          <w:sz w:val="20"/>
          <w:szCs w:val="20"/>
          <w:lang w:val="en-US"/>
        </w:rPr>
        <w:t>i</w:t>
      </w:r>
      <w:r w:rsidR="005E7198" w:rsidRPr="00A3602E">
        <w:rPr>
          <w:sz w:val="20"/>
          <w:szCs w:val="20"/>
          <w:lang w:val="en-US"/>
        </w:rPr>
        <w:t xml:space="preserve">n </w:t>
      </w:r>
      <w:r w:rsidRPr="00A3602E">
        <w:rPr>
          <w:sz w:val="20"/>
          <w:szCs w:val="20"/>
          <w:lang w:val="en-US"/>
        </w:rPr>
        <w:t>Figures 2</w:t>
      </w:r>
      <w:r w:rsidR="005E7198">
        <w:rPr>
          <w:sz w:val="20"/>
          <w:szCs w:val="20"/>
          <w:lang w:val="en-US"/>
        </w:rPr>
        <w:t xml:space="preserve"> and</w:t>
      </w:r>
      <w:r w:rsidRPr="00A3602E">
        <w:rPr>
          <w:sz w:val="20"/>
          <w:szCs w:val="20"/>
          <w:lang w:val="en-US"/>
        </w:rPr>
        <w:t xml:space="preserve"> 5. </w:t>
      </w:r>
      <w:r w:rsidRPr="00E84359">
        <w:rPr>
          <w:sz w:val="20"/>
          <w:szCs w:val="20"/>
          <w:lang w:val="en-US" w:eastAsia="en-US"/>
        </w:rPr>
        <w:t xml:space="preserve">Steep to subvertical faults with an </w:t>
      </w:r>
      <w:r w:rsidR="00515B50" w:rsidRPr="00C61AD0">
        <w:rPr>
          <w:sz w:val="20"/>
          <w:szCs w:val="20"/>
          <w:lang w:val="en-US" w:eastAsia="en-US"/>
        </w:rPr>
        <w:t>inferred</w:t>
      </w:r>
      <w:r w:rsidR="00515B50">
        <w:rPr>
          <w:sz w:val="20"/>
          <w:szCs w:val="20"/>
          <w:lang w:val="en-US" w:eastAsia="en-US"/>
        </w:rPr>
        <w:t xml:space="preserve"> </w:t>
      </w:r>
      <w:r w:rsidRPr="00E84359">
        <w:rPr>
          <w:sz w:val="20"/>
          <w:szCs w:val="20"/>
          <w:lang w:val="en-US" w:eastAsia="en-US"/>
        </w:rPr>
        <w:t xml:space="preserve">extensional </w:t>
      </w:r>
      <w:r w:rsidR="005E7198" w:rsidRPr="00E84359">
        <w:rPr>
          <w:sz w:val="20"/>
          <w:szCs w:val="20"/>
          <w:lang w:val="en-US" w:eastAsia="en-US"/>
        </w:rPr>
        <w:t xml:space="preserve">slip </w:t>
      </w:r>
      <w:r w:rsidRPr="00E84359">
        <w:rPr>
          <w:sz w:val="20"/>
          <w:szCs w:val="20"/>
          <w:lang w:val="en-US" w:eastAsia="en-US"/>
        </w:rPr>
        <w:t>component cut the broad rift shoulder anticline</w:t>
      </w:r>
      <w:r w:rsidR="00E92BE5">
        <w:rPr>
          <w:sz w:val="20"/>
          <w:szCs w:val="20"/>
          <w:lang w:val="en-US" w:eastAsia="en-US"/>
        </w:rPr>
        <w:t xml:space="preserve"> (</w:t>
      </w:r>
      <w:r>
        <w:rPr>
          <w:sz w:val="20"/>
          <w:szCs w:val="20"/>
          <w:lang w:val="en-US" w:eastAsia="en-US"/>
        </w:rPr>
        <w:t>Lee Arch</w:t>
      </w:r>
      <w:r w:rsidR="00E92BE5">
        <w:rPr>
          <w:sz w:val="20"/>
          <w:szCs w:val="20"/>
          <w:lang w:val="en-US" w:eastAsia="en-US"/>
        </w:rPr>
        <w:t>)</w:t>
      </w:r>
      <w:r w:rsidRPr="00E84359">
        <w:rPr>
          <w:sz w:val="20"/>
          <w:szCs w:val="20"/>
          <w:lang w:val="en-US" w:eastAsia="en-US"/>
        </w:rPr>
        <w:t xml:space="preserve">. Most of the structural relief between the anticline and the deep basin to the west of the figure is </w:t>
      </w:r>
      <w:r w:rsidR="005E7198">
        <w:rPr>
          <w:sz w:val="20"/>
          <w:szCs w:val="20"/>
          <w:lang w:val="en-US" w:eastAsia="en-US"/>
        </w:rPr>
        <w:t>tilted</w:t>
      </w:r>
      <w:r w:rsidR="00265DB3">
        <w:rPr>
          <w:sz w:val="20"/>
          <w:szCs w:val="20"/>
          <w:lang w:val="en-US" w:eastAsia="en-US"/>
        </w:rPr>
        <w:t>, while</w:t>
      </w:r>
      <w:r w:rsidRPr="00E84359">
        <w:rPr>
          <w:sz w:val="20"/>
          <w:szCs w:val="20"/>
          <w:lang w:val="en-US" w:eastAsia="en-US"/>
        </w:rPr>
        <w:t xml:space="preserve"> </w:t>
      </w:r>
      <w:r w:rsidR="00265DB3" w:rsidRPr="00E84359">
        <w:rPr>
          <w:sz w:val="20"/>
          <w:szCs w:val="20"/>
          <w:lang w:val="en-US" w:eastAsia="en-US"/>
        </w:rPr>
        <w:t xml:space="preserve">on most of the faults </w:t>
      </w:r>
      <w:r w:rsidR="005E7198">
        <w:rPr>
          <w:sz w:val="20"/>
          <w:szCs w:val="20"/>
          <w:lang w:val="en-US" w:eastAsia="en-US"/>
        </w:rPr>
        <w:t>i</w:t>
      </w:r>
      <w:r w:rsidR="005E7198" w:rsidRPr="00E84359">
        <w:rPr>
          <w:sz w:val="20"/>
          <w:szCs w:val="20"/>
          <w:lang w:val="en-US" w:eastAsia="en-US"/>
        </w:rPr>
        <w:t xml:space="preserve">n </w:t>
      </w:r>
      <w:r w:rsidR="00265DB3" w:rsidRPr="00E84359">
        <w:rPr>
          <w:sz w:val="20"/>
          <w:szCs w:val="20"/>
          <w:lang w:val="en-US" w:eastAsia="en-US"/>
        </w:rPr>
        <w:t>the western 20 km of this figure</w:t>
      </w:r>
      <w:r w:rsidR="005E7198">
        <w:rPr>
          <w:sz w:val="20"/>
          <w:szCs w:val="20"/>
          <w:lang w:val="en-US" w:eastAsia="en-US"/>
        </w:rPr>
        <w:t>,</w:t>
      </w:r>
      <w:r w:rsidR="00265DB3" w:rsidRPr="00E84359">
        <w:rPr>
          <w:sz w:val="20"/>
          <w:szCs w:val="20"/>
          <w:lang w:val="en-US" w:eastAsia="en-US"/>
        </w:rPr>
        <w:t xml:space="preserve"> </w:t>
      </w:r>
      <w:r w:rsidR="00265DB3">
        <w:rPr>
          <w:sz w:val="20"/>
          <w:szCs w:val="20"/>
          <w:lang w:val="en-US" w:eastAsia="en-US"/>
        </w:rPr>
        <w:t>t</w:t>
      </w:r>
      <w:r w:rsidRPr="00E84359">
        <w:rPr>
          <w:sz w:val="20"/>
          <w:szCs w:val="20"/>
          <w:lang w:val="en-US" w:eastAsia="en-US"/>
        </w:rPr>
        <w:t xml:space="preserve">he vertical component is up-to-the-basin. </w:t>
      </w:r>
    </w:p>
    <w:p w14:paraId="35702498" w14:textId="77777777" w:rsidR="002B1F4E" w:rsidRDefault="002B1F4E" w:rsidP="002B1F4E">
      <w:pPr>
        <w:rPr>
          <w:b/>
          <w:lang w:val="en-US" w:eastAsia="en-US"/>
        </w:rPr>
      </w:pPr>
    </w:p>
    <w:p w14:paraId="2A38B090" w14:textId="56ED3AA1" w:rsidR="002B1F4E" w:rsidRPr="00E053A3" w:rsidRDefault="002B1F4E" w:rsidP="00475E6B">
      <w:pPr>
        <w:jc w:val="both"/>
        <w:rPr>
          <w:lang w:val="en-US" w:eastAsia="en-US"/>
        </w:rPr>
      </w:pPr>
      <w:r w:rsidRPr="00E84359">
        <w:rPr>
          <w:b/>
          <w:lang w:val="en-US" w:eastAsia="en-US"/>
        </w:rPr>
        <w:t>Figure 6F</w:t>
      </w:r>
      <w:r w:rsidRPr="00A00CC9">
        <w:rPr>
          <w:lang w:val="en-US" w:eastAsia="en-US"/>
        </w:rPr>
        <w:t xml:space="preserve">: </w:t>
      </w:r>
      <w:r w:rsidRPr="00E84359">
        <w:rPr>
          <w:sz w:val="20"/>
          <w:szCs w:val="20"/>
          <w:lang w:val="en-US" w:eastAsia="en-US"/>
        </w:rPr>
        <w:t xml:space="preserve">Profile J-J’ </w:t>
      </w:r>
      <w:r w:rsidR="00265DB3">
        <w:rPr>
          <w:sz w:val="20"/>
          <w:szCs w:val="20"/>
          <w:lang w:val="en-US" w:eastAsia="en-US"/>
        </w:rPr>
        <w:t xml:space="preserve">is </w:t>
      </w:r>
      <w:r w:rsidR="006206F9" w:rsidRPr="00E84359">
        <w:rPr>
          <w:sz w:val="20"/>
          <w:szCs w:val="20"/>
          <w:lang w:val="en-US" w:eastAsia="en-US"/>
        </w:rPr>
        <w:t xml:space="preserve">displayed in depth </w:t>
      </w:r>
      <w:r w:rsidR="006206F9">
        <w:rPr>
          <w:sz w:val="20"/>
          <w:szCs w:val="20"/>
          <w:lang w:val="en-US" w:eastAsia="en-US"/>
        </w:rPr>
        <w:t xml:space="preserve">and </w:t>
      </w:r>
      <w:r w:rsidR="005E7198">
        <w:rPr>
          <w:sz w:val="20"/>
          <w:szCs w:val="20"/>
          <w:lang w:val="en-US" w:eastAsia="en-US"/>
        </w:rPr>
        <w:t xml:space="preserve">is </w:t>
      </w:r>
      <w:r w:rsidRPr="00E84359">
        <w:rPr>
          <w:sz w:val="20"/>
          <w:szCs w:val="20"/>
          <w:lang w:val="en-US" w:eastAsia="en-US"/>
        </w:rPr>
        <w:t xml:space="preserve">located </w:t>
      </w:r>
      <w:r w:rsidR="005E7198">
        <w:rPr>
          <w:sz w:val="20"/>
          <w:szCs w:val="20"/>
          <w:lang w:val="en-US" w:eastAsia="en-US"/>
        </w:rPr>
        <w:t>i</w:t>
      </w:r>
      <w:r w:rsidR="005E7198" w:rsidRPr="00E84359">
        <w:rPr>
          <w:sz w:val="20"/>
          <w:szCs w:val="20"/>
          <w:lang w:val="en-US" w:eastAsia="en-US"/>
        </w:rPr>
        <w:t xml:space="preserve">n </w:t>
      </w:r>
      <w:r w:rsidRPr="00E84359">
        <w:rPr>
          <w:sz w:val="20"/>
          <w:szCs w:val="20"/>
          <w:lang w:val="en-US" w:eastAsia="en-US"/>
        </w:rPr>
        <w:t>Figures 2</w:t>
      </w:r>
      <w:r w:rsidR="005E7198">
        <w:rPr>
          <w:sz w:val="20"/>
          <w:szCs w:val="20"/>
          <w:lang w:val="en-US" w:eastAsia="en-US"/>
        </w:rPr>
        <w:t xml:space="preserve"> and</w:t>
      </w:r>
      <w:r w:rsidRPr="00E84359">
        <w:rPr>
          <w:sz w:val="20"/>
          <w:szCs w:val="20"/>
          <w:lang w:val="en-US" w:eastAsia="en-US"/>
        </w:rPr>
        <w:t xml:space="preserve"> </w:t>
      </w:r>
      <w:r>
        <w:rPr>
          <w:sz w:val="20"/>
          <w:szCs w:val="20"/>
          <w:lang w:val="en-US" w:eastAsia="en-US"/>
        </w:rPr>
        <w:t>5</w:t>
      </w:r>
      <w:r w:rsidRPr="00E84359">
        <w:rPr>
          <w:sz w:val="20"/>
          <w:szCs w:val="20"/>
          <w:lang w:val="en-US" w:eastAsia="en-US"/>
        </w:rPr>
        <w:t xml:space="preserve">. The subbottom structural relief of the western rift margin is </w:t>
      </w:r>
      <w:r w:rsidR="005E7198">
        <w:rPr>
          <w:sz w:val="20"/>
          <w:szCs w:val="20"/>
          <w:lang w:val="en-US" w:eastAsia="en-US"/>
        </w:rPr>
        <w:t xml:space="preserve">formed </w:t>
      </w:r>
      <w:r w:rsidRPr="00E84359">
        <w:rPr>
          <w:sz w:val="20"/>
          <w:szCs w:val="20"/>
          <w:lang w:val="en-US" w:eastAsia="en-US"/>
        </w:rPr>
        <w:t xml:space="preserve">half by tilting and half by faulting. </w:t>
      </w:r>
      <w:r w:rsidR="00401840">
        <w:rPr>
          <w:sz w:val="20"/>
          <w:szCs w:val="20"/>
          <w:lang w:val="en-US" w:eastAsia="en-US"/>
        </w:rPr>
        <w:t>The r</w:t>
      </w:r>
      <w:r w:rsidRPr="00E84359">
        <w:rPr>
          <w:sz w:val="20"/>
          <w:szCs w:val="20"/>
          <w:lang w:val="en-US" w:eastAsia="en-US"/>
        </w:rPr>
        <w:t>elief on the east</w:t>
      </w:r>
      <w:r w:rsidR="005E7198">
        <w:rPr>
          <w:sz w:val="20"/>
          <w:szCs w:val="20"/>
          <w:lang w:val="en-US" w:eastAsia="en-US"/>
        </w:rPr>
        <w:t>ern</w:t>
      </w:r>
      <w:r w:rsidRPr="00E84359">
        <w:rPr>
          <w:sz w:val="20"/>
          <w:szCs w:val="20"/>
          <w:lang w:val="en-US" w:eastAsia="en-US"/>
        </w:rPr>
        <w:t xml:space="preserve"> flank is almost entirely tilt</w:t>
      </w:r>
      <w:r w:rsidR="005E7198">
        <w:rPr>
          <w:sz w:val="20"/>
          <w:szCs w:val="20"/>
          <w:lang w:val="en-US" w:eastAsia="en-US"/>
        </w:rPr>
        <w:t>ed</w:t>
      </w:r>
      <w:r w:rsidRPr="00E84359">
        <w:rPr>
          <w:sz w:val="20"/>
          <w:szCs w:val="20"/>
          <w:lang w:val="en-US" w:eastAsia="en-US"/>
        </w:rPr>
        <w:t>;</w:t>
      </w:r>
      <w:r w:rsidR="00401840">
        <w:rPr>
          <w:sz w:val="20"/>
          <w:szCs w:val="20"/>
          <w:lang w:val="en-US" w:eastAsia="en-US"/>
        </w:rPr>
        <w:t xml:space="preserve"> </w:t>
      </w:r>
      <w:r w:rsidRPr="00E84359">
        <w:rPr>
          <w:sz w:val="20"/>
          <w:szCs w:val="20"/>
          <w:lang w:val="en-US" w:eastAsia="en-US"/>
        </w:rPr>
        <w:t>indeed</w:t>
      </w:r>
      <w:r w:rsidR="005E7198">
        <w:rPr>
          <w:sz w:val="20"/>
          <w:szCs w:val="20"/>
          <w:lang w:val="en-US" w:eastAsia="en-US"/>
        </w:rPr>
        <w:t>,</w:t>
      </w:r>
      <w:r w:rsidRPr="00E84359">
        <w:rPr>
          <w:sz w:val="20"/>
          <w:szCs w:val="20"/>
          <w:lang w:val="en-US" w:eastAsia="en-US"/>
        </w:rPr>
        <w:t xml:space="preserve"> most of the faults are upthrown toward the basin center. </w:t>
      </w:r>
      <w:r>
        <w:rPr>
          <w:sz w:val="20"/>
          <w:szCs w:val="20"/>
          <w:lang w:val="en-US" w:eastAsia="en-US"/>
        </w:rPr>
        <w:t xml:space="preserve">M is for multiples. </w:t>
      </w:r>
      <w:r w:rsidR="00E053A3" w:rsidRPr="00C61AD0">
        <w:rPr>
          <w:sz w:val="20"/>
          <w:szCs w:val="20"/>
          <w:lang w:val="en-US"/>
        </w:rPr>
        <w:t xml:space="preserve">The </w:t>
      </w:r>
      <w:r w:rsidR="005E7198" w:rsidRPr="00C61AD0">
        <w:rPr>
          <w:sz w:val="20"/>
          <w:szCs w:val="20"/>
          <w:lang w:val="en-US"/>
        </w:rPr>
        <w:t xml:space="preserve">phrase </w:t>
      </w:r>
      <w:r w:rsidR="00E053A3" w:rsidRPr="00C61AD0">
        <w:rPr>
          <w:sz w:val="20"/>
          <w:szCs w:val="20"/>
          <w:lang w:val="en-US"/>
        </w:rPr>
        <w:t xml:space="preserve">“change in thickness” indicates where the measurements of thickness changes </w:t>
      </w:r>
      <w:r w:rsidR="005E7198" w:rsidRPr="00C61AD0">
        <w:rPr>
          <w:sz w:val="20"/>
          <w:szCs w:val="20"/>
          <w:lang w:val="en-US"/>
        </w:rPr>
        <w:t xml:space="preserve">shown </w:t>
      </w:r>
      <w:r w:rsidR="00F26F96" w:rsidRPr="00C61AD0">
        <w:rPr>
          <w:sz w:val="20"/>
          <w:szCs w:val="20"/>
          <w:lang w:val="en-US"/>
        </w:rPr>
        <w:t>in the</w:t>
      </w:r>
      <w:r w:rsidR="00E053A3" w:rsidRPr="00C61AD0">
        <w:rPr>
          <w:sz w:val="20"/>
          <w:szCs w:val="20"/>
          <w:lang w:val="en-US"/>
        </w:rPr>
        <w:t xml:space="preserve"> graph </w:t>
      </w:r>
      <w:r w:rsidR="00F26F96" w:rsidRPr="00C61AD0">
        <w:rPr>
          <w:sz w:val="20"/>
          <w:szCs w:val="20"/>
          <w:lang w:val="en-US"/>
        </w:rPr>
        <w:t>of</w:t>
      </w:r>
      <w:r w:rsidR="00E053A3" w:rsidRPr="00C61AD0">
        <w:rPr>
          <w:sz w:val="20"/>
          <w:szCs w:val="20"/>
          <w:lang w:val="en-US"/>
        </w:rPr>
        <w:t xml:space="preserve"> Fig. 11 were made.</w:t>
      </w:r>
    </w:p>
    <w:p w14:paraId="5BDA59E1" w14:textId="50DB7D08" w:rsidR="002B1F4E" w:rsidRPr="002B6C5D" w:rsidRDefault="002B1F4E" w:rsidP="002B1F4E">
      <w:pPr>
        <w:pStyle w:val="Titolo1"/>
        <w:spacing w:before="240" w:after="120"/>
        <w:jc w:val="both"/>
        <w:rPr>
          <w:rFonts w:ascii="Times New Roman" w:hAnsi="Times New Roman" w:cs="Times New Roman"/>
          <w:sz w:val="24"/>
          <w:szCs w:val="24"/>
        </w:rPr>
      </w:pPr>
      <w:r w:rsidRPr="00E84359">
        <w:rPr>
          <w:rFonts w:ascii="Times New Roman" w:hAnsi="Times New Roman" w:cs="Times New Roman"/>
          <w:b/>
          <w:sz w:val="24"/>
          <w:szCs w:val="24"/>
        </w:rPr>
        <w:t>Figure 6G</w:t>
      </w:r>
      <w:r w:rsidRPr="00A87064">
        <w:rPr>
          <w:rFonts w:ascii="Times New Roman" w:hAnsi="Times New Roman" w:cs="Times New Roman"/>
          <w:sz w:val="24"/>
          <w:szCs w:val="24"/>
        </w:rPr>
        <w:t xml:space="preserve">: </w:t>
      </w:r>
      <w:r w:rsidR="00761D1B" w:rsidRPr="00EA0110">
        <w:rPr>
          <w:rFonts w:ascii="Times New Roman" w:hAnsi="Times New Roman" w:cs="Times New Roman"/>
          <w:sz w:val="20"/>
          <w:szCs w:val="20"/>
        </w:rPr>
        <w:t xml:space="preserve">Profile </w:t>
      </w:r>
      <w:r w:rsidRPr="00EA0110">
        <w:rPr>
          <w:rFonts w:ascii="Times New Roman" w:hAnsi="Times New Roman" w:cs="Times New Roman"/>
          <w:sz w:val="20"/>
          <w:szCs w:val="20"/>
        </w:rPr>
        <w:t>M</w:t>
      </w:r>
      <w:r w:rsidR="00CB3BFC" w:rsidRPr="00EA0110">
        <w:rPr>
          <w:rFonts w:ascii="Times New Roman" w:hAnsi="Times New Roman" w:cs="Times New Roman"/>
          <w:sz w:val="20"/>
          <w:szCs w:val="20"/>
        </w:rPr>
        <w:t>-</w:t>
      </w:r>
      <w:r w:rsidRPr="00EA0110">
        <w:rPr>
          <w:rFonts w:ascii="Times New Roman" w:hAnsi="Times New Roman" w:cs="Times New Roman"/>
          <w:sz w:val="20"/>
          <w:szCs w:val="20"/>
        </w:rPr>
        <w:t>M’</w:t>
      </w:r>
      <w:r w:rsidR="00761D1B" w:rsidRPr="00836B28">
        <w:rPr>
          <w:rFonts w:ascii="Times New Roman" w:hAnsi="Times New Roman" w:cs="Times New Roman"/>
          <w:sz w:val="20"/>
          <w:szCs w:val="20"/>
        </w:rPr>
        <w:t xml:space="preserve">, </w:t>
      </w:r>
      <w:r w:rsidRPr="00836B28">
        <w:rPr>
          <w:rFonts w:ascii="Times New Roman" w:hAnsi="Times New Roman" w:cs="Times New Roman"/>
          <w:sz w:val="20"/>
          <w:szCs w:val="20"/>
        </w:rPr>
        <w:t>part of seismic profile</w:t>
      </w:r>
      <w:r w:rsidRPr="00E84359">
        <w:rPr>
          <w:rFonts w:ascii="Times New Roman" w:hAnsi="Times New Roman" w:cs="Times New Roman"/>
          <w:sz w:val="20"/>
          <w:szCs w:val="20"/>
        </w:rPr>
        <w:t xml:space="preserve"> IT90AR76</w:t>
      </w:r>
      <w:r w:rsidR="00761D1B">
        <w:rPr>
          <w:rFonts w:ascii="Times New Roman" w:hAnsi="Times New Roman" w:cs="Times New Roman"/>
          <w:sz w:val="20"/>
          <w:szCs w:val="20"/>
        </w:rPr>
        <w:t xml:space="preserve"> is</w:t>
      </w:r>
      <w:r w:rsidRPr="00E84359">
        <w:rPr>
          <w:rFonts w:ascii="Times New Roman" w:hAnsi="Times New Roman" w:cs="Times New Roman"/>
          <w:sz w:val="20"/>
          <w:szCs w:val="20"/>
        </w:rPr>
        <w:t xml:space="preserve"> displayed in depth and </w:t>
      </w:r>
      <w:r w:rsidR="005E7198">
        <w:rPr>
          <w:rFonts w:ascii="Times New Roman" w:hAnsi="Times New Roman" w:cs="Times New Roman"/>
          <w:sz w:val="20"/>
          <w:szCs w:val="20"/>
        </w:rPr>
        <w:t xml:space="preserve">is </w:t>
      </w:r>
      <w:r w:rsidRPr="00E84359">
        <w:rPr>
          <w:rFonts w:ascii="Times New Roman" w:hAnsi="Times New Roman" w:cs="Times New Roman"/>
          <w:sz w:val="20"/>
          <w:szCs w:val="20"/>
        </w:rPr>
        <w:t xml:space="preserve">located </w:t>
      </w:r>
      <w:r w:rsidR="005E7198">
        <w:rPr>
          <w:rFonts w:ascii="Times New Roman" w:hAnsi="Times New Roman" w:cs="Times New Roman"/>
          <w:sz w:val="20"/>
          <w:szCs w:val="20"/>
        </w:rPr>
        <w:t>i</w:t>
      </w:r>
      <w:r w:rsidRPr="00E84359">
        <w:rPr>
          <w:rFonts w:ascii="Times New Roman" w:hAnsi="Times New Roman" w:cs="Times New Roman"/>
          <w:sz w:val="20"/>
          <w:szCs w:val="20"/>
        </w:rPr>
        <w:t>n Figures 2</w:t>
      </w:r>
      <w:r w:rsidR="005E7198">
        <w:rPr>
          <w:rFonts w:ascii="Times New Roman" w:hAnsi="Times New Roman" w:cs="Times New Roman"/>
          <w:sz w:val="20"/>
          <w:szCs w:val="20"/>
        </w:rPr>
        <w:t xml:space="preserve"> and</w:t>
      </w:r>
      <w:r w:rsidR="00761D1B">
        <w:rPr>
          <w:rFonts w:ascii="Times New Roman" w:hAnsi="Times New Roman" w:cs="Times New Roman"/>
          <w:sz w:val="20"/>
          <w:szCs w:val="20"/>
        </w:rPr>
        <w:t xml:space="preserve"> </w:t>
      </w:r>
      <w:r>
        <w:rPr>
          <w:rFonts w:ascii="Times New Roman" w:hAnsi="Times New Roman" w:cs="Times New Roman"/>
          <w:sz w:val="20"/>
          <w:szCs w:val="20"/>
        </w:rPr>
        <w:t>5</w:t>
      </w:r>
      <w:r w:rsidRPr="00E84359">
        <w:rPr>
          <w:rFonts w:ascii="Times New Roman" w:hAnsi="Times New Roman" w:cs="Times New Roman"/>
          <w:sz w:val="20"/>
          <w:szCs w:val="20"/>
        </w:rPr>
        <w:t>. This p</w:t>
      </w:r>
      <w:r w:rsidR="00597A30">
        <w:rPr>
          <w:rFonts w:ascii="Times New Roman" w:hAnsi="Times New Roman" w:cs="Times New Roman"/>
          <w:sz w:val="20"/>
          <w:szCs w:val="20"/>
        </w:rPr>
        <w:t>ortion</w:t>
      </w:r>
      <w:r w:rsidRPr="00E84359">
        <w:rPr>
          <w:rFonts w:ascii="Times New Roman" w:hAnsi="Times New Roman" w:cs="Times New Roman"/>
          <w:sz w:val="20"/>
          <w:szCs w:val="20"/>
        </w:rPr>
        <w:t xml:space="preserve"> of a longer profile crosses the lower part of the west</w:t>
      </w:r>
      <w:r w:rsidR="005E7198">
        <w:rPr>
          <w:rFonts w:ascii="Times New Roman" w:hAnsi="Times New Roman" w:cs="Times New Roman"/>
          <w:sz w:val="20"/>
          <w:szCs w:val="20"/>
        </w:rPr>
        <w:t>ern</w:t>
      </w:r>
      <w:r w:rsidRPr="00E84359">
        <w:rPr>
          <w:rFonts w:ascii="Times New Roman" w:hAnsi="Times New Roman" w:cs="Times New Roman"/>
          <w:sz w:val="20"/>
          <w:szCs w:val="20"/>
        </w:rPr>
        <w:t xml:space="preserve"> rift flank. The </w:t>
      </w:r>
      <w:r w:rsidR="005E7198" w:rsidRPr="00E84359">
        <w:rPr>
          <w:rFonts w:ascii="Times New Roman" w:hAnsi="Times New Roman" w:cs="Times New Roman"/>
          <w:sz w:val="20"/>
          <w:szCs w:val="20"/>
        </w:rPr>
        <w:t xml:space="preserve">large </w:t>
      </w:r>
      <w:r w:rsidRPr="00E84359">
        <w:rPr>
          <w:rFonts w:ascii="Times New Roman" w:hAnsi="Times New Roman" w:cs="Times New Roman"/>
          <w:sz w:val="20"/>
          <w:szCs w:val="20"/>
        </w:rPr>
        <w:t xml:space="preserve">western fault dips west and thus has reverse separation through the Miocene </w:t>
      </w:r>
      <w:r w:rsidR="00073292" w:rsidRPr="00C61AD0">
        <w:rPr>
          <w:rFonts w:ascii="Times New Roman" w:hAnsi="Times New Roman" w:cs="Times New Roman"/>
          <w:sz w:val="20"/>
          <w:szCs w:val="20"/>
        </w:rPr>
        <w:t xml:space="preserve">and younger </w:t>
      </w:r>
      <w:r w:rsidRPr="00C61AD0">
        <w:rPr>
          <w:rFonts w:ascii="Times New Roman" w:hAnsi="Times New Roman" w:cs="Times New Roman"/>
          <w:sz w:val="20"/>
          <w:szCs w:val="20"/>
        </w:rPr>
        <w:t>section</w:t>
      </w:r>
      <w:r w:rsidR="00073292" w:rsidRPr="00C61AD0">
        <w:rPr>
          <w:rFonts w:ascii="Times New Roman" w:hAnsi="Times New Roman" w:cs="Times New Roman"/>
          <w:sz w:val="20"/>
          <w:szCs w:val="20"/>
        </w:rPr>
        <w:t>s</w:t>
      </w:r>
      <w:r w:rsidRPr="00E84359">
        <w:rPr>
          <w:rFonts w:ascii="Times New Roman" w:hAnsi="Times New Roman" w:cs="Times New Roman"/>
          <w:sz w:val="20"/>
          <w:szCs w:val="20"/>
        </w:rPr>
        <w:t>. The next fault dips east and exhibits normal separation. Many minor faults deform the post-7.</w:t>
      </w:r>
      <w:r w:rsidR="0003688B">
        <w:rPr>
          <w:rFonts w:ascii="Times New Roman" w:hAnsi="Times New Roman" w:cs="Times New Roman"/>
          <w:sz w:val="20"/>
          <w:szCs w:val="20"/>
        </w:rPr>
        <w:t>6</w:t>
      </w:r>
      <w:r w:rsidRPr="00E84359">
        <w:rPr>
          <w:rFonts w:ascii="Times New Roman" w:hAnsi="Times New Roman" w:cs="Times New Roman"/>
          <w:sz w:val="20"/>
          <w:szCs w:val="20"/>
        </w:rPr>
        <w:t xml:space="preserve"> Ma sedimentary rocks. The full profile </w:t>
      </w:r>
      <w:r>
        <w:rPr>
          <w:rFonts w:ascii="Times New Roman" w:hAnsi="Times New Roman" w:cs="Times New Roman"/>
          <w:sz w:val="20"/>
          <w:szCs w:val="20"/>
        </w:rPr>
        <w:t>is presented in Figure S4</w:t>
      </w:r>
      <w:r w:rsidR="005E7198">
        <w:rPr>
          <w:rFonts w:ascii="Times New Roman" w:hAnsi="Times New Roman" w:cs="Times New Roman"/>
          <w:sz w:val="20"/>
          <w:szCs w:val="20"/>
        </w:rPr>
        <w:t xml:space="preserve"> </w:t>
      </w:r>
      <w:r>
        <w:rPr>
          <w:rFonts w:ascii="Times New Roman" w:hAnsi="Times New Roman" w:cs="Times New Roman"/>
          <w:sz w:val="20"/>
          <w:szCs w:val="20"/>
        </w:rPr>
        <w:t>L</w:t>
      </w:r>
      <w:r w:rsidRPr="00E84359">
        <w:rPr>
          <w:rFonts w:ascii="Times New Roman" w:hAnsi="Times New Roman" w:cs="Times New Roman"/>
          <w:sz w:val="20"/>
          <w:szCs w:val="20"/>
        </w:rPr>
        <w:t>.</w:t>
      </w:r>
    </w:p>
    <w:p w14:paraId="62B6F736" w14:textId="6C9535E5" w:rsidR="002B1F4E" w:rsidRDefault="002B1F4E" w:rsidP="002B1F4E">
      <w:pPr>
        <w:jc w:val="both"/>
        <w:rPr>
          <w:sz w:val="20"/>
          <w:szCs w:val="20"/>
          <w:lang w:val="en-US" w:eastAsia="en-US"/>
        </w:rPr>
      </w:pPr>
      <w:r w:rsidRPr="00E84359">
        <w:rPr>
          <w:b/>
          <w:lang w:val="en-US" w:eastAsia="en-US"/>
        </w:rPr>
        <w:t>Figure 6H</w:t>
      </w:r>
      <w:r w:rsidRPr="00A00CC9">
        <w:rPr>
          <w:lang w:val="en-US" w:eastAsia="en-US"/>
        </w:rPr>
        <w:t xml:space="preserve">: </w:t>
      </w:r>
      <w:r>
        <w:rPr>
          <w:sz w:val="20"/>
          <w:szCs w:val="20"/>
          <w:lang w:val="en-US" w:eastAsia="en-US"/>
        </w:rPr>
        <w:t>P</w:t>
      </w:r>
      <w:r w:rsidRPr="00E84359">
        <w:rPr>
          <w:sz w:val="20"/>
          <w:szCs w:val="20"/>
          <w:lang w:val="en-US" w:eastAsia="en-US"/>
        </w:rPr>
        <w:t xml:space="preserve">rofile O-O’ </w:t>
      </w:r>
      <w:r w:rsidR="00C42532">
        <w:rPr>
          <w:sz w:val="20"/>
          <w:szCs w:val="20"/>
          <w:lang w:val="en-US" w:eastAsia="en-US"/>
        </w:rPr>
        <w:t xml:space="preserve">is </w:t>
      </w:r>
      <w:r w:rsidRPr="00EA0110">
        <w:rPr>
          <w:sz w:val="20"/>
          <w:szCs w:val="20"/>
          <w:lang w:val="en-US" w:eastAsia="en-US"/>
        </w:rPr>
        <w:t>displayed in depth</w:t>
      </w:r>
      <w:r w:rsidR="00836B28">
        <w:rPr>
          <w:sz w:val="20"/>
          <w:szCs w:val="20"/>
          <w:lang w:val="en-US" w:eastAsia="en-US"/>
        </w:rPr>
        <w:t xml:space="preserve"> and</w:t>
      </w:r>
      <w:r>
        <w:rPr>
          <w:sz w:val="20"/>
          <w:szCs w:val="20"/>
          <w:lang w:val="en-US" w:eastAsia="en-US"/>
        </w:rPr>
        <w:t xml:space="preserve"> </w:t>
      </w:r>
      <w:r w:rsidR="004E7DA6">
        <w:rPr>
          <w:sz w:val="20"/>
          <w:szCs w:val="20"/>
          <w:lang w:val="en-US" w:eastAsia="en-US"/>
        </w:rPr>
        <w:t xml:space="preserve">is </w:t>
      </w:r>
      <w:r>
        <w:rPr>
          <w:sz w:val="20"/>
          <w:szCs w:val="20"/>
          <w:lang w:val="en-US" w:eastAsia="en-US"/>
        </w:rPr>
        <w:t xml:space="preserve">located </w:t>
      </w:r>
      <w:r w:rsidR="004E7DA6">
        <w:rPr>
          <w:sz w:val="20"/>
          <w:szCs w:val="20"/>
          <w:lang w:val="en-US" w:eastAsia="en-US"/>
        </w:rPr>
        <w:t xml:space="preserve">in </w:t>
      </w:r>
      <w:r>
        <w:rPr>
          <w:sz w:val="20"/>
          <w:szCs w:val="20"/>
          <w:lang w:val="en-US" w:eastAsia="en-US"/>
        </w:rPr>
        <w:t>Figures 2</w:t>
      </w:r>
      <w:r w:rsidR="004E7DA6">
        <w:rPr>
          <w:sz w:val="20"/>
          <w:szCs w:val="20"/>
          <w:lang w:val="en-US" w:eastAsia="en-US"/>
        </w:rPr>
        <w:t xml:space="preserve"> and</w:t>
      </w:r>
      <w:r>
        <w:rPr>
          <w:sz w:val="20"/>
          <w:szCs w:val="20"/>
          <w:lang w:val="en-US" w:eastAsia="en-US"/>
        </w:rPr>
        <w:t xml:space="preserve"> 5. The ridge at the western end of the figure </w:t>
      </w:r>
      <w:r w:rsidRPr="00E84359">
        <w:rPr>
          <w:sz w:val="20"/>
          <w:szCs w:val="20"/>
          <w:lang w:val="en-US" w:eastAsia="en-US"/>
        </w:rPr>
        <w:t xml:space="preserve">is near </w:t>
      </w:r>
      <w:r w:rsidR="004E7DA6">
        <w:rPr>
          <w:sz w:val="20"/>
          <w:szCs w:val="20"/>
          <w:lang w:val="en-US" w:eastAsia="en-US"/>
        </w:rPr>
        <w:t xml:space="preserve">the </w:t>
      </w:r>
      <w:r w:rsidRPr="00E84359">
        <w:rPr>
          <w:sz w:val="20"/>
          <w:szCs w:val="20"/>
          <w:lang w:val="en-US" w:eastAsia="en-US"/>
        </w:rPr>
        <w:t>Cape Roberts scientific core holes (Figs. 1</w:t>
      </w:r>
      <w:r w:rsidR="004E7DA6">
        <w:rPr>
          <w:sz w:val="20"/>
          <w:szCs w:val="20"/>
          <w:lang w:val="en-US" w:eastAsia="en-US"/>
        </w:rPr>
        <w:t xml:space="preserve"> and</w:t>
      </w:r>
      <w:r w:rsidRPr="00E84359">
        <w:rPr>
          <w:sz w:val="20"/>
          <w:szCs w:val="20"/>
          <w:lang w:val="en-US" w:eastAsia="en-US"/>
        </w:rPr>
        <w:t xml:space="preserve"> 2). The Terror Rift basin at this latitude is an asymmetric half-graben</w:t>
      </w:r>
      <w:r w:rsidR="004E7DA6">
        <w:rPr>
          <w:sz w:val="20"/>
          <w:szCs w:val="20"/>
          <w:lang w:val="en-US" w:eastAsia="en-US"/>
        </w:rPr>
        <w:t>,</w:t>
      </w:r>
      <w:r w:rsidR="00C42532">
        <w:rPr>
          <w:sz w:val="20"/>
          <w:szCs w:val="20"/>
          <w:lang w:val="en-US" w:eastAsia="en-US"/>
        </w:rPr>
        <w:t xml:space="preserve"> and the</w:t>
      </w:r>
      <w:r w:rsidRPr="00E84359">
        <w:rPr>
          <w:sz w:val="20"/>
          <w:szCs w:val="20"/>
          <w:lang w:val="en-US" w:eastAsia="en-US"/>
        </w:rPr>
        <w:t xml:space="preserve"> </w:t>
      </w:r>
      <w:r w:rsidR="00C42532">
        <w:rPr>
          <w:sz w:val="20"/>
          <w:szCs w:val="20"/>
          <w:lang w:val="en-US" w:eastAsia="en-US"/>
        </w:rPr>
        <w:t>s</w:t>
      </w:r>
      <w:r w:rsidRPr="00E84359">
        <w:rPr>
          <w:sz w:val="20"/>
          <w:szCs w:val="20"/>
          <w:lang w:val="en-US" w:eastAsia="en-US"/>
        </w:rPr>
        <w:t>tructural relief is tilt</w:t>
      </w:r>
      <w:r w:rsidR="004E7DA6">
        <w:rPr>
          <w:sz w:val="20"/>
          <w:szCs w:val="20"/>
          <w:lang w:val="en-US" w:eastAsia="en-US"/>
        </w:rPr>
        <w:t>ed</w:t>
      </w:r>
      <w:r w:rsidRPr="00E84359">
        <w:rPr>
          <w:sz w:val="20"/>
          <w:szCs w:val="20"/>
          <w:lang w:val="en-US" w:eastAsia="en-US"/>
        </w:rPr>
        <w:t xml:space="preserve"> in the west and </w:t>
      </w:r>
      <w:r w:rsidR="004E7DA6">
        <w:rPr>
          <w:sz w:val="20"/>
          <w:szCs w:val="20"/>
          <w:lang w:val="en-US" w:eastAsia="en-US"/>
        </w:rPr>
        <w:t xml:space="preserve">is formed </w:t>
      </w:r>
      <w:r w:rsidRPr="00E84359">
        <w:rPr>
          <w:sz w:val="20"/>
          <w:szCs w:val="20"/>
          <w:lang w:val="en-US" w:eastAsia="en-US"/>
        </w:rPr>
        <w:t>by a very large newly</w:t>
      </w:r>
      <w:r w:rsidR="004E7DA6">
        <w:rPr>
          <w:sz w:val="20"/>
          <w:szCs w:val="20"/>
          <w:lang w:val="en-US" w:eastAsia="en-US"/>
        </w:rPr>
        <w:t xml:space="preserve"> </w:t>
      </w:r>
      <w:r w:rsidRPr="00E84359">
        <w:rPr>
          <w:sz w:val="20"/>
          <w:szCs w:val="20"/>
          <w:lang w:val="en-US" w:eastAsia="en-US"/>
        </w:rPr>
        <w:t xml:space="preserve">interpreted fault in the east. </w:t>
      </w:r>
      <w:r w:rsidRPr="00A3602E">
        <w:rPr>
          <w:sz w:val="20"/>
          <w:szCs w:val="20"/>
          <w:lang w:val="en-US"/>
        </w:rPr>
        <w:t xml:space="preserve">The 21 Ma horizon has a vertical separation of </w:t>
      </w:r>
      <w:r w:rsidR="004E7DA6">
        <w:rPr>
          <w:sz w:val="20"/>
          <w:szCs w:val="20"/>
          <w:lang w:val="en-US"/>
        </w:rPr>
        <w:t>nearly</w:t>
      </w:r>
      <w:r w:rsidR="004E7DA6" w:rsidRPr="00A3602E">
        <w:rPr>
          <w:sz w:val="20"/>
          <w:szCs w:val="20"/>
          <w:lang w:val="en-US"/>
        </w:rPr>
        <w:t xml:space="preserve"> </w:t>
      </w:r>
      <w:r w:rsidRPr="00A3602E">
        <w:rPr>
          <w:sz w:val="20"/>
          <w:szCs w:val="20"/>
          <w:lang w:val="en-US"/>
        </w:rPr>
        <w:t>4 km across the eastern fault</w:t>
      </w:r>
      <w:r w:rsidR="00772255">
        <w:rPr>
          <w:sz w:val="20"/>
          <w:szCs w:val="20"/>
          <w:lang w:val="en-US"/>
        </w:rPr>
        <w:t xml:space="preserve"> </w:t>
      </w:r>
      <w:r w:rsidR="004E7DA6">
        <w:rPr>
          <w:sz w:val="20"/>
          <w:szCs w:val="20"/>
          <w:lang w:val="en-US" w:eastAsia="en-US"/>
        </w:rPr>
        <w:t>fro</w:t>
      </w:r>
      <w:r w:rsidR="004E7DA6">
        <w:rPr>
          <w:sz w:val="20"/>
          <w:szCs w:val="20"/>
          <w:lang w:val="en-US" w:eastAsia="en-US"/>
        </w:rPr>
        <w:t xml:space="preserve">m </w:t>
      </w:r>
      <w:r w:rsidR="00772255" w:rsidRPr="009D64ED">
        <w:rPr>
          <w:sz w:val="20"/>
          <w:szCs w:val="20"/>
          <w:lang w:val="en-US" w:eastAsia="en-US"/>
        </w:rPr>
        <w:t xml:space="preserve">the RSU5C_vlb </w:t>
      </w:r>
      <w:r w:rsidR="00772255">
        <w:rPr>
          <w:sz w:val="20"/>
          <w:szCs w:val="20"/>
          <w:lang w:val="en-US" w:eastAsia="en-US"/>
        </w:rPr>
        <w:t>horizon</w:t>
      </w:r>
      <w:r w:rsidR="00772255" w:rsidRPr="009D64ED">
        <w:rPr>
          <w:sz w:val="20"/>
          <w:szCs w:val="20"/>
          <w:lang w:val="en-US" w:eastAsia="en-US"/>
        </w:rPr>
        <w:t xml:space="preserve"> (21 Ma)</w:t>
      </w:r>
      <w:r w:rsidRPr="00A3602E">
        <w:rPr>
          <w:sz w:val="20"/>
          <w:szCs w:val="20"/>
          <w:lang w:val="en-US"/>
        </w:rPr>
        <w:t>.</w:t>
      </w:r>
      <w:r w:rsidRPr="00A3602E">
        <w:rPr>
          <w:sz w:val="20"/>
          <w:szCs w:val="20"/>
          <w:lang w:val="en-US" w:eastAsia="en-US"/>
        </w:rPr>
        <w:t xml:space="preserve"> Rh and Ri are also offset by the fault, </w:t>
      </w:r>
      <w:r w:rsidR="004E7DA6">
        <w:rPr>
          <w:sz w:val="20"/>
          <w:szCs w:val="20"/>
          <w:lang w:val="en-US" w:eastAsia="en-US"/>
        </w:rPr>
        <w:t xml:space="preserve">which </w:t>
      </w:r>
      <w:r w:rsidRPr="00A3602E">
        <w:rPr>
          <w:sz w:val="20"/>
          <w:szCs w:val="20"/>
          <w:lang w:val="en-US" w:eastAsia="en-US"/>
        </w:rPr>
        <w:t>requir</w:t>
      </w:r>
      <w:r w:rsidR="004E7DA6">
        <w:rPr>
          <w:sz w:val="20"/>
          <w:szCs w:val="20"/>
          <w:lang w:val="en-US" w:eastAsia="en-US"/>
        </w:rPr>
        <w:t>es</w:t>
      </w:r>
      <w:r w:rsidRPr="00A3602E">
        <w:rPr>
          <w:sz w:val="20"/>
          <w:szCs w:val="20"/>
          <w:lang w:val="en-US" w:eastAsia="en-US"/>
        </w:rPr>
        <w:t xml:space="preserve"> post-Miocene activity. </w:t>
      </w:r>
      <w:r w:rsidR="00E053A3" w:rsidRPr="00C61AD0">
        <w:rPr>
          <w:sz w:val="20"/>
          <w:szCs w:val="20"/>
          <w:lang w:val="en-US"/>
        </w:rPr>
        <w:t xml:space="preserve">The </w:t>
      </w:r>
      <w:r w:rsidR="004E7DA6" w:rsidRPr="00C61AD0">
        <w:rPr>
          <w:sz w:val="20"/>
          <w:szCs w:val="20"/>
          <w:lang w:val="en-US"/>
        </w:rPr>
        <w:t xml:space="preserve">phrase </w:t>
      </w:r>
      <w:r w:rsidR="00E053A3" w:rsidRPr="00C61AD0">
        <w:rPr>
          <w:sz w:val="20"/>
          <w:szCs w:val="20"/>
          <w:lang w:val="en-US"/>
        </w:rPr>
        <w:t xml:space="preserve">“change in thickness” indicates where the measurements of thickness changes </w:t>
      </w:r>
      <w:r w:rsidR="004E7DA6" w:rsidRPr="00C61AD0">
        <w:rPr>
          <w:sz w:val="20"/>
          <w:szCs w:val="20"/>
          <w:lang w:val="en-US"/>
        </w:rPr>
        <w:t xml:space="preserve">shown </w:t>
      </w:r>
      <w:r w:rsidR="00F26F96" w:rsidRPr="00C61AD0">
        <w:rPr>
          <w:sz w:val="20"/>
          <w:szCs w:val="20"/>
          <w:lang w:val="en-US"/>
        </w:rPr>
        <w:t>in the</w:t>
      </w:r>
      <w:r w:rsidR="00E053A3" w:rsidRPr="00C61AD0">
        <w:rPr>
          <w:sz w:val="20"/>
          <w:szCs w:val="20"/>
          <w:lang w:val="en-US"/>
        </w:rPr>
        <w:t xml:space="preserve"> graph </w:t>
      </w:r>
      <w:r w:rsidR="00F26F96" w:rsidRPr="00C61AD0">
        <w:rPr>
          <w:sz w:val="20"/>
          <w:szCs w:val="20"/>
          <w:lang w:val="en-US"/>
        </w:rPr>
        <w:t>of</w:t>
      </w:r>
      <w:r w:rsidR="00E053A3" w:rsidRPr="00C61AD0">
        <w:rPr>
          <w:sz w:val="20"/>
          <w:szCs w:val="20"/>
          <w:lang w:val="en-US"/>
        </w:rPr>
        <w:t xml:space="preserve"> Fig. 11 were made.</w:t>
      </w:r>
    </w:p>
    <w:p w14:paraId="1AB26E4D" w14:textId="77777777" w:rsidR="00772255" w:rsidRPr="00475E6B" w:rsidRDefault="00772255" w:rsidP="002B1F4E">
      <w:pPr>
        <w:jc w:val="both"/>
        <w:rPr>
          <w:sz w:val="20"/>
          <w:szCs w:val="20"/>
          <w:lang w:val="en-US" w:eastAsia="en-US"/>
        </w:rPr>
      </w:pPr>
    </w:p>
    <w:p w14:paraId="6D26AECD" w14:textId="33418BA7" w:rsidR="002B1F4E" w:rsidRPr="00E84359" w:rsidRDefault="002B1F4E" w:rsidP="002B1F4E">
      <w:pPr>
        <w:jc w:val="both"/>
        <w:rPr>
          <w:lang w:val="en-US" w:eastAsia="en-US"/>
        </w:rPr>
      </w:pPr>
      <w:r w:rsidRPr="00E84359">
        <w:rPr>
          <w:b/>
          <w:lang w:val="en-US" w:eastAsia="en-US"/>
        </w:rPr>
        <w:t>Figure 7</w:t>
      </w:r>
      <w:r w:rsidRPr="00A00CC9">
        <w:rPr>
          <w:lang w:val="en-US" w:eastAsia="en-US"/>
        </w:rPr>
        <w:t xml:space="preserve">: </w:t>
      </w:r>
      <w:r w:rsidR="008B12D9" w:rsidRPr="00C61AD0">
        <w:rPr>
          <w:sz w:val="20"/>
          <w:szCs w:val="20"/>
          <w:lang w:val="en-US" w:eastAsia="en-US"/>
        </w:rPr>
        <w:t>Map view of the interpreted faults.</w:t>
      </w:r>
      <w:r w:rsidR="008B12D9">
        <w:rPr>
          <w:lang w:val="en-US" w:eastAsia="en-US"/>
        </w:rPr>
        <w:t xml:space="preserve"> </w:t>
      </w:r>
      <w:r w:rsidRPr="00E84359">
        <w:rPr>
          <w:sz w:val="20"/>
          <w:szCs w:val="20"/>
          <w:lang w:val="en-US" w:eastAsia="en-US"/>
        </w:rPr>
        <w:t xml:space="preserve">Faults </w:t>
      </w:r>
      <w:r w:rsidR="00772255">
        <w:rPr>
          <w:sz w:val="20"/>
          <w:szCs w:val="20"/>
          <w:lang w:val="en-US" w:eastAsia="en-US"/>
        </w:rPr>
        <w:t xml:space="preserve">are shown </w:t>
      </w:r>
      <w:r w:rsidRPr="00E84359">
        <w:rPr>
          <w:sz w:val="20"/>
          <w:szCs w:val="20"/>
          <w:lang w:val="en-US" w:eastAsia="en-US"/>
        </w:rPr>
        <w:t xml:space="preserve">in </w:t>
      </w:r>
      <w:r w:rsidR="004E7DA6">
        <w:rPr>
          <w:sz w:val="20"/>
          <w:szCs w:val="20"/>
          <w:lang w:val="en-US" w:eastAsia="en-US"/>
        </w:rPr>
        <w:t>r</w:t>
      </w:r>
      <w:r w:rsidRPr="00E84359">
        <w:rPr>
          <w:sz w:val="20"/>
          <w:szCs w:val="20"/>
          <w:lang w:val="en-US" w:eastAsia="en-US"/>
        </w:rPr>
        <w:t>ed</w:t>
      </w:r>
      <w:r w:rsidR="00C87AEF">
        <w:rPr>
          <w:sz w:val="20"/>
          <w:szCs w:val="20"/>
          <w:lang w:val="en-US" w:eastAsia="en-US"/>
        </w:rPr>
        <w:t>:</w:t>
      </w:r>
      <w:r w:rsidRPr="00E84359">
        <w:rPr>
          <w:sz w:val="20"/>
          <w:szCs w:val="20"/>
          <w:lang w:val="en-US" w:eastAsia="en-US"/>
        </w:rPr>
        <w:t xml:space="preserve"> onshore from Rosetti et al. 2006</w:t>
      </w:r>
      <w:r w:rsidR="00C87AEF">
        <w:rPr>
          <w:sz w:val="20"/>
          <w:szCs w:val="20"/>
          <w:lang w:val="en-US" w:eastAsia="en-US"/>
        </w:rPr>
        <w:t xml:space="preserve"> and</w:t>
      </w:r>
      <w:r w:rsidRPr="00E84359">
        <w:rPr>
          <w:sz w:val="20"/>
          <w:szCs w:val="20"/>
          <w:lang w:val="en-US" w:eastAsia="en-US"/>
        </w:rPr>
        <w:t xml:space="preserve"> offshore from our mapping, except </w:t>
      </w:r>
      <w:r w:rsidR="004E7DA6">
        <w:rPr>
          <w:sz w:val="20"/>
          <w:szCs w:val="20"/>
          <w:lang w:val="en-US" w:eastAsia="en-US"/>
        </w:rPr>
        <w:t xml:space="preserve">for the </w:t>
      </w:r>
      <w:r w:rsidRPr="00E84359">
        <w:rPr>
          <w:sz w:val="20"/>
          <w:szCs w:val="20"/>
          <w:lang w:val="en-US" w:eastAsia="en-US"/>
        </w:rPr>
        <w:t>Transantarctic Mountains frontal fault system from Olivetti et al</w:t>
      </w:r>
      <w:r w:rsidR="00887675" w:rsidRPr="00C61AD0">
        <w:rPr>
          <w:sz w:val="20"/>
          <w:szCs w:val="20"/>
          <w:lang w:val="en-US" w:eastAsia="en-US"/>
        </w:rPr>
        <w:t>.</w:t>
      </w:r>
      <w:r w:rsidRPr="00E84359">
        <w:rPr>
          <w:sz w:val="20"/>
          <w:szCs w:val="20"/>
          <w:lang w:val="en-US" w:eastAsia="en-US"/>
        </w:rPr>
        <w:t xml:space="preserve"> (2018). The sea floor is displayed in shades of blue</w:t>
      </w:r>
      <w:r w:rsidR="004E7DA6">
        <w:rPr>
          <w:sz w:val="20"/>
          <w:szCs w:val="20"/>
          <w:lang w:val="en-US" w:eastAsia="en-US"/>
        </w:rPr>
        <w:t>,</w:t>
      </w:r>
      <w:r w:rsidR="00276847">
        <w:rPr>
          <w:sz w:val="20"/>
          <w:szCs w:val="20"/>
          <w:lang w:val="en-US" w:eastAsia="en-US"/>
        </w:rPr>
        <w:t xml:space="preserve"> and </w:t>
      </w:r>
      <w:r w:rsidR="004E7DA6">
        <w:rPr>
          <w:sz w:val="20"/>
          <w:szCs w:val="20"/>
          <w:lang w:val="en-US" w:eastAsia="en-US"/>
        </w:rPr>
        <w:t xml:space="preserve">the </w:t>
      </w:r>
      <w:r w:rsidR="00C87AEF">
        <w:rPr>
          <w:sz w:val="20"/>
          <w:szCs w:val="20"/>
          <w:lang w:val="en-US" w:eastAsia="en-US"/>
        </w:rPr>
        <w:t xml:space="preserve">main </w:t>
      </w:r>
      <w:r w:rsidR="00276847">
        <w:rPr>
          <w:sz w:val="20"/>
          <w:szCs w:val="20"/>
          <w:lang w:val="en-US" w:eastAsia="en-US"/>
        </w:rPr>
        <w:t xml:space="preserve">volcanic features are </w:t>
      </w:r>
      <w:r w:rsidR="00C87AEF">
        <w:rPr>
          <w:sz w:val="20"/>
          <w:szCs w:val="20"/>
          <w:lang w:val="en-US" w:eastAsia="en-US"/>
        </w:rPr>
        <w:t>marked</w:t>
      </w:r>
      <w:r w:rsidR="00276847">
        <w:rPr>
          <w:sz w:val="20"/>
          <w:szCs w:val="20"/>
          <w:lang w:val="en-US" w:eastAsia="en-US"/>
        </w:rPr>
        <w:t xml:space="preserve"> on the eastern Terror Rift flank </w:t>
      </w:r>
      <w:r w:rsidR="00C87AEF">
        <w:rPr>
          <w:sz w:val="20"/>
          <w:szCs w:val="20"/>
          <w:lang w:val="en-US" w:eastAsia="en-US"/>
        </w:rPr>
        <w:t xml:space="preserve">with </w:t>
      </w:r>
      <w:r w:rsidR="00276847">
        <w:rPr>
          <w:sz w:val="20"/>
          <w:szCs w:val="20"/>
          <w:lang w:val="en-US" w:eastAsia="en-US"/>
        </w:rPr>
        <w:t>stars</w:t>
      </w:r>
      <w:r w:rsidRPr="00E84359">
        <w:rPr>
          <w:sz w:val="20"/>
          <w:szCs w:val="20"/>
          <w:lang w:val="en-US" w:eastAsia="en-US"/>
        </w:rPr>
        <w:t>.</w:t>
      </w:r>
    </w:p>
    <w:p w14:paraId="000CE982" w14:textId="77777777" w:rsidR="002B1F4E" w:rsidRPr="00E84359" w:rsidRDefault="002B1F4E" w:rsidP="002B1F4E">
      <w:pPr>
        <w:rPr>
          <w:lang w:val="en-US" w:eastAsia="en-US"/>
        </w:rPr>
      </w:pPr>
    </w:p>
    <w:p w14:paraId="0A66DD99" w14:textId="00A40F3A" w:rsidR="002B1F4E" w:rsidRPr="00C135B4" w:rsidRDefault="002B1F4E" w:rsidP="002B1F4E">
      <w:pPr>
        <w:jc w:val="both"/>
        <w:rPr>
          <w:lang w:val="en-US" w:eastAsia="en-US"/>
        </w:rPr>
      </w:pPr>
      <w:r w:rsidRPr="00E84359">
        <w:rPr>
          <w:b/>
          <w:lang w:val="en-US" w:eastAsia="en-US"/>
        </w:rPr>
        <w:lastRenderedPageBreak/>
        <w:t>Figure 8</w:t>
      </w:r>
      <w:r w:rsidRPr="00A00CC9">
        <w:rPr>
          <w:lang w:val="en-US" w:eastAsia="en-US"/>
        </w:rPr>
        <w:t xml:space="preserve">: </w:t>
      </w:r>
      <w:r w:rsidRPr="00E84359">
        <w:rPr>
          <w:sz w:val="20"/>
          <w:szCs w:val="20"/>
          <w:lang w:val="en-US" w:eastAsia="en-US"/>
        </w:rPr>
        <w:t>Composite multichannel seismic reflection profile across Terror Rift, Victoria Land Basin and Coulman High, displayed in two-way time</w:t>
      </w:r>
      <w:r w:rsidR="00EA0110">
        <w:rPr>
          <w:sz w:val="20"/>
          <w:szCs w:val="20"/>
          <w:lang w:val="en-US" w:eastAsia="en-US"/>
        </w:rPr>
        <w:t xml:space="preserve"> and</w:t>
      </w:r>
      <w:r w:rsidRPr="00E84359">
        <w:rPr>
          <w:sz w:val="20"/>
          <w:szCs w:val="20"/>
          <w:lang w:val="en-US" w:eastAsia="en-US"/>
        </w:rPr>
        <w:t xml:space="preserve"> </w:t>
      </w:r>
      <w:r w:rsidR="00EA0110">
        <w:rPr>
          <w:sz w:val="20"/>
          <w:szCs w:val="20"/>
          <w:lang w:val="en-US" w:eastAsia="en-US"/>
        </w:rPr>
        <w:t>l</w:t>
      </w:r>
      <w:r w:rsidRPr="00E84359">
        <w:rPr>
          <w:sz w:val="20"/>
          <w:szCs w:val="20"/>
          <w:lang w:val="en-US" w:eastAsia="en-US"/>
        </w:rPr>
        <w:t xml:space="preserve">ocated </w:t>
      </w:r>
      <w:r w:rsidR="005B4269">
        <w:rPr>
          <w:sz w:val="20"/>
          <w:szCs w:val="20"/>
          <w:lang w:val="en-US" w:eastAsia="en-US"/>
        </w:rPr>
        <w:t>i</w:t>
      </w:r>
      <w:r w:rsidRPr="00E84359">
        <w:rPr>
          <w:sz w:val="20"/>
          <w:szCs w:val="20"/>
          <w:lang w:val="en-US" w:eastAsia="en-US"/>
        </w:rPr>
        <w:t>n</w:t>
      </w:r>
      <w:r w:rsidRPr="00A00CC9">
        <w:rPr>
          <w:lang w:val="en-US" w:eastAsia="en-US"/>
        </w:rPr>
        <w:t xml:space="preserve"> </w:t>
      </w:r>
      <w:r w:rsidRPr="00E84359">
        <w:rPr>
          <w:sz w:val="20"/>
          <w:szCs w:val="20"/>
          <w:lang w:val="en-US" w:eastAsia="en-US"/>
        </w:rPr>
        <w:t>Figures 2</w:t>
      </w:r>
      <w:r w:rsidR="005B4269">
        <w:rPr>
          <w:sz w:val="20"/>
          <w:szCs w:val="20"/>
          <w:lang w:val="en-US" w:eastAsia="en-US"/>
        </w:rPr>
        <w:t xml:space="preserve"> </w:t>
      </w:r>
      <w:r w:rsidR="005B4269">
        <w:rPr>
          <w:sz w:val="20"/>
          <w:szCs w:val="20"/>
          <w:lang w:val="en-US" w:eastAsia="en-US"/>
        </w:rPr>
        <w:t>and</w:t>
      </w:r>
      <w:r w:rsidR="00EA0110">
        <w:rPr>
          <w:sz w:val="20"/>
          <w:szCs w:val="20"/>
          <w:lang w:val="en-US" w:eastAsia="en-US"/>
        </w:rPr>
        <w:t xml:space="preserve"> </w:t>
      </w:r>
      <w:r>
        <w:rPr>
          <w:sz w:val="20"/>
          <w:szCs w:val="20"/>
          <w:lang w:val="en-US" w:eastAsia="en-US"/>
        </w:rPr>
        <w:t xml:space="preserve">5. </w:t>
      </w:r>
      <w:r w:rsidRPr="00E84359">
        <w:rPr>
          <w:sz w:val="20"/>
          <w:szCs w:val="20"/>
          <w:lang w:val="en-US" w:eastAsia="en-US"/>
        </w:rPr>
        <w:t xml:space="preserve">The part of this profile between D and D’ is displayed in depth with less vertical exaggeration in Figure 6B. The </w:t>
      </w:r>
      <w:r w:rsidR="00F83DEB">
        <w:rPr>
          <w:sz w:val="20"/>
          <w:szCs w:val="20"/>
          <w:lang w:val="en-US" w:eastAsia="en-US"/>
        </w:rPr>
        <w:t>entire</w:t>
      </w:r>
      <w:r w:rsidR="00F83DEB" w:rsidRPr="00E84359">
        <w:rPr>
          <w:sz w:val="20"/>
          <w:szCs w:val="20"/>
          <w:lang w:val="en-US" w:eastAsia="en-US"/>
        </w:rPr>
        <w:t xml:space="preserve"> </w:t>
      </w:r>
      <w:r w:rsidRPr="00E84359">
        <w:rPr>
          <w:sz w:val="20"/>
          <w:szCs w:val="20"/>
          <w:lang w:val="en-US" w:eastAsia="en-US"/>
        </w:rPr>
        <w:t xml:space="preserve">profile </w:t>
      </w:r>
      <w:r>
        <w:rPr>
          <w:sz w:val="20"/>
          <w:szCs w:val="20"/>
          <w:lang w:val="en-US" w:eastAsia="en-US"/>
        </w:rPr>
        <w:t>images</w:t>
      </w:r>
      <w:r w:rsidRPr="00E84359">
        <w:rPr>
          <w:sz w:val="20"/>
          <w:szCs w:val="20"/>
          <w:lang w:val="en-US" w:eastAsia="en-US"/>
        </w:rPr>
        <w:t xml:space="preserve"> </w:t>
      </w:r>
      <w:r w:rsidR="00EA0110">
        <w:rPr>
          <w:sz w:val="20"/>
          <w:szCs w:val="20"/>
          <w:lang w:val="en-US" w:eastAsia="en-US"/>
        </w:rPr>
        <w:t xml:space="preserve">the </w:t>
      </w:r>
      <w:r w:rsidRPr="00E84359">
        <w:rPr>
          <w:sz w:val="20"/>
          <w:szCs w:val="20"/>
          <w:lang w:val="en-US" w:eastAsia="en-US"/>
        </w:rPr>
        <w:t xml:space="preserve">Terror Rift </w:t>
      </w:r>
      <w:r w:rsidR="00EA0110">
        <w:rPr>
          <w:sz w:val="20"/>
          <w:szCs w:val="20"/>
          <w:lang w:val="en-US" w:eastAsia="en-US"/>
        </w:rPr>
        <w:t xml:space="preserve">(TR) </w:t>
      </w:r>
      <w:r w:rsidR="00E81BED">
        <w:rPr>
          <w:sz w:val="20"/>
          <w:szCs w:val="20"/>
          <w:lang w:val="en-US" w:eastAsia="en-US"/>
        </w:rPr>
        <w:t>within</w:t>
      </w:r>
      <w:r w:rsidRPr="00E84359">
        <w:rPr>
          <w:sz w:val="20"/>
          <w:szCs w:val="20"/>
          <w:lang w:val="en-US" w:eastAsia="en-US"/>
        </w:rPr>
        <w:t xml:space="preserve"> the older Victoria Land basin (VLB). There has been little deformation east of </w:t>
      </w:r>
      <w:r w:rsidR="00EA0110">
        <w:rPr>
          <w:sz w:val="20"/>
          <w:szCs w:val="20"/>
          <w:lang w:val="en-US" w:eastAsia="en-US"/>
        </w:rPr>
        <w:t xml:space="preserve">the </w:t>
      </w:r>
      <w:r w:rsidRPr="00E84359">
        <w:rPr>
          <w:sz w:val="20"/>
          <w:szCs w:val="20"/>
          <w:lang w:val="en-US" w:eastAsia="en-US"/>
        </w:rPr>
        <w:t>Terror Rift since RSU6 (</w:t>
      </w:r>
      <w:r>
        <w:rPr>
          <w:sz w:val="20"/>
          <w:szCs w:val="20"/>
          <w:lang w:val="en-US" w:eastAsia="en-US"/>
        </w:rPr>
        <w:t>26</w:t>
      </w:r>
      <w:r w:rsidR="009D1CF3">
        <w:rPr>
          <w:sz w:val="20"/>
          <w:szCs w:val="20"/>
          <w:lang w:val="en-US" w:eastAsia="en-US"/>
        </w:rPr>
        <w:t xml:space="preserve"> </w:t>
      </w:r>
      <w:r>
        <w:rPr>
          <w:sz w:val="20"/>
          <w:szCs w:val="20"/>
          <w:lang w:val="en-US" w:eastAsia="en-US"/>
        </w:rPr>
        <w:t>-</w:t>
      </w:r>
      <w:r w:rsidR="009D1CF3">
        <w:rPr>
          <w:sz w:val="20"/>
          <w:szCs w:val="20"/>
          <w:lang w:val="en-US" w:eastAsia="en-US"/>
        </w:rPr>
        <w:t xml:space="preserve"> </w:t>
      </w:r>
      <w:r>
        <w:rPr>
          <w:sz w:val="20"/>
          <w:szCs w:val="20"/>
          <w:lang w:val="en-US" w:eastAsia="en-US"/>
        </w:rPr>
        <w:t>30+</w:t>
      </w:r>
      <w:r w:rsidRPr="00E84359">
        <w:rPr>
          <w:sz w:val="20"/>
          <w:szCs w:val="20"/>
          <w:lang w:val="en-US" w:eastAsia="en-US"/>
        </w:rPr>
        <w:t xml:space="preserve"> Ma)</w:t>
      </w:r>
      <w:r w:rsidR="00F83DEB">
        <w:rPr>
          <w:sz w:val="20"/>
          <w:szCs w:val="20"/>
          <w:lang w:val="en-US" w:eastAsia="en-US"/>
        </w:rPr>
        <w:t>,</w:t>
      </w:r>
      <w:r w:rsidRPr="00E84359">
        <w:rPr>
          <w:sz w:val="20"/>
          <w:szCs w:val="20"/>
          <w:lang w:val="en-US" w:eastAsia="en-US"/>
        </w:rPr>
        <w:t xml:space="preserve"> and even less after </w:t>
      </w:r>
      <w:r w:rsidR="0045510C">
        <w:rPr>
          <w:sz w:val="20"/>
          <w:szCs w:val="20"/>
          <w:lang w:val="en-US" w:eastAsia="en-US"/>
        </w:rPr>
        <w:t>RSU5D_vlb (</w:t>
      </w:r>
      <w:r>
        <w:rPr>
          <w:sz w:val="20"/>
          <w:szCs w:val="20"/>
          <w:lang w:val="en-US" w:eastAsia="en-US"/>
        </w:rPr>
        <w:t>24</w:t>
      </w:r>
      <w:r w:rsidRPr="00E84359">
        <w:rPr>
          <w:sz w:val="20"/>
          <w:szCs w:val="20"/>
          <w:lang w:val="en-US" w:eastAsia="en-US"/>
        </w:rPr>
        <w:t xml:space="preserve"> Ma</w:t>
      </w:r>
      <w:r w:rsidR="0045510C">
        <w:rPr>
          <w:sz w:val="20"/>
          <w:szCs w:val="20"/>
          <w:lang w:val="en-US" w:eastAsia="en-US"/>
        </w:rPr>
        <w:t>)</w:t>
      </w:r>
      <w:r w:rsidRPr="00E84359">
        <w:rPr>
          <w:sz w:val="20"/>
          <w:szCs w:val="20"/>
          <w:lang w:val="en-US" w:eastAsia="en-US"/>
        </w:rPr>
        <w:t xml:space="preserve">, even while </w:t>
      </w:r>
      <w:r w:rsidR="00F83DEB">
        <w:rPr>
          <w:sz w:val="20"/>
          <w:szCs w:val="20"/>
          <w:lang w:val="en-US" w:eastAsia="en-US"/>
        </w:rPr>
        <w:t xml:space="preserve">the </w:t>
      </w:r>
      <w:r w:rsidRPr="00E84359">
        <w:rPr>
          <w:sz w:val="20"/>
          <w:szCs w:val="20"/>
          <w:lang w:val="en-US" w:eastAsia="en-US"/>
        </w:rPr>
        <w:t>Terror Rift experienced two to three km of relative vertical motion here.</w:t>
      </w:r>
    </w:p>
    <w:p w14:paraId="274FE0FF" w14:textId="77777777" w:rsidR="002B1F4E" w:rsidRPr="00A87064" w:rsidRDefault="002B1F4E" w:rsidP="002B1F4E">
      <w:pPr>
        <w:rPr>
          <w:lang w:val="en-US" w:eastAsia="en-US"/>
        </w:rPr>
      </w:pPr>
    </w:p>
    <w:p w14:paraId="3E77506D" w14:textId="570202D7" w:rsidR="002B1F4E" w:rsidRPr="0045510C" w:rsidRDefault="002B1F4E" w:rsidP="002B1F4E">
      <w:pPr>
        <w:jc w:val="both"/>
        <w:rPr>
          <w:sz w:val="20"/>
          <w:szCs w:val="20"/>
          <w:lang w:val="en-US" w:eastAsia="en-US"/>
        </w:rPr>
      </w:pPr>
      <w:r w:rsidRPr="00A87064">
        <w:rPr>
          <w:b/>
          <w:lang w:val="en-US" w:eastAsia="en-US"/>
        </w:rPr>
        <w:t>Figure 9</w:t>
      </w:r>
      <w:r w:rsidRPr="00A00CC9">
        <w:rPr>
          <w:lang w:val="en-US" w:eastAsia="en-US"/>
        </w:rPr>
        <w:t xml:space="preserve">: </w:t>
      </w:r>
      <w:r w:rsidRPr="00A87064">
        <w:rPr>
          <w:sz w:val="20"/>
          <w:szCs w:val="20"/>
          <w:lang w:val="en-US" w:eastAsia="en-US"/>
        </w:rPr>
        <w:t xml:space="preserve">Oblique rift model for </w:t>
      </w:r>
      <w:r w:rsidR="00F83DEB">
        <w:rPr>
          <w:sz w:val="20"/>
          <w:szCs w:val="20"/>
          <w:lang w:val="en-US" w:eastAsia="en-US"/>
        </w:rPr>
        <w:t xml:space="preserve">the </w:t>
      </w:r>
      <w:r w:rsidRPr="00A87064">
        <w:rPr>
          <w:sz w:val="20"/>
          <w:szCs w:val="20"/>
          <w:lang w:val="en-US" w:eastAsia="en-US"/>
        </w:rPr>
        <w:t xml:space="preserve">Terror Rift. The black dip symbols indicate rift margins </w:t>
      </w:r>
      <w:r w:rsidR="00F83DEB">
        <w:rPr>
          <w:sz w:val="20"/>
          <w:szCs w:val="20"/>
          <w:lang w:val="en-US" w:eastAsia="en-US"/>
        </w:rPr>
        <w:t xml:space="preserve">that tilt </w:t>
      </w:r>
      <w:r w:rsidRPr="00A87064">
        <w:rPr>
          <w:sz w:val="20"/>
          <w:szCs w:val="20"/>
          <w:lang w:val="en-US" w:eastAsia="en-US"/>
        </w:rPr>
        <w:t>progressively down</w:t>
      </w:r>
      <w:r w:rsidR="00F83DEB">
        <w:rPr>
          <w:sz w:val="20"/>
          <w:szCs w:val="20"/>
          <w:lang w:val="en-US" w:eastAsia="en-US"/>
        </w:rPr>
        <w:t>-</w:t>
      </w:r>
      <w:r w:rsidRPr="00A87064">
        <w:rPr>
          <w:sz w:val="20"/>
          <w:szCs w:val="20"/>
          <w:lang w:val="en-US" w:eastAsia="en-US"/>
        </w:rPr>
        <w:t>to</w:t>
      </w:r>
      <w:r w:rsidR="00F83DEB">
        <w:rPr>
          <w:sz w:val="20"/>
          <w:szCs w:val="20"/>
          <w:lang w:val="en-US" w:eastAsia="en-US"/>
        </w:rPr>
        <w:t>-</w:t>
      </w:r>
      <w:r w:rsidRPr="00A87064">
        <w:rPr>
          <w:sz w:val="20"/>
          <w:szCs w:val="20"/>
          <w:lang w:val="en-US" w:eastAsia="en-US"/>
        </w:rPr>
        <w:t>the</w:t>
      </w:r>
      <w:r w:rsidR="00F83DEB">
        <w:rPr>
          <w:sz w:val="20"/>
          <w:szCs w:val="20"/>
          <w:lang w:val="en-US" w:eastAsia="en-US"/>
        </w:rPr>
        <w:t>-</w:t>
      </w:r>
      <w:r w:rsidRPr="00A87064">
        <w:rPr>
          <w:sz w:val="20"/>
          <w:szCs w:val="20"/>
          <w:lang w:val="en-US" w:eastAsia="en-US"/>
        </w:rPr>
        <w:t xml:space="preserve">basin. Darker blue </w:t>
      </w:r>
      <w:r w:rsidR="00432496">
        <w:rPr>
          <w:sz w:val="20"/>
          <w:szCs w:val="20"/>
          <w:lang w:val="en-US" w:eastAsia="en-US"/>
        </w:rPr>
        <w:t xml:space="preserve">and </w:t>
      </w:r>
      <w:r w:rsidR="00432496" w:rsidRPr="00A87064">
        <w:rPr>
          <w:sz w:val="20"/>
          <w:szCs w:val="20"/>
          <w:lang w:val="en-US" w:eastAsia="en-US"/>
        </w:rPr>
        <w:t xml:space="preserve">light blue </w:t>
      </w:r>
      <w:r w:rsidR="00F83DEB">
        <w:rPr>
          <w:sz w:val="20"/>
          <w:szCs w:val="20"/>
          <w:lang w:val="en-US" w:eastAsia="en-US"/>
        </w:rPr>
        <w:t>colors represent</w:t>
      </w:r>
      <w:r w:rsidR="00BF3C7B" w:rsidRPr="00A87064">
        <w:rPr>
          <w:sz w:val="20"/>
          <w:szCs w:val="20"/>
          <w:lang w:val="en-US" w:eastAsia="en-US"/>
        </w:rPr>
        <w:t xml:space="preserve"> </w:t>
      </w:r>
      <w:r w:rsidRPr="00A87064">
        <w:rPr>
          <w:sz w:val="20"/>
          <w:szCs w:val="20"/>
          <w:lang w:val="en-US" w:eastAsia="en-US"/>
        </w:rPr>
        <w:t xml:space="preserve">deep </w:t>
      </w:r>
      <w:r w:rsidR="00BF3C7B">
        <w:rPr>
          <w:sz w:val="20"/>
          <w:szCs w:val="20"/>
          <w:lang w:val="en-US" w:eastAsia="en-US"/>
        </w:rPr>
        <w:t>and</w:t>
      </w:r>
      <w:r w:rsidRPr="00A87064">
        <w:rPr>
          <w:sz w:val="20"/>
          <w:szCs w:val="20"/>
          <w:lang w:val="en-US" w:eastAsia="en-US"/>
        </w:rPr>
        <w:t xml:space="preserve"> </w:t>
      </w:r>
      <w:r w:rsidR="00F83DEB">
        <w:rPr>
          <w:sz w:val="20"/>
          <w:szCs w:val="20"/>
          <w:lang w:val="en-US" w:eastAsia="en-US"/>
        </w:rPr>
        <w:t>deeper</w:t>
      </w:r>
      <w:r w:rsidR="00BF3C7B">
        <w:rPr>
          <w:sz w:val="20"/>
          <w:szCs w:val="20"/>
          <w:lang w:val="en-US" w:eastAsia="en-US"/>
        </w:rPr>
        <w:t xml:space="preserve"> </w:t>
      </w:r>
      <w:r w:rsidR="0045510C">
        <w:rPr>
          <w:sz w:val="20"/>
          <w:szCs w:val="20"/>
          <w:lang w:val="en-US" w:eastAsia="en-US"/>
        </w:rPr>
        <w:t xml:space="preserve">rift </w:t>
      </w:r>
      <w:r w:rsidR="00BF3C7B">
        <w:rPr>
          <w:sz w:val="20"/>
          <w:szCs w:val="20"/>
          <w:lang w:val="en-US" w:eastAsia="en-US"/>
        </w:rPr>
        <w:t>basin</w:t>
      </w:r>
      <w:r w:rsidR="0045510C">
        <w:rPr>
          <w:sz w:val="20"/>
          <w:szCs w:val="20"/>
          <w:lang w:val="en-US" w:eastAsia="en-US"/>
        </w:rPr>
        <w:t xml:space="preserve"> sectors</w:t>
      </w:r>
      <w:r w:rsidR="00F83DEB">
        <w:rPr>
          <w:sz w:val="20"/>
          <w:szCs w:val="20"/>
          <w:lang w:val="en-US" w:eastAsia="en-US"/>
        </w:rPr>
        <w:t>, respectively</w:t>
      </w:r>
      <w:r w:rsidRPr="00A87064">
        <w:rPr>
          <w:sz w:val="20"/>
          <w:szCs w:val="20"/>
          <w:lang w:val="en-US" w:eastAsia="en-US"/>
        </w:rPr>
        <w:t xml:space="preserve">. </w:t>
      </w:r>
      <w:r w:rsidR="00EA0DE5" w:rsidRPr="00475E6B">
        <w:rPr>
          <w:sz w:val="20"/>
          <w:szCs w:val="20"/>
          <w:lang w:val="en-US" w:eastAsia="en-US"/>
        </w:rPr>
        <w:t>The rift trends N-S for most of its</w:t>
      </w:r>
      <w:r w:rsidR="00B30EDD" w:rsidRPr="00475E6B">
        <w:rPr>
          <w:sz w:val="20"/>
          <w:szCs w:val="20"/>
          <w:lang w:val="en-US" w:eastAsia="en-US"/>
        </w:rPr>
        <w:t xml:space="preserve"> length</w:t>
      </w:r>
      <w:r w:rsidR="00F83DEB">
        <w:rPr>
          <w:sz w:val="20"/>
          <w:szCs w:val="20"/>
          <w:lang w:val="en-US" w:eastAsia="en-US"/>
        </w:rPr>
        <w:t xml:space="preserve"> but trends</w:t>
      </w:r>
      <w:r w:rsidR="00B30EDD" w:rsidRPr="00475E6B">
        <w:rPr>
          <w:sz w:val="20"/>
          <w:szCs w:val="20"/>
          <w:lang w:val="en-US" w:eastAsia="en-US"/>
        </w:rPr>
        <w:t xml:space="preserve"> NNW-SSE in the south and </w:t>
      </w:r>
      <w:r w:rsidR="00B30EDD" w:rsidRPr="00A87064">
        <w:rPr>
          <w:sz w:val="20"/>
          <w:szCs w:val="20"/>
          <w:lang w:val="en-US" w:eastAsia="en-US"/>
        </w:rPr>
        <w:t xml:space="preserve">dies out on the north near </w:t>
      </w:r>
      <w:r w:rsidR="0045510C">
        <w:rPr>
          <w:sz w:val="20"/>
          <w:szCs w:val="20"/>
          <w:lang w:val="en-US" w:eastAsia="en-US"/>
        </w:rPr>
        <w:t xml:space="preserve">the </w:t>
      </w:r>
      <w:r w:rsidR="00B30EDD" w:rsidRPr="00A87064">
        <w:rPr>
          <w:sz w:val="20"/>
          <w:szCs w:val="20"/>
          <w:lang w:val="en-US" w:eastAsia="en-US"/>
        </w:rPr>
        <w:t>NW-SE faults</w:t>
      </w:r>
      <w:r w:rsidR="00F83DEB">
        <w:rPr>
          <w:sz w:val="20"/>
          <w:szCs w:val="20"/>
          <w:lang w:val="en-US" w:eastAsia="en-US"/>
        </w:rPr>
        <w:t>, which were interpreted</w:t>
      </w:r>
      <w:r w:rsidR="00B30EDD" w:rsidRPr="00A87064">
        <w:rPr>
          <w:sz w:val="20"/>
          <w:szCs w:val="20"/>
          <w:lang w:val="en-US" w:eastAsia="en-US"/>
        </w:rPr>
        <w:t xml:space="preserve"> as right-lateral by Rossetti et al. (2006).</w:t>
      </w:r>
      <w:r w:rsidRPr="00A87064">
        <w:rPr>
          <w:sz w:val="20"/>
          <w:szCs w:val="20"/>
          <w:lang w:val="en-US" w:eastAsia="en-US"/>
        </w:rPr>
        <w:t xml:space="preserve"> </w:t>
      </w:r>
      <w:r w:rsidR="00F83DEB">
        <w:rPr>
          <w:sz w:val="20"/>
          <w:szCs w:val="20"/>
          <w:lang w:val="en-US" w:eastAsia="en-US"/>
        </w:rPr>
        <w:t xml:space="preserve">The </w:t>
      </w:r>
      <w:r w:rsidR="009D1CF3">
        <w:rPr>
          <w:sz w:val="20"/>
          <w:szCs w:val="20"/>
          <w:lang w:val="en-US" w:eastAsia="en-US"/>
        </w:rPr>
        <w:t>“</w:t>
      </w:r>
      <w:r w:rsidRPr="00A87064">
        <w:rPr>
          <w:sz w:val="20"/>
          <w:szCs w:val="20"/>
          <w:lang w:val="en-US" w:eastAsia="en-US"/>
        </w:rPr>
        <w:t>AZ</w:t>
      </w:r>
      <w:r w:rsidR="009D1CF3">
        <w:rPr>
          <w:sz w:val="20"/>
          <w:szCs w:val="20"/>
          <w:lang w:val="en-US" w:eastAsia="en-US"/>
        </w:rPr>
        <w:t>”</w:t>
      </w:r>
      <w:r w:rsidRPr="00A87064">
        <w:rPr>
          <w:sz w:val="20"/>
          <w:szCs w:val="20"/>
          <w:lang w:val="en-US" w:eastAsia="en-US"/>
        </w:rPr>
        <w:t xml:space="preserve"> </w:t>
      </w:r>
      <w:r w:rsidR="0045510C">
        <w:rPr>
          <w:sz w:val="20"/>
          <w:szCs w:val="20"/>
          <w:lang w:val="en-US" w:eastAsia="en-US"/>
        </w:rPr>
        <w:t xml:space="preserve">symbols indicate </w:t>
      </w:r>
      <w:r w:rsidR="009D1CF3">
        <w:rPr>
          <w:sz w:val="20"/>
          <w:szCs w:val="20"/>
          <w:lang w:val="en-US" w:eastAsia="en-US"/>
        </w:rPr>
        <w:t xml:space="preserve">the </w:t>
      </w:r>
      <w:r w:rsidRPr="00A87064">
        <w:rPr>
          <w:sz w:val="20"/>
          <w:szCs w:val="20"/>
          <w:lang w:val="en-US" w:eastAsia="en-US"/>
        </w:rPr>
        <w:t>east</w:t>
      </w:r>
      <w:r w:rsidR="00F83DEB">
        <w:rPr>
          <w:sz w:val="20"/>
          <w:szCs w:val="20"/>
          <w:lang w:val="en-US" w:eastAsia="en-US"/>
        </w:rPr>
        <w:t>ern</w:t>
      </w:r>
      <w:r w:rsidRPr="00A87064">
        <w:rPr>
          <w:sz w:val="20"/>
          <w:szCs w:val="20"/>
          <w:lang w:val="en-US" w:eastAsia="en-US"/>
        </w:rPr>
        <w:t xml:space="preserve"> parts of </w:t>
      </w:r>
      <w:r w:rsidR="009D1CF3">
        <w:rPr>
          <w:sz w:val="20"/>
          <w:szCs w:val="20"/>
          <w:lang w:val="en-US" w:eastAsia="en-US"/>
        </w:rPr>
        <w:t xml:space="preserve">the </w:t>
      </w:r>
      <w:r w:rsidRPr="00A87064">
        <w:rPr>
          <w:sz w:val="20"/>
          <w:szCs w:val="20"/>
          <w:lang w:val="en-US" w:eastAsia="en-US"/>
        </w:rPr>
        <w:t xml:space="preserve">accommodation zones of Hall et al. (2007). The </w:t>
      </w:r>
      <w:r w:rsidR="00F83DEB" w:rsidRPr="00A87064">
        <w:rPr>
          <w:sz w:val="20"/>
          <w:szCs w:val="20"/>
          <w:lang w:val="en-US" w:eastAsia="en-US"/>
        </w:rPr>
        <w:t xml:space="preserve">orange </w:t>
      </w:r>
      <w:r w:rsidR="00D87448">
        <w:rPr>
          <w:sz w:val="20"/>
          <w:szCs w:val="20"/>
          <w:lang w:val="en-US" w:eastAsia="en-US"/>
        </w:rPr>
        <w:t xml:space="preserve">1, 2, 3, </w:t>
      </w:r>
      <w:r w:rsidR="00F83DEB">
        <w:rPr>
          <w:sz w:val="20"/>
          <w:szCs w:val="20"/>
          <w:lang w:val="en-US" w:eastAsia="en-US"/>
        </w:rPr>
        <w:t xml:space="preserve">and </w:t>
      </w:r>
      <w:r w:rsidR="00D87448">
        <w:rPr>
          <w:sz w:val="20"/>
          <w:szCs w:val="20"/>
          <w:lang w:val="en-US" w:eastAsia="en-US"/>
        </w:rPr>
        <w:t xml:space="preserve">4 </w:t>
      </w:r>
      <w:r w:rsidRPr="00A87064">
        <w:rPr>
          <w:sz w:val="20"/>
          <w:szCs w:val="20"/>
          <w:lang w:val="en-US" w:eastAsia="en-US"/>
        </w:rPr>
        <w:t>number</w:t>
      </w:r>
      <w:r w:rsidR="00D87448" w:rsidRPr="00C61AD0">
        <w:rPr>
          <w:sz w:val="20"/>
          <w:szCs w:val="20"/>
          <w:lang w:val="en-US" w:eastAsia="en-US"/>
        </w:rPr>
        <w:t>s</w:t>
      </w:r>
      <w:r w:rsidRPr="00A87064">
        <w:rPr>
          <w:sz w:val="20"/>
          <w:szCs w:val="20"/>
          <w:lang w:val="en-US" w:eastAsia="en-US"/>
        </w:rPr>
        <w:t xml:space="preserve"> refer to </w:t>
      </w:r>
      <w:r w:rsidR="00452239" w:rsidRPr="00C61AD0">
        <w:rPr>
          <w:sz w:val="20"/>
          <w:szCs w:val="20"/>
          <w:lang w:val="en-US" w:eastAsia="en-US"/>
        </w:rPr>
        <w:t>the</w:t>
      </w:r>
      <w:r w:rsidR="00452239">
        <w:rPr>
          <w:sz w:val="20"/>
          <w:szCs w:val="20"/>
          <w:lang w:val="en-US" w:eastAsia="en-US"/>
        </w:rPr>
        <w:t xml:space="preserve"> </w:t>
      </w:r>
      <w:r w:rsidRPr="00A87064">
        <w:rPr>
          <w:sz w:val="20"/>
          <w:szCs w:val="20"/>
          <w:lang w:val="en-US" w:eastAsia="en-US"/>
        </w:rPr>
        <w:t>segment</w:t>
      </w:r>
      <w:r w:rsidR="00D87448" w:rsidRPr="00C61AD0">
        <w:rPr>
          <w:sz w:val="20"/>
          <w:szCs w:val="20"/>
          <w:lang w:val="en-US" w:eastAsia="en-US"/>
        </w:rPr>
        <w:t>ation</w:t>
      </w:r>
      <w:r w:rsidRPr="00A87064">
        <w:rPr>
          <w:sz w:val="20"/>
          <w:szCs w:val="20"/>
          <w:lang w:val="en-US" w:eastAsia="en-US"/>
        </w:rPr>
        <w:t xml:space="preserve"> of the eastern rift boundary</w:t>
      </w:r>
      <w:r w:rsidR="00D87448">
        <w:rPr>
          <w:sz w:val="20"/>
          <w:szCs w:val="20"/>
          <w:lang w:val="en-US" w:eastAsia="en-US"/>
        </w:rPr>
        <w:t xml:space="preserve"> </w:t>
      </w:r>
      <w:r w:rsidR="00D87448" w:rsidRPr="00C61AD0">
        <w:rPr>
          <w:sz w:val="20"/>
          <w:szCs w:val="20"/>
          <w:lang w:val="en-US" w:eastAsia="en-US"/>
        </w:rPr>
        <w:t>(see the text</w:t>
      </w:r>
      <w:r w:rsidR="00452239" w:rsidRPr="00C61AD0">
        <w:rPr>
          <w:sz w:val="20"/>
          <w:szCs w:val="20"/>
          <w:lang w:val="en-US" w:eastAsia="en-US"/>
        </w:rPr>
        <w:t xml:space="preserve"> for more explanation)</w:t>
      </w:r>
      <w:r w:rsidRPr="00A87064">
        <w:rPr>
          <w:sz w:val="20"/>
          <w:szCs w:val="20"/>
          <w:lang w:val="en-US" w:eastAsia="en-US"/>
        </w:rPr>
        <w:t>.</w:t>
      </w:r>
      <w:r>
        <w:rPr>
          <w:sz w:val="20"/>
          <w:szCs w:val="20"/>
          <w:lang w:val="en-US" w:eastAsia="en-US"/>
        </w:rPr>
        <w:t xml:space="preserve"> </w:t>
      </w:r>
      <w:r w:rsidRPr="006B4F85">
        <w:rPr>
          <w:sz w:val="20"/>
          <w:szCs w:val="20"/>
          <w:lang w:val="en-US" w:eastAsia="en-US"/>
        </w:rPr>
        <w:t xml:space="preserve">The </w:t>
      </w:r>
      <w:r w:rsidR="00B40BCC">
        <w:rPr>
          <w:sz w:val="20"/>
          <w:szCs w:val="20"/>
          <w:lang w:val="en-US" w:eastAsia="en-US"/>
        </w:rPr>
        <w:t xml:space="preserve">yellow </w:t>
      </w:r>
      <w:r w:rsidRPr="006B4F85">
        <w:rPr>
          <w:sz w:val="20"/>
          <w:szCs w:val="20"/>
          <w:lang w:val="en-US" w:eastAsia="en-US"/>
        </w:rPr>
        <w:t xml:space="preserve">fault is the </w:t>
      </w:r>
      <w:r w:rsidRPr="003C1B12">
        <w:rPr>
          <w:rFonts w:eastAsia="Palatino Linotype"/>
          <w:sz w:val="20"/>
          <w:szCs w:val="20"/>
          <w:lang w:val="en-US"/>
        </w:rPr>
        <w:t>Transantarctic Mountains (TAM) Border Fault modified from Olivetti et a</w:t>
      </w:r>
      <w:r w:rsidRPr="0054172F">
        <w:rPr>
          <w:rFonts w:eastAsia="Palatino Linotype"/>
          <w:sz w:val="20"/>
          <w:szCs w:val="20"/>
          <w:lang w:val="en-US"/>
        </w:rPr>
        <w:t>l</w:t>
      </w:r>
      <w:r w:rsidR="00887675" w:rsidRPr="00C61AD0">
        <w:rPr>
          <w:rFonts w:eastAsia="Palatino Linotype"/>
          <w:sz w:val="20"/>
          <w:szCs w:val="20"/>
          <w:lang w:val="en-US"/>
        </w:rPr>
        <w:t>.</w:t>
      </w:r>
      <w:r w:rsidRPr="003C1B12">
        <w:rPr>
          <w:rFonts w:eastAsia="Palatino Linotype"/>
          <w:sz w:val="20"/>
          <w:szCs w:val="20"/>
          <w:lang w:val="en-US"/>
        </w:rPr>
        <w:t xml:space="preserve"> (2018). It is only inferred along most of its length, but is imaged in small areas on the south of the figure. </w:t>
      </w:r>
    </w:p>
    <w:p w14:paraId="0255394C" w14:textId="6C735979" w:rsidR="002B1F4E" w:rsidRPr="00A87064" w:rsidRDefault="002B1F4E" w:rsidP="002B1F4E">
      <w:pPr>
        <w:pStyle w:val="Titolo1"/>
        <w:spacing w:before="240" w:after="120"/>
        <w:jc w:val="both"/>
        <w:rPr>
          <w:rFonts w:ascii="Times New Roman" w:hAnsi="Times New Roman" w:cs="Times New Roman"/>
          <w:sz w:val="24"/>
          <w:szCs w:val="24"/>
        </w:rPr>
      </w:pPr>
      <w:r w:rsidRPr="00A87064">
        <w:rPr>
          <w:rFonts w:ascii="Times New Roman" w:hAnsi="Times New Roman" w:cs="Times New Roman"/>
          <w:b/>
          <w:sz w:val="24"/>
          <w:szCs w:val="24"/>
        </w:rPr>
        <w:t>Figure 10</w:t>
      </w:r>
      <w:r w:rsidRPr="00A87064">
        <w:rPr>
          <w:rFonts w:ascii="Times New Roman" w:hAnsi="Times New Roman" w:cs="Times New Roman"/>
          <w:sz w:val="24"/>
          <w:szCs w:val="24"/>
        </w:rPr>
        <w:t xml:space="preserve">: </w:t>
      </w:r>
      <w:r w:rsidR="000A7C69">
        <w:rPr>
          <w:rFonts w:ascii="Times New Roman" w:hAnsi="Times New Roman" w:cs="Times New Roman"/>
          <w:sz w:val="20"/>
          <w:szCs w:val="20"/>
        </w:rPr>
        <w:t>C</w:t>
      </w:r>
      <w:r w:rsidRPr="00A87064">
        <w:rPr>
          <w:rFonts w:ascii="Times New Roman" w:hAnsi="Times New Roman" w:cs="Times New Roman"/>
          <w:sz w:val="20"/>
          <w:szCs w:val="20"/>
        </w:rPr>
        <w:t xml:space="preserve">omponents of </w:t>
      </w:r>
      <w:r w:rsidR="000A7C69" w:rsidRPr="00A87064">
        <w:rPr>
          <w:rFonts w:ascii="Times New Roman" w:hAnsi="Times New Roman" w:cs="Times New Roman"/>
          <w:sz w:val="20"/>
          <w:szCs w:val="20"/>
        </w:rPr>
        <w:t xml:space="preserve">Terror Rift </w:t>
      </w:r>
      <w:r w:rsidRPr="00A87064">
        <w:rPr>
          <w:rFonts w:ascii="Times New Roman" w:hAnsi="Times New Roman" w:cs="Times New Roman"/>
          <w:sz w:val="20"/>
          <w:szCs w:val="20"/>
        </w:rPr>
        <w:t>relief due to faulting and due to dip for the east</w:t>
      </w:r>
      <w:r w:rsidR="000A7C69">
        <w:rPr>
          <w:rFonts w:ascii="Times New Roman" w:hAnsi="Times New Roman" w:cs="Times New Roman"/>
          <w:sz w:val="20"/>
          <w:szCs w:val="20"/>
        </w:rPr>
        <w:t>ern</w:t>
      </w:r>
      <w:r w:rsidRPr="00A87064">
        <w:rPr>
          <w:rFonts w:ascii="Times New Roman" w:hAnsi="Times New Roman" w:cs="Times New Roman"/>
          <w:sz w:val="20"/>
          <w:szCs w:val="20"/>
        </w:rPr>
        <w:t xml:space="preserve"> margin (dashed) and west</w:t>
      </w:r>
      <w:r w:rsidR="000A7C69">
        <w:rPr>
          <w:rFonts w:ascii="Times New Roman" w:hAnsi="Times New Roman" w:cs="Times New Roman"/>
          <w:sz w:val="20"/>
          <w:szCs w:val="20"/>
        </w:rPr>
        <w:t>er</w:t>
      </w:r>
      <w:r w:rsidR="000F31FE">
        <w:rPr>
          <w:rFonts w:ascii="Times New Roman" w:hAnsi="Times New Roman" w:cs="Times New Roman"/>
          <w:sz w:val="20"/>
          <w:szCs w:val="20"/>
        </w:rPr>
        <w:t>n</w:t>
      </w:r>
      <w:r w:rsidRPr="00A87064">
        <w:rPr>
          <w:rFonts w:ascii="Times New Roman" w:hAnsi="Times New Roman" w:cs="Times New Roman"/>
          <w:sz w:val="20"/>
          <w:szCs w:val="20"/>
        </w:rPr>
        <w:t xml:space="preserve"> margin (solid). </w:t>
      </w:r>
      <w:r w:rsidR="000F31FE">
        <w:rPr>
          <w:rFonts w:ascii="Times New Roman" w:hAnsi="Times New Roman" w:cs="Times New Roman"/>
          <w:sz w:val="20"/>
          <w:szCs w:val="20"/>
        </w:rPr>
        <w:t>The p</w:t>
      </w:r>
      <w:r w:rsidRPr="00A87064">
        <w:rPr>
          <w:rFonts w:ascii="Times New Roman" w:hAnsi="Times New Roman" w:cs="Times New Roman"/>
          <w:sz w:val="20"/>
          <w:szCs w:val="20"/>
        </w:rPr>
        <w:t>ositive dip on the east</w:t>
      </w:r>
      <w:r w:rsidR="000F31FE">
        <w:rPr>
          <w:rFonts w:ascii="Times New Roman" w:hAnsi="Times New Roman" w:cs="Times New Roman"/>
          <w:sz w:val="20"/>
          <w:szCs w:val="20"/>
        </w:rPr>
        <w:t>ern</w:t>
      </w:r>
      <w:r w:rsidRPr="00A87064">
        <w:rPr>
          <w:rFonts w:ascii="Times New Roman" w:hAnsi="Times New Roman" w:cs="Times New Roman"/>
          <w:sz w:val="20"/>
          <w:szCs w:val="20"/>
        </w:rPr>
        <w:t xml:space="preserve"> side is to the west</w:t>
      </w:r>
      <w:r w:rsidR="000F31FE">
        <w:rPr>
          <w:rFonts w:ascii="Times New Roman" w:hAnsi="Times New Roman" w:cs="Times New Roman"/>
          <w:sz w:val="20"/>
          <w:szCs w:val="20"/>
        </w:rPr>
        <w:t>, while</w:t>
      </w:r>
      <w:r w:rsidR="000F31FE">
        <w:rPr>
          <w:rFonts w:ascii="Times New Roman" w:hAnsi="Times New Roman" w:cs="Times New Roman"/>
          <w:sz w:val="20"/>
          <w:szCs w:val="20"/>
        </w:rPr>
        <w:t xml:space="preserve"> the</w:t>
      </w:r>
      <w:r w:rsidRPr="00A87064">
        <w:rPr>
          <w:rFonts w:ascii="Times New Roman" w:hAnsi="Times New Roman" w:cs="Times New Roman"/>
          <w:sz w:val="20"/>
          <w:szCs w:val="20"/>
        </w:rPr>
        <w:t xml:space="preserve"> positive dip on the west</w:t>
      </w:r>
      <w:r w:rsidR="000F31FE">
        <w:rPr>
          <w:rFonts w:ascii="Times New Roman" w:hAnsi="Times New Roman" w:cs="Times New Roman"/>
          <w:sz w:val="20"/>
          <w:szCs w:val="20"/>
        </w:rPr>
        <w:t>ern</w:t>
      </w:r>
      <w:r w:rsidRPr="00A87064">
        <w:rPr>
          <w:rFonts w:ascii="Times New Roman" w:hAnsi="Times New Roman" w:cs="Times New Roman"/>
          <w:sz w:val="20"/>
          <w:szCs w:val="20"/>
        </w:rPr>
        <w:t xml:space="preserve"> side is to the east. The east</w:t>
      </w:r>
      <w:r w:rsidR="000F31FE">
        <w:rPr>
          <w:rFonts w:ascii="Times New Roman" w:hAnsi="Times New Roman" w:cs="Times New Roman"/>
          <w:sz w:val="20"/>
          <w:szCs w:val="20"/>
        </w:rPr>
        <w:t>ern</w:t>
      </w:r>
      <w:r w:rsidRPr="00A87064">
        <w:rPr>
          <w:rFonts w:ascii="Times New Roman" w:hAnsi="Times New Roman" w:cs="Times New Roman"/>
          <w:sz w:val="20"/>
          <w:szCs w:val="20"/>
        </w:rPr>
        <w:t xml:space="preserve"> margin has four segments, where </w:t>
      </w:r>
      <w:r w:rsidR="000F31FE">
        <w:rPr>
          <w:rFonts w:ascii="Times New Roman" w:hAnsi="Times New Roman" w:cs="Times New Roman"/>
          <w:sz w:val="20"/>
          <w:szCs w:val="20"/>
        </w:rPr>
        <w:t xml:space="preserve">the </w:t>
      </w:r>
      <w:r w:rsidRPr="00A87064">
        <w:rPr>
          <w:rFonts w:ascii="Times New Roman" w:hAnsi="Times New Roman" w:cs="Times New Roman"/>
          <w:sz w:val="20"/>
          <w:szCs w:val="20"/>
        </w:rPr>
        <w:t>relief alternates between faulting and dip. The west</w:t>
      </w:r>
      <w:r w:rsidR="000F31FE">
        <w:rPr>
          <w:rFonts w:ascii="Times New Roman" w:hAnsi="Times New Roman" w:cs="Times New Roman"/>
          <w:sz w:val="20"/>
          <w:szCs w:val="20"/>
        </w:rPr>
        <w:t>ern</w:t>
      </w:r>
      <w:r w:rsidRPr="00A87064">
        <w:rPr>
          <w:rFonts w:ascii="Times New Roman" w:hAnsi="Times New Roman" w:cs="Times New Roman"/>
          <w:sz w:val="20"/>
          <w:szCs w:val="20"/>
        </w:rPr>
        <w:t xml:space="preserve"> margin relief is due to both faulting and to dip, except in the south</w:t>
      </w:r>
      <w:r w:rsidR="000F31FE">
        <w:rPr>
          <w:rFonts w:ascii="Times New Roman" w:hAnsi="Times New Roman" w:cs="Times New Roman"/>
          <w:sz w:val="20"/>
          <w:szCs w:val="20"/>
        </w:rPr>
        <w:t>,</w:t>
      </w:r>
      <w:r w:rsidRPr="00A87064">
        <w:rPr>
          <w:rFonts w:ascii="Times New Roman" w:hAnsi="Times New Roman" w:cs="Times New Roman"/>
          <w:sz w:val="20"/>
          <w:szCs w:val="20"/>
        </w:rPr>
        <w:t xml:space="preserve"> where it is mostly due to dip. Relief on the west</w:t>
      </w:r>
      <w:r w:rsidR="000F31FE">
        <w:rPr>
          <w:rFonts w:ascii="Times New Roman" w:hAnsi="Times New Roman" w:cs="Times New Roman"/>
          <w:sz w:val="20"/>
          <w:szCs w:val="20"/>
        </w:rPr>
        <w:t>ern</w:t>
      </w:r>
      <w:r w:rsidRPr="00A87064">
        <w:rPr>
          <w:rFonts w:ascii="Times New Roman" w:hAnsi="Times New Roman" w:cs="Times New Roman"/>
          <w:sz w:val="20"/>
          <w:szCs w:val="20"/>
        </w:rPr>
        <w:t xml:space="preserve"> margin does not include </w:t>
      </w:r>
      <w:r w:rsidRPr="00D245D4">
        <w:rPr>
          <w:rFonts w:ascii="Times New Roman" w:hAnsi="Times New Roman" w:cs="Times New Roman"/>
          <w:sz w:val="20"/>
          <w:szCs w:val="20"/>
        </w:rPr>
        <w:t>a</w:t>
      </w:r>
      <w:r w:rsidR="00B4332C" w:rsidRPr="00D245D4">
        <w:rPr>
          <w:rFonts w:ascii="Times New Roman" w:hAnsi="Times New Roman" w:cs="Times New Roman"/>
          <w:sz w:val="20"/>
          <w:szCs w:val="20"/>
        </w:rPr>
        <w:t>ny</w:t>
      </w:r>
      <w:r w:rsidRPr="00A87064">
        <w:rPr>
          <w:rFonts w:ascii="Times New Roman" w:hAnsi="Times New Roman" w:cs="Times New Roman"/>
          <w:sz w:val="20"/>
          <w:szCs w:val="20"/>
        </w:rPr>
        <w:t xml:space="preserve"> proposed fault system between the Transantarctic Mountains and </w:t>
      </w:r>
      <w:r w:rsidR="00EA0110">
        <w:rPr>
          <w:rFonts w:ascii="Times New Roman" w:hAnsi="Times New Roman" w:cs="Times New Roman"/>
          <w:sz w:val="20"/>
          <w:szCs w:val="20"/>
        </w:rPr>
        <w:t xml:space="preserve">the </w:t>
      </w:r>
      <w:r w:rsidRPr="00A87064">
        <w:rPr>
          <w:rFonts w:ascii="Times New Roman" w:hAnsi="Times New Roman" w:cs="Times New Roman"/>
          <w:sz w:val="20"/>
          <w:szCs w:val="20"/>
        </w:rPr>
        <w:t>Ross Sea</w:t>
      </w:r>
      <w:r w:rsidR="00D245D4">
        <w:rPr>
          <w:rFonts w:ascii="Times New Roman" w:hAnsi="Times New Roman" w:cs="Times New Roman"/>
          <w:sz w:val="20"/>
          <w:szCs w:val="20"/>
        </w:rPr>
        <w:t>.</w:t>
      </w:r>
    </w:p>
    <w:p w14:paraId="1A83C7F7" w14:textId="77777777" w:rsidR="002B1F4E" w:rsidRDefault="002B1F4E" w:rsidP="002B1F4E">
      <w:pPr>
        <w:autoSpaceDE w:val="0"/>
        <w:autoSpaceDN w:val="0"/>
        <w:adjustRightInd w:val="0"/>
        <w:jc w:val="both"/>
        <w:rPr>
          <w:lang w:val="en-GB"/>
        </w:rPr>
      </w:pPr>
    </w:p>
    <w:p w14:paraId="59E1C253" w14:textId="44247E3F" w:rsidR="005E74A5" w:rsidRPr="00FF3779" w:rsidRDefault="005E74A5" w:rsidP="00FF3779">
      <w:pPr>
        <w:autoSpaceDE w:val="0"/>
        <w:autoSpaceDN w:val="0"/>
        <w:adjustRightInd w:val="0"/>
        <w:jc w:val="both"/>
        <w:rPr>
          <w:sz w:val="20"/>
          <w:szCs w:val="20"/>
          <w:lang w:val="en-US"/>
        </w:rPr>
      </w:pPr>
      <w:r w:rsidRPr="00E84359">
        <w:rPr>
          <w:b/>
          <w:lang w:val="en-GB"/>
        </w:rPr>
        <w:t>Figure 11</w:t>
      </w:r>
      <w:r w:rsidRPr="00E55FF2">
        <w:rPr>
          <w:lang w:val="en-GB"/>
        </w:rPr>
        <w:t xml:space="preserve">: </w:t>
      </w:r>
      <w:r w:rsidRPr="005E74A5">
        <w:rPr>
          <w:sz w:val="20"/>
          <w:szCs w:val="20"/>
          <w:lang w:val="en-GB"/>
        </w:rPr>
        <w:t xml:space="preserve">Measurements of </w:t>
      </w:r>
      <w:r w:rsidRPr="00C61AD0">
        <w:rPr>
          <w:sz w:val="20"/>
          <w:szCs w:val="20"/>
          <w:lang w:val="en-US"/>
        </w:rPr>
        <w:t>sediment thickness change</w:t>
      </w:r>
      <w:r w:rsidR="00E42231" w:rsidRPr="00C61AD0">
        <w:rPr>
          <w:sz w:val="20"/>
          <w:szCs w:val="20"/>
          <w:lang w:val="en-US"/>
        </w:rPr>
        <w:t>s</w:t>
      </w:r>
      <w:r w:rsidR="00E42231" w:rsidRPr="0054172F">
        <w:rPr>
          <w:sz w:val="20"/>
          <w:szCs w:val="20"/>
          <w:lang w:val="en-US"/>
        </w:rPr>
        <w:t xml:space="preserve"> </w:t>
      </w:r>
      <w:r w:rsidR="00E42231" w:rsidRPr="00C61AD0">
        <w:rPr>
          <w:strike/>
          <w:sz w:val="20"/>
          <w:szCs w:val="20"/>
          <w:lang w:val="en-US"/>
        </w:rPr>
        <w:t xml:space="preserve">in </w:t>
      </w:r>
      <w:r w:rsidR="00725837" w:rsidRPr="00C61AD0">
        <w:rPr>
          <w:strike/>
          <w:sz w:val="20"/>
          <w:szCs w:val="20"/>
          <w:lang w:val="en-US"/>
        </w:rPr>
        <w:t>sediments</w:t>
      </w:r>
      <w:r w:rsidRPr="0054172F">
        <w:rPr>
          <w:strike/>
          <w:sz w:val="20"/>
          <w:szCs w:val="20"/>
          <w:lang w:val="en-US"/>
        </w:rPr>
        <w:t xml:space="preserve"> </w:t>
      </w:r>
      <w:r w:rsidRPr="00C61AD0">
        <w:rPr>
          <w:strike/>
          <w:sz w:val="20"/>
          <w:szCs w:val="20"/>
          <w:lang w:val="en-US"/>
        </w:rPr>
        <w:t>rates</w:t>
      </w:r>
      <w:r w:rsidRPr="0054172F">
        <w:rPr>
          <w:sz w:val="20"/>
          <w:szCs w:val="20"/>
          <w:lang w:val="en-US"/>
        </w:rPr>
        <w:t xml:space="preserve"> </w:t>
      </w:r>
      <w:r w:rsidR="00342EFB" w:rsidRPr="00C61AD0">
        <w:rPr>
          <w:sz w:val="20"/>
          <w:szCs w:val="20"/>
          <w:lang w:val="en-US"/>
        </w:rPr>
        <w:t>over time</w:t>
      </w:r>
      <w:r w:rsidR="00FF3779" w:rsidRPr="00C61AD0">
        <w:rPr>
          <w:sz w:val="20"/>
          <w:szCs w:val="20"/>
          <w:lang w:val="en-US"/>
        </w:rPr>
        <w:t xml:space="preserve"> in the Terror Rift. The</w:t>
      </w:r>
      <w:r w:rsidR="00B03BA9" w:rsidRPr="00C61AD0">
        <w:rPr>
          <w:sz w:val="20"/>
          <w:szCs w:val="20"/>
          <w:lang w:val="en-US"/>
        </w:rPr>
        <w:t>se</w:t>
      </w:r>
      <w:r w:rsidR="00FF3779" w:rsidRPr="00C61AD0">
        <w:rPr>
          <w:sz w:val="20"/>
          <w:szCs w:val="20"/>
          <w:lang w:val="en-US"/>
        </w:rPr>
        <w:t xml:space="preserve"> measurements were made</w:t>
      </w:r>
      <w:r w:rsidR="00342EFB">
        <w:rPr>
          <w:sz w:val="20"/>
          <w:szCs w:val="20"/>
          <w:lang w:val="en-US"/>
        </w:rPr>
        <w:t xml:space="preserve"> </w:t>
      </w:r>
      <w:r w:rsidRPr="005E74A5">
        <w:rPr>
          <w:sz w:val="20"/>
          <w:szCs w:val="20"/>
          <w:lang w:val="en-US"/>
        </w:rPr>
        <w:t>along the O-O’ profile in the southern Terror Rift</w:t>
      </w:r>
      <w:r w:rsidR="00B03BA9">
        <w:rPr>
          <w:sz w:val="20"/>
          <w:szCs w:val="20"/>
          <w:lang w:val="en-US"/>
        </w:rPr>
        <w:t xml:space="preserve"> and are </w:t>
      </w:r>
      <w:r w:rsidRPr="005E74A5">
        <w:rPr>
          <w:sz w:val="20"/>
          <w:szCs w:val="20"/>
          <w:lang w:val="en-US"/>
        </w:rPr>
        <w:t>related to the west</w:t>
      </w:r>
      <w:r w:rsidR="00B03BA9">
        <w:rPr>
          <w:sz w:val="20"/>
          <w:szCs w:val="20"/>
          <w:lang w:val="en-US"/>
        </w:rPr>
        <w:t>ern</w:t>
      </w:r>
      <w:r w:rsidRPr="005E74A5">
        <w:rPr>
          <w:sz w:val="20"/>
          <w:szCs w:val="20"/>
          <w:lang w:val="en-US"/>
        </w:rPr>
        <w:t xml:space="preserve"> flank, along profile J-J’ in the central Terror Rift, and </w:t>
      </w:r>
      <w:r w:rsidR="00B03BA9">
        <w:rPr>
          <w:sz w:val="20"/>
          <w:szCs w:val="20"/>
          <w:lang w:val="en-US"/>
        </w:rPr>
        <w:t xml:space="preserve">along </w:t>
      </w:r>
      <w:r w:rsidRPr="005E74A5">
        <w:rPr>
          <w:sz w:val="20"/>
          <w:szCs w:val="20"/>
          <w:lang w:val="en-US"/>
        </w:rPr>
        <w:t xml:space="preserve">profile D-D’, in the northern Terror Rift, </w:t>
      </w:r>
      <w:r w:rsidR="00CD34DE">
        <w:rPr>
          <w:sz w:val="20"/>
          <w:szCs w:val="20"/>
          <w:lang w:val="en-US"/>
        </w:rPr>
        <w:t xml:space="preserve">which are </w:t>
      </w:r>
      <w:r w:rsidRPr="005E74A5">
        <w:rPr>
          <w:sz w:val="20"/>
          <w:szCs w:val="20"/>
          <w:lang w:val="en-US"/>
        </w:rPr>
        <w:t>both related to the east</w:t>
      </w:r>
      <w:r w:rsidR="00CD34DE">
        <w:rPr>
          <w:sz w:val="20"/>
          <w:szCs w:val="20"/>
          <w:lang w:val="en-US"/>
        </w:rPr>
        <w:t>ern</w:t>
      </w:r>
      <w:r w:rsidRPr="005E74A5">
        <w:rPr>
          <w:sz w:val="20"/>
          <w:szCs w:val="20"/>
          <w:lang w:val="en-US"/>
        </w:rPr>
        <w:t xml:space="preserve"> and west</w:t>
      </w:r>
      <w:r w:rsidR="00CD34DE">
        <w:rPr>
          <w:sz w:val="20"/>
          <w:szCs w:val="20"/>
          <w:lang w:val="en-US"/>
        </w:rPr>
        <w:t>ern</w:t>
      </w:r>
      <w:r w:rsidRPr="005E74A5">
        <w:rPr>
          <w:sz w:val="20"/>
          <w:szCs w:val="20"/>
          <w:lang w:val="en-US"/>
        </w:rPr>
        <w:t xml:space="preserve"> rift flanks</w:t>
      </w:r>
      <w:r w:rsidR="006D374D">
        <w:rPr>
          <w:sz w:val="20"/>
          <w:szCs w:val="20"/>
          <w:lang w:val="en-US"/>
        </w:rPr>
        <w:t xml:space="preserve"> (</w:t>
      </w:r>
      <w:r w:rsidR="00FF3779">
        <w:rPr>
          <w:sz w:val="20"/>
          <w:szCs w:val="20"/>
          <w:lang w:val="en-US"/>
        </w:rPr>
        <w:t xml:space="preserve">see </w:t>
      </w:r>
      <w:r w:rsidR="00FF3779" w:rsidRPr="00FF3779">
        <w:rPr>
          <w:sz w:val="20"/>
          <w:szCs w:val="20"/>
          <w:lang w:val="en-US"/>
        </w:rPr>
        <w:t xml:space="preserve">Figs 6B, 6F, </w:t>
      </w:r>
      <w:r w:rsidR="00CD34DE">
        <w:rPr>
          <w:sz w:val="20"/>
          <w:szCs w:val="20"/>
          <w:lang w:val="en-US"/>
        </w:rPr>
        <w:t xml:space="preserve">and </w:t>
      </w:r>
      <w:r w:rsidR="00FF3779" w:rsidRPr="00FF3779">
        <w:rPr>
          <w:sz w:val="20"/>
          <w:szCs w:val="20"/>
          <w:lang w:val="en-US"/>
        </w:rPr>
        <w:t>6H for measurement</w:t>
      </w:r>
      <w:r w:rsidR="00CD34DE">
        <w:rPr>
          <w:sz w:val="20"/>
          <w:szCs w:val="20"/>
          <w:lang w:val="en-US"/>
        </w:rPr>
        <w:t xml:space="preserve"> location</w:t>
      </w:r>
      <w:r w:rsidR="00FF3779">
        <w:rPr>
          <w:sz w:val="20"/>
          <w:szCs w:val="20"/>
          <w:lang w:val="en-US"/>
        </w:rPr>
        <w:t>)</w:t>
      </w:r>
      <w:r w:rsidRPr="005E74A5">
        <w:rPr>
          <w:sz w:val="20"/>
          <w:szCs w:val="20"/>
          <w:lang w:val="en-US"/>
        </w:rPr>
        <w:t xml:space="preserve">. </w:t>
      </w:r>
      <w:r w:rsidRPr="005E74A5">
        <w:rPr>
          <w:sz w:val="20"/>
          <w:szCs w:val="20"/>
          <w:lang w:val="en-GB"/>
        </w:rPr>
        <w:t xml:space="preserve">The </w:t>
      </w:r>
      <w:r w:rsidRPr="00342EFB">
        <w:rPr>
          <w:sz w:val="20"/>
          <w:szCs w:val="20"/>
          <w:lang w:val="en-GB"/>
        </w:rPr>
        <w:t>sediment thickness</w:t>
      </w:r>
      <w:r w:rsidRPr="005E74A5">
        <w:rPr>
          <w:sz w:val="20"/>
          <w:szCs w:val="20"/>
          <w:lang w:val="en-GB"/>
        </w:rPr>
        <w:t xml:space="preserve"> change</w:t>
      </w:r>
      <w:r w:rsidR="00FF297B">
        <w:rPr>
          <w:sz w:val="20"/>
          <w:szCs w:val="20"/>
          <w:lang w:val="en-GB"/>
        </w:rPr>
        <w:t>s</w:t>
      </w:r>
      <w:r w:rsidRPr="005E74A5">
        <w:rPr>
          <w:sz w:val="20"/>
          <w:szCs w:val="20"/>
          <w:lang w:val="en-GB"/>
        </w:rPr>
        <w:t xml:space="preserve"> </w:t>
      </w:r>
      <w:r w:rsidR="00CD34DE">
        <w:rPr>
          <w:sz w:val="20"/>
          <w:szCs w:val="20"/>
          <w:lang w:val="en-GB"/>
        </w:rPr>
        <w:t>are</w:t>
      </w:r>
      <w:r w:rsidR="00CD34DE" w:rsidRPr="005E74A5">
        <w:rPr>
          <w:sz w:val="20"/>
          <w:szCs w:val="20"/>
          <w:lang w:val="en-GB"/>
        </w:rPr>
        <w:t xml:space="preserve"> </w:t>
      </w:r>
      <w:r w:rsidR="00FF297B">
        <w:rPr>
          <w:sz w:val="20"/>
          <w:szCs w:val="20"/>
          <w:lang w:val="en-GB"/>
        </w:rPr>
        <w:t>high</w:t>
      </w:r>
      <w:r w:rsidR="00CD34DE" w:rsidRPr="005E74A5">
        <w:rPr>
          <w:sz w:val="20"/>
          <w:szCs w:val="20"/>
          <w:lang w:val="en-GB"/>
        </w:rPr>
        <w:t xml:space="preserve"> </w:t>
      </w:r>
      <w:r w:rsidRPr="005E74A5">
        <w:rPr>
          <w:sz w:val="20"/>
          <w:szCs w:val="20"/>
          <w:lang w:val="en-GB"/>
        </w:rPr>
        <w:t xml:space="preserve">between 29 and 13 Ma in the south </w:t>
      </w:r>
      <w:r w:rsidR="00CD34DE">
        <w:rPr>
          <w:sz w:val="20"/>
          <w:szCs w:val="20"/>
          <w:lang w:val="en-GB"/>
        </w:rPr>
        <w:t>and are</w:t>
      </w:r>
      <w:r w:rsidRPr="005E74A5">
        <w:rPr>
          <w:sz w:val="20"/>
          <w:szCs w:val="20"/>
          <w:lang w:val="en-GB"/>
        </w:rPr>
        <w:t xml:space="preserve"> </w:t>
      </w:r>
      <w:r w:rsidR="00FF297B">
        <w:rPr>
          <w:sz w:val="20"/>
          <w:szCs w:val="20"/>
          <w:lang w:val="en-GB"/>
        </w:rPr>
        <w:t>smaller</w:t>
      </w:r>
      <w:r w:rsidR="00FF297B" w:rsidRPr="005E74A5">
        <w:rPr>
          <w:sz w:val="20"/>
          <w:szCs w:val="20"/>
          <w:lang w:val="en-GB"/>
        </w:rPr>
        <w:t xml:space="preserve"> </w:t>
      </w:r>
      <w:r w:rsidRPr="005E74A5">
        <w:rPr>
          <w:sz w:val="20"/>
          <w:szCs w:val="20"/>
          <w:lang w:val="en-GB"/>
        </w:rPr>
        <w:t>between 17 and 13 Ma in the central Terror Rift and after 18 Ma in the north.</w:t>
      </w:r>
    </w:p>
    <w:p w14:paraId="44E8D2AD" w14:textId="77777777" w:rsidR="005E74A5" w:rsidRPr="008F1846" w:rsidRDefault="005E74A5" w:rsidP="005E74A5">
      <w:pPr>
        <w:autoSpaceDE w:val="0"/>
        <w:autoSpaceDN w:val="0"/>
        <w:adjustRightInd w:val="0"/>
        <w:jc w:val="both"/>
        <w:rPr>
          <w:sz w:val="20"/>
          <w:szCs w:val="20"/>
          <w:lang w:val="en-GB"/>
        </w:rPr>
      </w:pPr>
    </w:p>
    <w:p w14:paraId="6B2E0341" w14:textId="4F09304E" w:rsidR="00782423" w:rsidRDefault="005E74A5" w:rsidP="005E74A5">
      <w:pPr>
        <w:pStyle w:val="CorpoA"/>
        <w:spacing w:before="120"/>
        <w:jc w:val="both"/>
        <w:rPr>
          <w:rFonts w:ascii="Times New Roman" w:hAnsi="Times New Roman" w:cs="Times New Roman"/>
          <w:sz w:val="24"/>
          <w:szCs w:val="24"/>
        </w:rPr>
      </w:pPr>
      <w:r w:rsidRPr="00E84359">
        <w:rPr>
          <w:rFonts w:ascii="Times New Roman" w:hAnsi="Times New Roman" w:cs="Times New Roman"/>
          <w:b/>
          <w:sz w:val="24"/>
          <w:szCs w:val="24"/>
        </w:rPr>
        <w:t>Figure 12</w:t>
      </w:r>
      <w:r w:rsidRPr="003E2514">
        <w:rPr>
          <w:rFonts w:ascii="Times New Roman" w:hAnsi="Times New Roman" w:cs="Times New Roman"/>
          <w:sz w:val="24"/>
          <w:szCs w:val="24"/>
        </w:rPr>
        <w:t xml:space="preserve">: </w:t>
      </w:r>
      <w:r w:rsidR="00782423" w:rsidRPr="00C61AD0">
        <w:rPr>
          <w:rFonts w:ascii="Times New Roman" w:hAnsi="Times New Roman" w:cs="Times New Roman"/>
          <w:sz w:val="20"/>
          <w:szCs w:val="20"/>
        </w:rPr>
        <w:t>Comparison between</w:t>
      </w:r>
      <w:r w:rsidR="00782423" w:rsidRPr="00C61AD0">
        <w:rPr>
          <w:rFonts w:ascii="Times New Roman" w:hAnsi="Times New Roman" w:cs="Times New Roman"/>
          <w:sz w:val="24"/>
          <w:szCs w:val="24"/>
        </w:rPr>
        <w:t xml:space="preserve"> </w:t>
      </w:r>
      <w:r w:rsidR="00CD34DE" w:rsidRPr="00C61AD0">
        <w:rPr>
          <w:rFonts w:ascii="Times New Roman" w:hAnsi="Times New Roman" w:cs="Times New Roman"/>
          <w:sz w:val="20"/>
          <w:szCs w:val="20"/>
        </w:rPr>
        <w:t xml:space="preserve">the </w:t>
      </w:r>
      <w:r w:rsidR="00782423" w:rsidRPr="00C61AD0">
        <w:rPr>
          <w:rFonts w:ascii="Times New Roman" w:hAnsi="Times New Roman" w:cs="Times New Roman"/>
          <w:sz w:val="20"/>
          <w:szCs w:val="20"/>
        </w:rPr>
        <w:t xml:space="preserve">Fielding (2018) </w:t>
      </w:r>
      <w:r w:rsidR="00CD34DE" w:rsidRPr="00C61AD0">
        <w:rPr>
          <w:rFonts w:ascii="Times New Roman" w:hAnsi="Times New Roman" w:cs="Times New Roman"/>
          <w:sz w:val="20"/>
          <w:szCs w:val="20"/>
        </w:rPr>
        <w:t xml:space="preserve">diagram </w:t>
      </w:r>
      <w:r w:rsidR="00782423" w:rsidRPr="00C61AD0">
        <w:rPr>
          <w:rFonts w:ascii="Times New Roman" w:hAnsi="Times New Roman" w:cs="Times New Roman"/>
          <w:sz w:val="20"/>
          <w:szCs w:val="20"/>
        </w:rPr>
        <w:t xml:space="preserve">on </w:t>
      </w:r>
      <w:r w:rsidR="00CD34DE" w:rsidRPr="00C61AD0">
        <w:rPr>
          <w:rFonts w:ascii="Times New Roman" w:hAnsi="Times New Roman" w:cs="Times New Roman"/>
          <w:sz w:val="20"/>
          <w:szCs w:val="20"/>
        </w:rPr>
        <w:t xml:space="preserve">the </w:t>
      </w:r>
      <w:r w:rsidR="00782423" w:rsidRPr="00C61AD0">
        <w:rPr>
          <w:rFonts w:ascii="Times New Roman" w:hAnsi="Times New Roman" w:cs="Times New Roman"/>
          <w:sz w:val="20"/>
          <w:szCs w:val="20"/>
        </w:rPr>
        <w:t>left and our depth section</w:t>
      </w:r>
      <w:r w:rsidR="006A3BB9" w:rsidRPr="00C61AD0">
        <w:rPr>
          <w:rFonts w:ascii="Times New Roman" w:hAnsi="Times New Roman" w:cs="Times New Roman"/>
          <w:sz w:val="20"/>
          <w:szCs w:val="20"/>
        </w:rPr>
        <w:t>,</w:t>
      </w:r>
      <w:r w:rsidR="00782423" w:rsidRPr="00C61AD0">
        <w:rPr>
          <w:rFonts w:ascii="Times New Roman" w:hAnsi="Times New Roman" w:cs="Times New Roman"/>
          <w:sz w:val="20"/>
          <w:szCs w:val="20"/>
        </w:rPr>
        <w:t xml:space="preserve"> </w:t>
      </w:r>
      <w:r w:rsidR="00CD34DE" w:rsidRPr="00C61AD0">
        <w:rPr>
          <w:rFonts w:ascii="Times New Roman" w:hAnsi="Times New Roman" w:cs="Times New Roman"/>
          <w:sz w:val="20"/>
          <w:szCs w:val="20"/>
        </w:rPr>
        <w:t xml:space="preserve">as observed </w:t>
      </w:r>
      <w:r w:rsidR="00782423" w:rsidRPr="00C61AD0">
        <w:rPr>
          <w:rFonts w:ascii="Times New Roman" w:hAnsi="Times New Roman" w:cs="Times New Roman"/>
          <w:sz w:val="20"/>
          <w:szCs w:val="20"/>
        </w:rPr>
        <w:t>in Fig. 6H</w:t>
      </w:r>
      <w:r w:rsidR="006A3BB9" w:rsidRPr="00C61AD0">
        <w:rPr>
          <w:rFonts w:ascii="Times New Roman" w:hAnsi="Times New Roman" w:cs="Times New Roman"/>
          <w:sz w:val="20"/>
          <w:szCs w:val="20"/>
        </w:rPr>
        <w:t>,</w:t>
      </w:r>
      <w:r w:rsidR="00782423" w:rsidRPr="00C61AD0">
        <w:rPr>
          <w:rFonts w:ascii="Times New Roman" w:hAnsi="Times New Roman" w:cs="Times New Roman"/>
          <w:sz w:val="20"/>
          <w:szCs w:val="20"/>
        </w:rPr>
        <w:t xml:space="preserve"> on </w:t>
      </w:r>
      <w:r w:rsidR="00CD34DE" w:rsidRPr="00C61AD0">
        <w:rPr>
          <w:rFonts w:ascii="Times New Roman" w:hAnsi="Times New Roman" w:cs="Times New Roman"/>
          <w:sz w:val="20"/>
          <w:szCs w:val="20"/>
        </w:rPr>
        <w:t xml:space="preserve">the </w:t>
      </w:r>
      <w:r w:rsidR="00782423" w:rsidRPr="00C61AD0">
        <w:rPr>
          <w:rFonts w:ascii="Times New Roman" w:hAnsi="Times New Roman" w:cs="Times New Roman"/>
          <w:sz w:val="20"/>
          <w:szCs w:val="20"/>
        </w:rPr>
        <w:t>right</w:t>
      </w:r>
      <w:r w:rsidR="006A3BB9" w:rsidRPr="00C61AD0">
        <w:rPr>
          <w:rFonts w:ascii="Times New Roman" w:hAnsi="Times New Roman" w:cs="Times New Roman"/>
          <w:sz w:val="20"/>
          <w:szCs w:val="20"/>
        </w:rPr>
        <w:t>. The change</w:t>
      </w:r>
      <w:r w:rsidR="00CD34DE" w:rsidRPr="00C61AD0">
        <w:rPr>
          <w:rFonts w:ascii="Times New Roman" w:hAnsi="Times New Roman" w:cs="Times New Roman"/>
          <w:sz w:val="20"/>
          <w:szCs w:val="20"/>
        </w:rPr>
        <w:t>s</w:t>
      </w:r>
      <w:r w:rsidR="006A3BB9" w:rsidRPr="00C61AD0">
        <w:rPr>
          <w:rFonts w:ascii="Times New Roman" w:hAnsi="Times New Roman" w:cs="Times New Roman"/>
          <w:sz w:val="20"/>
          <w:szCs w:val="20"/>
        </w:rPr>
        <w:t xml:space="preserve"> in sediment thickness across the fault show that there was growth on the fault and a faster vertical relief from 29-13 Ma than from 13 – 0 Ma (see also Fig. 11).</w:t>
      </w:r>
    </w:p>
    <w:p w14:paraId="01999670" w14:textId="77777777" w:rsidR="0051450E" w:rsidRPr="00EA0110" w:rsidRDefault="0051450E" w:rsidP="0051450E">
      <w:pPr>
        <w:rPr>
          <w:lang w:val="en-GB"/>
        </w:rPr>
      </w:pPr>
    </w:p>
    <w:p w14:paraId="40D60C71" w14:textId="77777777" w:rsidR="00AF630E" w:rsidRDefault="00AF630E" w:rsidP="00E84359">
      <w:pPr>
        <w:rPr>
          <w:lang w:val="en-US"/>
        </w:rPr>
      </w:pPr>
    </w:p>
    <w:p w14:paraId="50789BB3" w14:textId="77777777" w:rsidR="00076F31" w:rsidRPr="0068545A" w:rsidRDefault="00076F31" w:rsidP="00076F31">
      <w:pPr>
        <w:rPr>
          <w:lang w:val="en-GB"/>
        </w:rPr>
      </w:pPr>
    </w:p>
    <w:p w14:paraId="6C0FFF59" w14:textId="77777777" w:rsidR="00076F31" w:rsidRPr="0051450E" w:rsidRDefault="00076F31" w:rsidP="00E84359">
      <w:pPr>
        <w:rPr>
          <w:lang w:val="en-US"/>
        </w:rPr>
      </w:pPr>
    </w:p>
    <w:sectPr w:rsidR="00076F31" w:rsidRPr="0051450E" w:rsidSect="00D969F2">
      <w:headerReference w:type="even" r:id="rId22"/>
      <w:headerReference w:type="default" r:id="rId23"/>
      <w:footerReference w:type="even" r:id="rId24"/>
      <w:footerReference w:type="default" r:id="rId25"/>
      <w:headerReference w:type="first" r:id="rId26"/>
      <w:footerReference w:type="first" r:id="rId27"/>
      <w:pgSz w:w="12240" w:h="15840"/>
      <w:pgMar w:top="1440" w:right="1502" w:bottom="1440" w:left="1501" w:header="720" w:footer="720" w:gutter="0"/>
      <w:lnNumType w:countBy="1" w:restart="continuou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0F13B9" w14:textId="77777777" w:rsidR="006806D1" w:rsidRDefault="006806D1">
      <w:r>
        <w:separator/>
      </w:r>
    </w:p>
  </w:endnote>
  <w:endnote w:type="continuationSeparator" w:id="0">
    <w:p w14:paraId="39F04846" w14:textId="77777777" w:rsidR="006806D1" w:rsidRDefault="006806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Unicode MS">
    <w:panose1 w:val="020B0604020202020204"/>
    <w:charset w:val="80"/>
    <w:family w:val="swiss"/>
    <w:pitch w:val="variable"/>
    <w:sig w:usb0="F7FFAFFF" w:usb1="E9DFFFFF" w:usb2="0000003F" w:usb3="00000000" w:csb0="003F01FF" w:csb1="00000000"/>
  </w:font>
  <w:font w:name="Palatino">
    <w:panose1 w:val="00000000000000000000"/>
    <w:charset w:val="4D"/>
    <w:family w:val="auto"/>
    <w:pitch w:val="variable"/>
    <w:sig w:usb0="A00002FF" w:usb1="7800205A" w:usb2="14600000" w:usb3="00000000" w:csb0="00000193" w:csb1="00000000"/>
  </w:font>
  <w:font w:name="Consolas">
    <w:panose1 w:val="020B0609020204030204"/>
    <w:charset w:val="00"/>
    <w:family w:val="modern"/>
    <w:pitch w:val="fixed"/>
    <w:sig w:usb0="E10002FF" w:usb1="4000FCFF" w:usb2="00000009" w:usb3="00000000" w:csb0="0000019F" w:csb1="00000000"/>
  </w:font>
  <w:font w:name="Helvetica Neue">
    <w:panose1 w:val="02000503000000020004"/>
    <w:charset w:val="00"/>
    <w:family w:val="auto"/>
    <w:pitch w:val="variable"/>
    <w:sig w:usb0="E50002FF" w:usb1="500079DB" w:usb2="0000001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Tw Cen MT">
    <w:panose1 w:val="020B0602020104020603"/>
    <w:charset w:val="4D"/>
    <w:family w:val="swiss"/>
    <w:pitch w:val="variable"/>
    <w:sig w:usb0="00000003" w:usb1="00000000" w:usb2="00000000" w:usb3="00000000" w:csb0="00000003" w:csb1="00000000"/>
  </w:font>
  <w:font w:name="TimesNewRomanPSMT">
    <w:altName w:val="Times New Roman"/>
    <w:panose1 w:val="02020603050405020304"/>
    <w:charset w:val="00"/>
    <w:family w:val="roman"/>
    <w:pitch w:val="variable"/>
    <w:sig w:usb0="E0002AEF" w:usb1="C0007841" w:usb2="00000009" w:usb3="00000000" w:csb0="000001FF" w:csb1="00000000"/>
  </w:font>
  <w:font w:name="TimesNewRomanPS">
    <w:altName w:val="Times New Roman"/>
    <w:panose1 w:val="020B0604020202020204"/>
    <w:charset w:val="00"/>
    <w:family w:val="roman"/>
    <w:notTrueType/>
    <w:pitch w:val="default"/>
  </w:font>
  <w:font w:name="TimesNewRoman">
    <w:altName w:val="Times New Roman"/>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98238C" w14:textId="77777777" w:rsidR="00606B9D" w:rsidRDefault="00606B9D" w:rsidP="00C11172">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239891FF" w14:textId="77777777" w:rsidR="00606B9D" w:rsidRDefault="00606B9D" w:rsidP="00AD1D18">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68021A" w14:textId="79C28BC1" w:rsidR="00606B9D" w:rsidRDefault="00606B9D" w:rsidP="00C11172">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30</w:t>
    </w:r>
    <w:r>
      <w:rPr>
        <w:rStyle w:val="Numeropagina"/>
      </w:rPr>
      <w:fldChar w:fldCharType="end"/>
    </w:r>
  </w:p>
  <w:p w14:paraId="41258905" w14:textId="77777777" w:rsidR="00606B9D" w:rsidRDefault="00606B9D" w:rsidP="00AD1D18">
    <w:pPr>
      <w:pStyle w:val="Intestazioneepidipa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3E93AF" w14:textId="77777777" w:rsidR="00606B9D" w:rsidRDefault="00606B9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A24DD4" w14:textId="77777777" w:rsidR="006806D1" w:rsidRDefault="006806D1">
      <w:r>
        <w:separator/>
      </w:r>
    </w:p>
  </w:footnote>
  <w:footnote w:type="continuationSeparator" w:id="0">
    <w:p w14:paraId="6510A168" w14:textId="77777777" w:rsidR="006806D1" w:rsidRDefault="006806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53A4D3" w14:textId="77777777" w:rsidR="00606B9D" w:rsidRDefault="00606B9D">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444A87" w14:textId="7614266B" w:rsidR="00606B9D" w:rsidRDefault="00606B9D">
    <w:pPr>
      <w:pStyle w:val="Intestazione"/>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A0D1C4" w14:textId="77777777" w:rsidR="00606B9D" w:rsidRDefault="00606B9D">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2384F1A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A8A0182"/>
    <w:multiLevelType w:val="hybridMultilevel"/>
    <w:tmpl w:val="6FDA7D7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2C828E3"/>
    <w:multiLevelType w:val="multilevel"/>
    <w:tmpl w:val="872E5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DB644E"/>
    <w:multiLevelType w:val="hybridMultilevel"/>
    <w:tmpl w:val="022C8BB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B820A01"/>
    <w:multiLevelType w:val="hybridMultilevel"/>
    <w:tmpl w:val="022C8BB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FE71576"/>
    <w:multiLevelType w:val="multilevel"/>
    <w:tmpl w:val="28EA1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A61D63"/>
    <w:multiLevelType w:val="hybridMultilevel"/>
    <w:tmpl w:val="36769D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B8011B"/>
    <w:multiLevelType w:val="hybridMultilevel"/>
    <w:tmpl w:val="6FD2601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3712911"/>
    <w:multiLevelType w:val="multilevel"/>
    <w:tmpl w:val="415A9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38A6D50"/>
    <w:multiLevelType w:val="hybridMultilevel"/>
    <w:tmpl w:val="932EC698"/>
    <w:lvl w:ilvl="0" w:tplc="12525718">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A021CD1"/>
    <w:multiLevelType w:val="hybridMultilevel"/>
    <w:tmpl w:val="239EC6D0"/>
    <w:lvl w:ilvl="0" w:tplc="A27E29A6">
      <w:start w:val="1"/>
      <w:numFmt w:val="decimal"/>
      <w:lvlText w:val="%1"/>
      <w:lvlJc w:val="left"/>
      <w:pPr>
        <w:ind w:left="3196" w:hanging="360"/>
      </w:pPr>
      <w:rPr>
        <w:rFonts w:hint="default"/>
      </w:rPr>
    </w:lvl>
    <w:lvl w:ilvl="1" w:tplc="04100019" w:tentative="1">
      <w:start w:val="1"/>
      <w:numFmt w:val="lowerLetter"/>
      <w:lvlText w:val="%2."/>
      <w:lvlJc w:val="left"/>
      <w:pPr>
        <w:ind w:left="3916" w:hanging="360"/>
      </w:pPr>
    </w:lvl>
    <w:lvl w:ilvl="2" w:tplc="0410001B" w:tentative="1">
      <w:start w:val="1"/>
      <w:numFmt w:val="lowerRoman"/>
      <w:lvlText w:val="%3."/>
      <w:lvlJc w:val="right"/>
      <w:pPr>
        <w:ind w:left="4636" w:hanging="180"/>
      </w:pPr>
    </w:lvl>
    <w:lvl w:ilvl="3" w:tplc="0410000F" w:tentative="1">
      <w:start w:val="1"/>
      <w:numFmt w:val="decimal"/>
      <w:lvlText w:val="%4."/>
      <w:lvlJc w:val="left"/>
      <w:pPr>
        <w:ind w:left="5356" w:hanging="360"/>
      </w:pPr>
    </w:lvl>
    <w:lvl w:ilvl="4" w:tplc="04100019" w:tentative="1">
      <w:start w:val="1"/>
      <w:numFmt w:val="lowerLetter"/>
      <w:lvlText w:val="%5."/>
      <w:lvlJc w:val="left"/>
      <w:pPr>
        <w:ind w:left="6076" w:hanging="360"/>
      </w:pPr>
    </w:lvl>
    <w:lvl w:ilvl="5" w:tplc="0410001B" w:tentative="1">
      <w:start w:val="1"/>
      <w:numFmt w:val="lowerRoman"/>
      <w:lvlText w:val="%6."/>
      <w:lvlJc w:val="right"/>
      <w:pPr>
        <w:ind w:left="6796" w:hanging="180"/>
      </w:pPr>
    </w:lvl>
    <w:lvl w:ilvl="6" w:tplc="0410000F" w:tentative="1">
      <w:start w:val="1"/>
      <w:numFmt w:val="decimal"/>
      <w:lvlText w:val="%7."/>
      <w:lvlJc w:val="left"/>
      <w:pPr>
        <w:ind w:left="7516" w:hanging="360"/>
      </w:pPr>
    </w:lvl>
    <w:lvl w:ilvl="7" w:tplc="04100019" w:tentative="1">
      <w:start w:val="1"/>
      <w:numFmt w:val="lowerLetter"/>
      <w:lvlText w:val="%8."/>
      <w:lvlJc w:val="left"/>
      <w:pPr>
        <w:ind w:left="8236" w:hanging="360"/>
      </w:pPr>
    </w:lvl>
    <w:lvl w:ilvl="8" w:tplc="0410001B" w:tentative="1">
      <w:start w:val="1"/>
      <w:numFmt w:val="lowerRoman"/>
      <w:lvlText w:val="%9."/>
      <w:lvlJc w:val="right"/>
      <w:pPr>
        <w:ind w:left="8956" w:hanging="180"/>
      </w:pPr>
    </w:lvl>
  </w:abstractNum>
  <w:abstractNum w:abstractNumId="12" w15:restartNumberingAfterBreak="0">
    <w:nsid w:val="46B831F6"/>
    <w:multiLevelType w:val="hybridMultilevel"/>
    <w:tmpl w:val="D1DEE816"/>
    <w:lvl w:ilvl="0" w:tplc="ED9C3970">
      <w:start w:val="3"/>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15:restartNumberingAfterBreak="0">
    <w:nsid w:val="6B585F1E"/>
    <w:multiLevelType w:val="multilevel"/>
    <w:tmpl w:val="A6B87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C5B7747"/>
    <w:multiLevelType w:val="hybridMultilevel"/>
    <w:tmpl w:val="6FDA7D7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7"/>
  </w:num>
  <w:num w:numId="3">
    <w:abstractNumId w:val="10"/>
  </w:num>
  <w:num w:numId="4">
    <w:abstractNumId w:val="12"/>
  </w:num>
  <w:num w:numId="5">
    <w:abstractNumId w:val="11"/>
  </w:num>
  <w:num w:numId="6">
    <w:abstractNumId w:val="1"/>
  </w:num>
  <w:num w:numId="7">
    <w:abstractNumId w:val="14"/>
  </w:num>
  <w:num w:numId="8">
    <w:abstractNumId w:val="2"/>
  </w:num>
  <w:num w:numId="9">
    <w:abstractNumId w:val="13"/>
  </w:num>
  <w:num w:numId="10">
    <w:abstractNumId w:val="6"/>
  </w:num>
  <w:num w:numId="11">
    <w:abstractNumId w:val="3"/>
  </w:num>
  <w:num w:numId="12">
    <w:abstractNumId w:val="9"/>
  </w:num>
  <w:num w:numId="13">
    <w:abstractNumId w:val="0"/>
  </w:num>
  <w:num w:numId="14">
    <w:abstractNumId w:val="5"/>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6"/>
  <w:displayBackgroundShape/>
  <w:defaultTabStop w:val="720"/>
  <w:hyphenationZone w:val="283"/>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0479C"/>
    <w:rsid w:val="0000149D"/>
    <w:rsid w:val="00001D71"/>
    <w:rsid w:val="0000215E"/>
    <w:rsid w:val="0000227A"/>
    <w:rsid w:val="00002679"/>
    <w:rsid w:val="00003588"/>
    <w:rsid w:val="00003D5E"/>
    <w:rsid w:val="00003E32"/>
    <w:rsid w:val="0000469E"/>
    <w:rsid w:val="0000479C"/>
    <w:rsid w:val="0000618B"/>
    <w:rsid w:val="00007524"/>
    <w:rsid w:val="000103F0"/>
    <w:rsid w:val="00011444"/>
    <w:rsid w:val="0001151F"/>
    <w:rsid w:val="00012BF7"/>
    <w:rsid w:val="00012CAB"/>
    <w:rsid w:val="00013454"/>
    <w:rsid w:val="000148A1"/>
    <w:rsid w:val="00014C43"/>
    <w:rsid w:val="00015D33"/>
    <w:rsid w:val="00016A16"/>
    <w:rsid w:val="00020C4D"/>
    <w:rsid w:val="00020EE7"/>
    <w:rsid w:val="000211D4"/>
    <w:rsid w:val="00022A19"/>
    <w:rsid w:val="00023E99"/>
    <w:rsid w:val="000246E9"/>
    <w:rsid w:val="0002558A"/>
    <w:rsid w:val="00026B7E"/>
    <w:rsid w:val="00026E3A"/>
    <w:rsid w:val="000274A8"/>
    <w:rsid w:val="000302BA"/>
    <w:rsid w:val="0003047D"/>
    <w:rsid w:val="00030D98"/>
    <w:rsid w:val="000316DA"/>
    <w:rsid w:val="00032511"/>
    <w:rsid w:val="00033FFE"/>
    <w:rsid w:val="00035519"/>
    <w:rsid w:val="0003587B"/>
    <w:rsid w:val="0003688B"/>
    <w:rsid w:val="00036B35"/>
    <w:rsid w:val="000370FB"/>
    <w:rsid w:val="0003783E"/>
    <w:rsid w:val="00041230"/>
    <w:rsid w:val="000412C2"/>
    <w:rsid w:val="00041E8D"/>
    <w:rsid w:val="00041ED7"/>
    <w:rsid w:val="0004289E"/>
    <w:rsid w:val="00043A1A"/>
    <w:rsid w:val="00044123"/>
    <w:rsid w:val="0004449D"/>
    <w:rsid w:val="000450E7"/>
    <w:rsid w:val="00045C6A"/>
    <w:rsid w:val="00045F7A"/>
    <w:rsid w:val="00046141"/>
    <w:rsid w:val="00046B12"/>
    <w:rsid w:val="00046F89"/>
    <w:rsid w:val="00046FBE"/>
    <w:rsid w:val="000509F5"/>
    <w:rsid w:val="000510E4"/>
    <w:rsid w:val="00051602"/>
    <w:rsid w:val="00051796"/>
    <w:rsid w:val="0005307B"/>
    <w:rsid w:val="00053220"/>
    <w:rsid w:val="00053C6E"/>
    <w:rsid w:val="00053FAC"/>
    <w:rsid w:val="00054357"/>
    <w:rsid w:val="0005484B"/>
    <w:rsid w:val="0005586C"/>
    <w:rsid w:val="00055C82"/>
    <w:rsid w:val="00055E97"/>
    <w:rsid w:val="00055F6E"/>
    <w:rsid w:val="000569B2"/>
    <w:rsid w:val="00056D7A"/>
    <w:rsid w:val="000572D4"/>
    <w:rsid w:val="00057510"/>
    <w:rsid w:val="00060800"/>
    <w:rsid w:val="00060945"/>
    <w:rsid w:val="000609EE"/>
    <w:rsid w:val="00060C67"/>
    <w:rsid w:val="00060F46"/>
    <w:rsid w:val="00061BF9"/>
    <w:rsid w:val="00061CB6"/>
    <w:rsid w:val="00061CDD"/>
    <w:rsid w:val="00062217"/>
    <w:rsid w:val="000624FC"/>
    <w:rsid w:val="0006295D"/>
    <w:rsid w:val="0006533F"/>
    <w:rsid w:val="000657FD"/>
    <w:rsid w:val="00066D62"/>
    <w:rsid w:val="00067AD3"/>
    <w:rsid w:val="00067CD6"/>
    <w:rsid w:val="00070444"/>
    <w:rsid w:val="00070B50"/>
    <w:rsid w:val="00071371"/>
    <w:rsid w:val="00071916"/>
    <w:rsid w:val="00073292"/>
    <w:rsid w:val="000743E5"/>
    <w:rsid w:val="00075021"/>
    <w:rsid w:val="000751F6"/>
    <w:rsid w:val="0007562F"/>
    <w:rsid w:val="00076F31"/>
    <w:rsid w:val="00077C18"/>
    <w:rsid w:val="000807A4"/>
    <w:rsid w:val="00080B81"/>
    <w:rsid w:val="00081270"/>
    <w:rsid w:val="00081DEE"/>
    <w:rsid w:val="00081E2D"/>
    <w:rsid w:val="00082426"/>
    <w:rsid w:val="00082AEF"/>
    <w:rsid w:val="0008319F"/>
    <w:rsid w:val="00083BED"/>
    <w:rsid w:val="00083FE4"/>
    <w:rsid w:val="00087BBA"/>
    <w:rsid w:val="0009187B"/>
    <w:rsid w:val="00093214"/>
    <w:rsid w:val="00093287"/>
    <w:rsid w:val="00094271"/>
    <w:rsid w:val="000942A7"/>
    <w:rsid w:val="00095DC3"/>
    <w:rsid w:val="00097C57"/>
    <w:rsid w:val="00097EDE"/>
    <w:rsid w:val="000A14FE"/>
    <w:rsid w:val="000A1530"/>
    <w:rsid w:val="000A1E1E"/>
    <w:rsid w:val="000A2094"/>
    <w:rsid w:val="000A248C"/>
    <w:rsid w:val="000A2E6A"/>
    <w:rsid w:val="000A37FB"/>
    <w:rsid w:val="000A3B26"/>
    <w:rsid w:val="000A4AB6"/>
    <w:rsid w:val="000A6AA2"/>
    <w:rsid w:val="000A6AEB"/>
    <w:rsid w:val="000A730F"/>
    <w:rsid w:val="000A7C69"/>
    <w:rsid w:val="000B153C"/>
    <w:rsid w:val="000B1811"/>
    <w:rsid w:val="000B2CBE"/>
    <w:rsid w:val="000B3080"/>
    <w:rsid w:val="000B45EE"/>
    <w:rsid w:val="000B4961"/>
    <w:rsid w:val="000B4DA0"/>
    <w:rsid w:val="000B53F2"/>
    <w:rsid w:val="000B5D23"/>
    <w:rsid w:val="000B5EA2"/>
    <w:rsid w:val="000B6707"/>
    <w:rsid w:val="000B6767"/>
    <w:rsid w:val="000B7288"/>
    <w:rsid w:val="000B74C8"/>
    <w:rsid w:val="000B7B50"/>
    <w:rsid w:val="000C01E1"/>
    <w:rsid w:val="000C0ED7"/>
    <w:rsid w:val="000C1B92"/>
    <w:rsid w:val="000C3419"/>
    <w:rsid w:val="000C42B7"/>
    <w:rsid w:val="000C5359"/>
    <w:rsid w:val="000C5D23"/>
    <w:rsid w:val="000C7085"/>
    <w:rsid w:val="000C7B1B"/>
    <w:rsid w:val="000D06DA"/>
    <w:rsid w:val="000D13AC"/>
    <w:rsid w:val="000D2C52"/>
    <w:rsid w:val="000D3605"/>
    <w:rsid w:val="000D3AEA"/>
    <w:rsid w:val="000D3F8B"/>
    <w:rsid w:val="000D4411"/>
    <w:rsid w:val="000D496F"/>
    <w:rsid w:val="000D6052"/>
    <w:rsid w:val="000D6D32"/>
    <w:rsid w:val="000E058D"/>
    <w:rsid w:val="000E0FA6"/>
    <w:rsid w:val="000E11E5"/>
    <w:rsid w:val="000E1341"/>
    <w:rsid w:val="000E1860"/>
    <w:rsid w:val="000E186E"/>
    <w:rsid w:val="000E1D1C"/>
    <w:rsid w:val="000E21DB"/>
    <w:rsid w:val="000E2440"/>
    <w:rsid w:val="000E2AB8"/>
    <w:rsid w:val="000E5200"/>
    <w:rsid w:val="000E5522"/>
    <w:rsid w:val="000E6A74"/>
    <w:rsid w:val="000E7E07"/>
    <w:rsid w:val="000F03D7"/>
    <w:rsid w:val="000F0591"/>
    <w:rsid w:val="000F06E0"/>
    <w:rsid w:val="000F192C"/>
    <w:rsid w:val="000F1980"/>
    <w:rsid w:val="000F1E47"/>
    <w:rsid w:val="000F2262"/>
    <w:rsid w:val="000F2879"/>
    <w:rsid w:val="000F31FE"/>
    <w:rsid w:val="000F3722"/>
    <w:rsid w:val="000F3C84"/>
    <w:rsid w:val="000F467F"/>
    <w:rsid w:val="000F4835"/>
    <w:rsid w:val="000F621E"/>
    <w:rsid w:val="000F6A40"/>
    <w:rsid w:val="00100219"/>
    <w:rsid w:val="001003B3"/>
    <w:rsid w:val="00100581"/>
    <w:rsid w:val="00100D31"/>
    <w:rsid w:val="001018C2"/>
    <w:rsid w:val="00101AA0"/>
    <w:rsid w:val="001020E5"/>
    <w:rsid w:val="00102439"/>
    <w:rsid w:val="001027EB"/>
    <w:rsid w:val="001032F7"/>
    <w:rsid w:val="00104E96"/>
    <w:rsid w:val="00105A7C"/>
    <w:rsid w:val="0010639A"/>
    <w:rsid w:val="0010719D"/>
    <w:rsid w:val="00107786"/>
    <w:rsid w:val="00107BF8"/>
    <w:rsid w:val="00107E0B"/>
    <w:rsid w:val="00107FC7"/>
    <w:rsid w:val="00107FF4"/>
    <w:rsid w:val="00112103"/>
    <w:rsid w:val="001130C7"/>
    <w:rsid w:val="00115650"/>
    <w:rsid w:val="001159CD"/>
    <w:rsid w:val="0011672B"/>
    <w:rsid w:val="00117F21"/>
    <w:rsid w:val="001200F4"/>
    <w:rsid w:val="00121276"/>
    <w:rsid w:val="00122571"/>
    <w:rsid w:val="00123D80"/>
    <w:rsid w:val="00124867"/>
    <w:rsid w:val="00124D74"/>
    <w:rsid w:val="001259D3"/>
    <w:rsid w:val="00125D82"/>
    <w:rsid w:val="001266AB"/>
    <w:rsid w:val="00127371"/>
    <w:rsid w:val="00127A9F"/>
    <w:rsid w:val="0013001F"/>
    <w:rsid w:val="00130088"/>
    <w:rsid w:val="001305DE"/>
    <w:rsid w:val="001309C2"/>
    <w:rsid w:val="00130EB3"/>
    <w:rsid w:val="001314FE"/>
    <w:rsid w:val="00131FCB"/>
    <w:rsid w:val="00133CF0"/>
    <w:rsid w:val="001346B1"/>
    <w:rsid w:val="00136372"/>
    <w:rsid w:val="00136699"/>
    <w:rsid w:val="00136BB7"/>
    <w:rsid w:val="00137198"/>
    <w:rsid w:val="001371F6"/>
    <w:rsid w:val="001378D1"/>
    <w:rsid w:val="00140C54"/>
    <w:rsid w:val="00141CEF"/>
    <w:rsid w:val="00142690"/>
    <w:rsid w:val="00142D3F"/>
    <w:rsid w:val="00146676"/>
    <w:rsid w:val="00150A91"/>
    <w:rsid w:val="00151A94"/>
    <w:rsid w:val="00151A9A"/>
    <w:rsid w:val="00154177"/>
    <w:rsid w:val="00154344"/>
    <w:rsid w:val="00154D1E"/>
    <w:rsid w:val="00155DD2"/>
    <w:rsid w:val="00156C15"/>
    <w:rsid w:val="001576CF"/>
    <w:rsid w:val="00157C5D"/>
    <w:rsid w:val="00160D06"/>
    <w:rsid w:val="00161C68"/>
    <w:rsid w:val="00162471"/>
    <w:rsid w:val="001629E1"/>
    <w:rsid w:val="00162E0C"/>
    <w:rsid w:val="00164CA0"/>
    <w:rsid w:val="00165EF6"/>
    <w:rsid w:val="001674A2"/>
    <w:rsid w:val="00170C28"/>
    <w:rsid w:val="0017116B"/>
    <w:rsid w:val="00172EA3"/>
    <w:rsid w:val="00173B1D"/>
    <w:rsid w:val="00176579"/>
    <w:rsid w:val="001808CD"/>
    <w:rsid w:val="001817F2"/>
    <w:rsid w:val="001826FB"/>
    <w:rsid w:val="0018363A"/>
    <w:rsid w:val="00183A81"/>
    <w:rsid w:val="00183BDF"/>
    <w:rsid w:val="001843CD"/>
    <w:rsid w:val="0018449F"/>
    <w:rsid w:val="00184F7D"/>
    <w:rsid w:val="001854C8"/>
    <w:rsid w:val="00185610"/>
    <w:rsid w:val="00186336"/>
    <w:rsid w:val="00187787"/>
    <w:rsid w:val="0019020A"/>
    <w:rsid w:val="00190CF3"/>
    <w:rsid w:val="00190F06"/>
    <w:rsid w:val="00192010"/>
    <w:rsid w:val="001924BF"/>
    <w:rsid w:val="00192CA5"/>
    <w:rsid w:val="00192E70"/>
    <w:rsid w:val="00192F35"/>
    <w:rsid w:val="001933E1"/>
    <w:rsid w:val="00193490"/>
    <w:rsid w:val="001935AD"/>
    <w:rsid w:val="00194333"/>
    <w:rsid w:val="00194E59"/>
    <w:rsid w:val="00195169"/>
    <w:rsid w:val="00195255"/>
    <w:rsid w:val="00195D89"/>
    <w:rsid w:val="0019763F"/>
    <w:rsid w:val="001979B2"/>
    <w:rsid w:val="00197E9C"/>
    <w:rsid w:val="001A110D"/>
    <w:rsid w:val="001A12DB"/>
    <w:rsid w:val="001A1860"/>
    <w:rsid w:val="001A1C17"/>
    <w:rsid w:val="001A1DF8"/>
    <w:rsid w:val="001A2A31"/>
    <w:rsid w:val="001A379F"/>
    <w:rsid w:val="001A403D"/>
    <w:rsid w:val="001A443F"/>
    <w:rsid w:val="001A4AF8"/>
    <w:rsid w:val="001A6102"/>
    <w:rsid w:val="001A6CA9"/>
    <w:rsid w:val="001A7EF8"/>
    <w:rsid w:val="001B07EC"/>
    <w:rsid w:val="001B12E3"/>
    <w:rsid w:val="001B188C"/>
    <w:rsid w:val="001B2655"/>
    <w:rsid w:val="001B3BA8"/>
    <w:rsid w:val="001B46F7"/>
    <w:rsid w:val="001B505E"/>
    <w:rsid w:val="001B5208"/>
    <w:rsid w:val="001B541A"/>
    <w:rsid w:val="001C02CF"/>
    <w:rsid w:val="001C0FDF"/>
    <w:rsid w:val="001C1017"/>
    <w:rsid w:val="001C2AEE"/>
    <w:rsid w:val="001C3D53"/>
    <w:rsid w:val="001C5F99"/>
    <w:rsid w:val="001C685C"/>
    <w:rsid w:val="001C7430"/>
    <w:rsid w:val="001C7497"/>
    <w:rsid w:val="001C7746"/>
    <w:rsid w:val="001C796A"/>
    <w:rsid w:val="001D0D0C"/>
    <w:rsid w:val="001D192C"/>
    <w:rsid w:val="001D2B1E"/>
    <w:rsid w:val="001D3D01"/>
    <w:rsid w:val="001D45CC"/>
    <w:rsid w:val="001D52C8"/>
    <w:rsid w:val="001D5CA6"/>
    <w:rsid w:val="001D69C9"/>
    <w:rsid w:val="001D7132"/>
    <w:rsid w:val="001E2FE3"/>
    <w:rsid w:val="001E38D6"/>
    <w:rsid w:val="001E39C7"/>
    <w:rsid w:val="001E3E77"/>
    <w:rsid w:val="001E5139"/>
    <w:rsid w:val="001E58D2"/>
    <w:rsid w:val="001E5996"/>
    <w:rsid w:val="001E7149"/>
    <w:rsid w:val="001E74A3"/>
    <w:rsid w:val="001F01A0"/>
    <w:rsid w:val="001F3390"/>
    <w:rsid w:val="001F3BBE"/>
    <w:rsid w:val="001F4F30"/>
    <w:rsid w:val="001F4F8E"/>
    <w:rsid w:val="001F5278"/>
    <w:rsid w:val="001F5B92"/>
    <w:rsid w:val="001F5E64"/>
    <w:rsid w:val="001F740F"/>
    <w:rsid w:val="001F75A7"/>
    <w:rsid w:val="001F7ECB"/>
    <w:rsid w:val="00200EE4"/>
    <w:rsid w:val="00201096"/>
    <w:rsid w:val="00201FE6"/>
    <w:rsid w:val="00203241"/>
    <w:rsid w:val="00203759"/>
    <w:rsid w:val="002046B3"/>
    <w:rsid w:val="002050B6"/>
    <w:rsid w:val="00205814"/>
    <w:rsid w:val="0020655F"/>
    <w:rsid w:val="00206C72"/>
    <w:rsid w:val="00206CAF"/>
    <w:rsid w:val="00207D3A"/>
    <w:rsid w:val="0021029B"/>
    <w:rsid w:val="00211046"/>
    <w:rsid w:val="00211E7D"/>
    <w:rsid w:val="00212392"/>
    <w:rsid w:val="00213241"/>
    <w:rsid w:val="002133F0"/>
    <w:rsid w:val="00214F27"/>
    <w:rsid w:val="002154E0"/>
    <w:rsid w:val="0021604F"/>
    <w:rsid w:val="002160E5"/>
    <w:rsid w:val="00216F64"/>
    <w:rsid w:val="0021708D"/>
    <w:rsid w:val="00217150"/>
    <w:rsid w:val="00217467"/>
    <w:rsid w:val="0022061D"/>
    <w:rsid w:val="00220F19"/>
    <w:rsid w:val="00221326"/>
    <w:rsid w:val="0022263C"/>
    <w:rsid w:val="00222E24"/>
    <w:rsid w:val="002233AB"/>
    <w:rsid w:val="002242EB"/>
    <w:rsid w:val="00224BF0"/>
    <w:rsid w:val="00224C0B"/>
    <w:rsid w:val="002258B3"/>
    <w:rsid w:val="00225966"/>
    <w:rsid w:val="00225AAD"/>
    <w:rsid w:val="00225D8F"/>
    <w:rsid w:val="00226209"/>
    <w:rsid w:val="002279E1"/>
    <w:rsid w:val="00227D96"/>
    <w:rsid w:val="00227DF0"/>
    <w:rsid w:val="00231237"/>
    <w:rsid w:val="00231DAD"/>
    <w:rsid w:val="00232494"/>
    <w:rsid w:val="00232543"/>
    <w:rsid w:val="00232EFD"/>
    <w:rsid w:val="00233348"/>
    <w:rsid w:val="00233E93"/>
    <w:rsid w:val="0023461E"/>
    <w:rsid w:val="00234762"/>
    <w:rsid w:val="00234AF2"/>
    <w:rsid w:val="00234D7F"/>
    <w:rsid w:val="00235421"/>
    <w:rsid w:val="00236C5D"/>
    <w:rsid w:val="0023754A"/>
    <w:rsid w:val="00237ADD"/>
    <w:rsid w:val="0024131F"/>
    <w:rsid w:val="002419D9"/>
    <w:rsid w:val="00241AE0"/>
    <w:rsid w:val="00241B0B"/>
    <w:rsid w:val="002420B1"/>
    <w:rsid w:val="00243954"/>
    <w:rsid w:val="00244AEC"/>
    <w:rsid w:val="00244BAD"/>
    <w:rsid w:val="00246001"/>
    <w:rsid w:val="0025028E"/>
    <w:rsid w:val="002511D1"/>
    <w:rsid w:val="00251679"/>
    <w:rsid w:val="00251C2B"/>
    <w:rsid w:val="00251D3D"/>
    <w:rsid w:val="002531EF"/>
    <w:rsid w:val="00253B0C"/>
    <w:rsid w:val="00255A84"/>
    <w:rsid w:val="00257083"/>
    <w:rsid w:val="002574F9"/>
    <w:rsid w:val="00260797"/>
    <w:rsid w:val="00260A0A"/>
    <w:rsid w:val="002619F5"/>
    <w:rsid w:val="0026258F"/>
    <w:rsid w:val="002627F0"/>
    <w:rsid w:val="002638FE"/>
    <w:rsid w:val="00263AAF"/>
    <w:rsid w:val="00264907"/>
    <w:rsid w:val="002649F6"/>
    <w:rsid w:val="00264FEB"/>
    <w:rsid w:val="00265B20"/>
    <w:rsid w:val="00265DB3"/>
    <w:rsid w:val="00266725"/>
    <w:rsid w:val="00267650"/>
    <w:rsid w:val="00270B50"/>
    <w:rsid w:val="00270C68"/>
    <w:rsid w:val="002710B6"/>
    <w:rsid w:val="00272166"/>
    <w:rsid w:val="00272175"/>
    <w:rsid w:val="0027263F"/>
    <w:rsid w:val="002728AF"/>
    <w:rsid w:val="00272C63"/>
    <w:rsid w:val="00272FA7"/>
    <w:rsid w:val="002731A0"/>
    <w:rsid w:val="002735BA"/>
    <w:rsid w:val="00273AC6"/>
    <w:rsid w:val="00274131"/>
    <w:rsid w:val="00274702"/>
    <w:rsid w:val="00274AF3"/>
    <w:rsid w:val="0027534A"/>
    <w:rsid w:val="0027578B"/>
    <w:rsid w:val="00275D71"/>
    <w:rsid w:val="00276847"/>
    <w:rsid w:val="00276FE7"/>
    <w:rsid w:val="002809CF"/>
    <w:rsid w:val="00280BB6"/>
    <w:rsid w:val="00281C20"/>
    <w:rsid w:val="0028216A"/>
    <w:rsid w:val="00284299"/>
    <w:rsid w:val="002845DA"/>
    <w:rsid w:val="00284C9D"/>
    <w:rsid w:val="00285015"/>
    <w:rsid w:val="00285042"/>
    <w:rsid w:val="00285756"/>
    <w:rsid w:val="00286A57"/>
    <w:rsid w:val="00287871"/>
    <w:rsid w:val="00287C17"/>
    <w:rsid w:val="00287D2D"/>
    <w:rsid w:val="002909D8"/>
    <w:rsid w:val="0029133B"/>
    <w:rsid w:val="00291CFA"/>
    <w:rsid w:val="00293188"/>
    <w:rsid w:val="00293206"/>
    <w:rsid w:val="0029481A"/>
    <w:rsid w:val="00295CF3"/>
    <w:rsid w:val="002962D5"/>
    <w:rsid w:val="00296714"/>
    <w:rsid w:val="002967EF"/>
    <w:rsid w:val="002969F6"/>
    <w:rsid w:val="002979A7"/>
    <w:rsid w:val="00297B6E"/>
    <w:rsid w:val="002A001B"/>
    <w:rsid w:val="002A1881"/>
    <w:rsid w:val="002A19F8"/>
    <w:rsid w:val="002A1B18"/>
    <w:rsid w:val="002A2B0C"/>
    <w:rsid w:val="002A730B"/>
    <w:rsid w:val="002A74A4"/>
    <w:rsid w:val="002A77C0"/>
    <w:rsid w:val="002A7866"/>
    <w:rsid w:val="002B0184"/>
    <w:rsid w:val="002B0721"/>
    <w:rsid w:val="002B072E"/>
    <w:rsid w:val="002B0E9A"/>
    <w:rsid w:val="002B1F4E"/>
    <w:rsid w:val="002B2683"/>
    <w:rsid w:val="002B2A21"/>
    <w:rsid w:val="002B3E4C"/>
    <w:rsid w:val="002B402D"/>
    <w:rsid w:val="002B4C9C"/>
    <w:rsid w:val="002B4D8E"/>
    <w:rsid w:val="002B6F1B"/>
    <w:rsid w:val="002B721F"/>
    <w:rsid w:val="002C01A2"/>
    <w:rsid w:val="002C2811"/>
    <w:rsid w:val="002C40FB"/>
    <w:rsid w:val="002C4B2A"/>
    <w:rsid w:val="002C521B"/>
    <w:rsid w:val="002C77FF"/>
    <w:rsid w:val="002D0A1D"/>
    <w:rsid w:val="002D0C6A"/>
    <w:rsid w:val="002D3B28"/>
    <w:rsid w:val="002D45CF"/>
    <w:rsid w:val="002D5573"/>
    <w:rsid w:val="002D6335"/>
    <w:rsid w:val="002D6575"/>
    <w:rsid w:val="002D7710"/>
    <w:rsid w:val="002D7907"/>
    <w:rsid w:val="002D79B6"/>
    <w:rsid w:val="002E0573"/>
    <w:rsid w:val="002E0719"/>
    <w:rsid w:val="002E1053"/>
    <w:rsid w:val="002E3C45"/>
    <w:rsid w:val="002E3DE8"/>
    <w:rsid w:val="002E5B0A"/>
    <w:rsid w:val="002E5DB7"/>
    <w:rsid w:val="002E6455"/>
    <w:rsid w:val="002E7065"/>
    <w:rsid w:val="002E7335"/>
    <w:rsid w:val="002E7A79"/>
    <w:rsid w:val="002F00DB"/>
    <w:rsid w:val="002F19D9"/>
    <w:rsid w:val="002F2799"/>
    <w:rsid w:val="002F3A3F"/>
    <w:rsid w:val="002F46B2"/>
    <w:rsid w:val="002F46CC"/>
    <w:rsid w:val="002F47AE"/>
    <w:rsid w:val="002F47D3"/>
    <w:rsid w:val="002F4894"/>
    <w:rsid w:val="002F4A03"/>
    <w:rsid w:val="002F5374"/>
    <w:rsid w:val="002F5B28"/>
    <w:rsid w:val="002F6068"/>
    <w:rsid w:val="002F74D6"/>
    <w:rsid w:val="002F7EB1"/>
    <w:rsid w:val="00300155"/>
    <w:rsid w:val="0030073E"/>
    <w:rsid w:val="00301C35"/>
    <w:rsid w:val="003031DA"/>
    <w:rsid w:val="00303236"/>
    <w:rsid w:val="00303406"/>
    <w:rsid w:val="003035CA"/>
    <w:rsid w:val="0030378F"/>
    <w:rsid w:val="003045D8"/>
    <w:rsid w:val="00305187"/>
    <w:rsid w:val="00305A4D"/>
    <w:rsid w:val="003063BF"/>
    <w:rsid w:val="00306CE5"/>
    <w:rsid w:val="00306D4A"/>
    <w:rsid w:val="0030743E"/>
    <w:rsid w:val="00310F1B"/>
    <w:rsid w:val="00312229"/>
    <w:rsid w:val="00312F99"/>
    <w:rsid w:val="003142A0"/>
    <w:rsid w:val="0031534D"/>
    <w:rsid w:val="003156E4"/>
    <w:rsid w:val="00315A0A"/>
    <w:rsid w:val="003162CD"/>
    <w:rsid w:val="003178D8"/>
    <w:rsid w:val="00320AA5"/>
    <w:rsid w:val="00321EA2"/>
    <w:rsid w:val="00322CCF"/>
    <w:rsid w:val="00323B55"/>
    <w:rsid w:val="00324341"/>
    <w:rsid w:val="00324B41"/>
    <w:rsid w:val="00325A0C"/>
    <w:rsid w:val="003276FC"/>
    <w:rsid w:val="00327D0B"/>
    <w:rsid w:val="00327FEA"/>
    <w:rsid w:val="003307C8"/>
    <w:rsid w:val="00331012"/>
    <w:rsid w:val="003315DB"/>
    <w:rsid w:val="00331D7D"/>
    <w:rsid w:val="00332725"/>
    <w:rsid w:val="0033493D"/>
    <w:rsid w:val="00335C69"/>
    <w:rsid w:val="00336DAD"/>
    <w:rsid w:val="00337504"/>
    <w:rsid w:val="003401F6"/>
    <w:rsid w:val="00340EED"/>
    <w:rsid w:val="0034159B"/>
    <w:rsid w:val="00342EFB"/>
    <w:rsid w:val="00343718"/>
    <w:rsid w:val="0034409F"/>
    <w:rsid w:val="00344AF6"/>
    <w:rsid w:val="00345DB1"/>
    <w:rsid w:val="00345FBB"/>
    <w:rsid w:val="0034703E"/>
    <w:rsid w:val="003477EE"/>
    <w:rsid w:val="00350597"/>
    <w:rsid w:val="00350831"/>
    <w:rsid w:val="003508C1"/>
    <w:rsid w:val="00351523"/>
    <w:rsid w:val="00352D55"/>
    <w:rsid w:val="00353097"/>
    <w:rsid w:val="003531D7"/>
    <w:rsid w:val="003539D8"/>
    <w:rsid w:val="00354AE1"/>
    <w:rsid w:val="00354C1E"/>
    <w:rsid w:val="00355EB0"/>
    <w:rsid w:val="0035614F"/>
    <w:rsid w:val="003565A0"/>
    <w:rsid w:val="003568E7"/>
    <w:rsid w:val="003569EF"/>
    <w:rsid w:val="00356C80"/>
    <w:rsid w:val="003571AA"/>
    <w:rsid w:val="00357C3F"/>
    <w:rsid w:val="00357D89"/>
    <w:rsid w:val="003604A2"/>
    <w:rsid w:val="0036065A"/>
    <w:rsid w:val="00361661"/>
    <w:rsid w:val="00363BD5"/>
    <w:rsid w:val="00364251"/>
    <w:rsid w:val="003642CB"/>
    <w:rsid w:val="0036478B"/>
    <w:rsid w:val="003664C6"/>
    <w:rsid w:val="00367FCE"/>
    <w:rsid w:val="003702E1"/>
    <w:rsid w:val="00370A20"/>
    <w:rsid w:val="003719B7"/>
    <w:rsid w:val="0037343E"/>
    <w:rsid w:val="003736DB"/>
    <w:rsid w:val="0037384B"/>
    <w:rsid w:val="003751B3"/>
    <w:rsid w:val="00380911"/>
    <w:rsid w:val="00380C4B"/>
    <w:rsid w:val="00380DA7"/>
    <w:rsid w:val="00381B6F"/>
    <w:rsid w:val="00381EBA"/>
    <w:rsid w:val="0038287B"/>
    <w:rsid w:val="00384A2D"/>
    <w:rsid w:val="00384FB8"/>
    <w:rsid w:val="003859FA"/>
    <w:rsid w:val="003864C9"/>
    <w:rsid w:val="00386900"/>
    <w:rsid w:val="00386D7D"/>
    <w:rsid w:val="00387834"/>
    <w:rsid w:val="00387C49"/>
    <w:rsid w:val="00391129"/>
    <w:rsid w:val="00391CED"/>
    <w:rsid w:val="003928EC"/>
    <w:rsid w:val="003944AB"/>
    <w:rsid w:val="003944AC"/>
    <w:rsid w:val="0039671A"/>
    <w:rsid w:val="00397744"/>
    <w:rsid w:val="003A1033"/>
    <w:rsid w:val="003A36D6"/>
    <w:rsid w:val="003A3F9E"/>
    <w:rsid w:val="003A41EC"/>
    <w:rsid w:val="003A4675"/>
    <w:rsid w:val="003A4F3E"/>
    <w:rsid w:val="003A560B"/>
    <w:rsid w:val="003A5AA9"/>
    <w:rsid w:val="003A6791"/>
    <w:rsid w:val="003A7451"/>
    <w:rsid w:val="003A7AD2"/>
    <w:rsid w:val="003B07C0"/>
    <w:rsid w:val="003B168C"/>
    <w:rsid w:val="003B168D"/>
    <w:rsid w:val="003B23CD"/>
    <w:rsid w:val="003B3A90"/>
    <w:rsid w:val="003B5A9F"/>
    <w:rsid w:val="003B601B"/>
    <w:rsid w:val="003B6149"/>
    <w:rsid w:val="003B6459"/>
    <w:rsid w:val="003B7D4A"/>
    <w:rsid w:val="003C12C0"/>
    <w:rsid w:val="003C3F5B"/>
    <w:rsid w:val="003C4655"/>
    <w:rsid w:val="003C4B26"/>
    <w:rsid w:val="003C63EC"/>
    <w:rsid w:val="003C73A6"/>
    <w:rsid w:val="003C750B"/>
    <w:rsid w:val="003C76D1"/>
    <w:rsid w:val="003C7A00"/>
    <w:rsid w:val="003D1126"/>
    <w:rsid w:val="003D11D8"/>
    <w:rsid w:val="003D35E8"/>
    <w:rsid w:val="003D466A"/>
    <w:rsid w:val="003D5F14"/>
    <w:rsid w:val="003D6336"/>
    <w:rsid w:val="003D67F5"/>
    <w:rsid w:val="003D71D9"/>
    <w:rsid w:val="003E0761"/>
    <w:rsid w:val="003E1B0E"/>
    <w:rsid w:val="003E2514"/>
    <w:rsid w:val="003E36EA"/>
    <w:rsid w:val="003E3A2E"/>
    <w:rsid w:val="003E720F"/>
    <w:rsid w:val="003E752D"/>
    <w:rsid w:val="003F0E14"/>
    <w:rsid w:val="003F1128"/>
    <w:rsid w:val="003F15EE"/>
    <w:rsid w:val="003F1A88"/>
    <w:rsid w:val="003F1F2D"/>
    <w:rsid w:val="003F1FCC"/>
    <w:rsid w:val="003F375D"/>
    <w:rsid w:val="003F41BA"/>
    <w:rsid w:val="003F4B74"/>
    <w:rsid w:val="003F5E22"/>
    <w:rsid w:val="003F7867"/>
    <w:rsid w:val="00400230"/>
    <w:rsid w:val="004005DA"/>
    <w:rsid w:val="00400833"/>
    <w:rsid w:val="00400F00"/>
    <w:rsid w:val="00401729"/>
    <w:rsid w:val="00401840"/>
    <w:rsid w:val="00403962"/>
    <w:rsid w:val="00403CC5"/>
    <w:rsid w:val="00404346"/>
    <w:rsid w:val="00404370"/>
    <w:rsid w:val="00404B77"/>
    <w:rsid w:val="00404BE7"/>
    <w:rsid w:val="00405ABF"/>
    <w:rsid w:val="00405E5F"/>
    <w:rsid w:val="004065C8"/>
    <w:rsid w:val="004075DA"/>
    <w:rsid w:val="0040786A"/>
    <w:rsid w:val="00407A2E"/>
    <w:rsid w:val="00410B0C"/>
    <w:rsid w:val="004117CD"/>
    <w:rsid w:val="00411E37"/>
    <w:rsid w:val="00412EEE"/>
    <w:rsid w:val="00414322"/>
    <w:rsid w:val="00414C40"/>
    <w:rsid w:val="00416DCC"/>
    <w:rsid w:val="00416F3A"/>
    <w:rsid w:val="00417014"/>
    <w:rsid w:val="0041768D"/>
    <w:rsid w:val="00417B6A"/>
    <w:rsid w:val="00420CC3"/>
    <w:rsid w:val="00421296"/>
    <w:rsid w:val="004216C3"/>
    <w:rsid w:val="00422320"/>
    <w:rsid w:val="00422BF2"/>
    <w:rsid w:val="00422C0B"/>
    <w:rsid w:val="0042416A"/>
    <w:rsid w:val="00424243"/>
    <w:rsid w:val="0042435C"/>
    <w:rsid w:val="004255A1"/>
    <w:rsid w:val="00425DF3"/>
    <w:rsid w:val="004261CE"/>
    <w:rsid w:val="00426441"/>
    <w:rsid w:val="004268C8"/>
    <w:rsid w:val="00427B40"/>
    <w:rsid w:val="004307E4"/>
    <w:rsid w:val="00430F75"/>
    <w:rsid w:val="00432496"/>
    <w:rsid w:val="004325FB"/>
    <w:rsid w:val="0043381C"/>
    <w:rsid w:val="0043388A"/>
    <w:rsid w:val="00433D29"/>
    <w:rsid w:val="00433E15"/>
    <w:rsid w:val="00434101"/>
    <w:rsid w:val="00434609"/>
    <w:rsid w:val="00435157"/>
    <w:rsid w:val="004355ED"/>
    <w:rsid w:val="00435C16"/>
    <w:rsid w:val="004360A3"/>
    <w:rsid w:val="00436A04"/>
    <w:rsid w:val="00437944"/>
    <w:rsid w:val="0043798F"/>
    <w:rsid w:val="00437B22"/>
    <w:rsid w:val="00437DF4"/>
    <w:rsid w:val="00440E11"/>
    <w:rsid w:val="0044109D"/>
    <w:rsid w:val="00441CCE"/>
    <w:rsid w:val="00442CB3"/>
    <w:rsid w:val="00443AF1"/>
    <w:rsid w:val="0044451F"/>
    <w:rsid w:val="0044514A"/>
    <w:rsid w:val="00445B56"/>
    <w:rsid w:val="00445C6E"/>
    <w:rsid w:val="0044626D"/>
    <w:rsid w:val="00446300"/>
    <w:rsid w:val="004464EF"/>
    <w:rsid w:val="00447F95"/>
    <w:rsid w:val="00450519"/>
    <w:rsid w:val="00450E91"/>
    <w:rsid w:val="00451CDD"/>
    <w:rsid w:val="00452239"/>
    <w:rsid w:val="004523D7"/>
    <w:rsid w:val="00452F98"/>
    <w:rsid w:val="00453CBC"/>
    <w:rsid w:val="004546FA"/>
    <w:rsid w:val="0045510C"/>
    <w:rsid w:val="004553AA"/>
    <w:rsid w:val="004553E4"/>
    <w:rsid w:val="00455BFF"/>
    <w:rsid w:val="00455CD1"/>
    <w:rsid w:val="00456582"/>
    <w:rsid w:val="00456A29"/>
    <w:rsid w:val="00463935"/>
    <w:rsid w:val="00463BC4"/>
    <w:rsid w:val="00463DA3"/>
    <w:rsid w:val="00464E33"/>
    <w:rsid w:val="00465670"/>
    <w:rsid w:val="00465D40"/>
    <w:rsid w:val="004665D1"/>
    <w:rsid w:val="00466C65"/>
    <w:rsid w:val="004673C2"/>
    <w:rsid w:val="00467424"/>
    <w:rsid w:val="004708A1"/>
    <w:rsid w:val="00470CC2"/>
    <w:rsid w:val="004719A3"/>
    <w:rsid w:val="00471D8C"/>
    <w:rsid w:val="00472046"/>
    <w:rsid w:val="004758A0"/>
    <w:rsid w:val="00475E6B"/>
    <w:rsid w:val="00476A73"/>
    <w:rsid w:val="0047708D"/>
    <w:rsid w:val="00477681"/>
    <w:rsid w:val="00477B16"/>
    <w:rsid w:val="00480B3A"/>
    <w:rsid w:val="00480F56"/>
    <w:rsid w:val="00481E74"/>
    <w:rsid w:val="004830D1"/>
    <w:rsid w:val="00483E8C"/>
    <w:rsid w:val="00486242"/>
    <w:rsid w:val="00487989"/>
    <w:rsid w:val="00490314"/>
    <w:rsid w:val="00490F44"/>
    <w:rsid w:val="004911EA"/>
    <w:rsid w:val="00492925"/>
    <w:rsid w:val="00492BDA"/>
    <w:rsid w:val="004937DC"/>
    <w:rsid w:val="00493828"/>
    <w:rsid w:val="00494180"/>
    <w:rsid w:val="00496812"/>
    <w:rsid w:val="00496C47"/>
    <w:rsid w:val="00497630"/>
    <w:rsid w:val="004A09C0"/>
    <w:rsid w:val="004A09E8"/>
    <w:rsid w:val="004A0C57"/>
    <w:rsid w:val="004A0E7F"/>
    <w:rsid w:val="004A1FF2"/>
    <w:rsid w:val="004A41B4"/>
    <w:rsid w:val="004A448A"/>
    <w:rsid w:val="004A4B5A"/>
    <w:rsid w:val="004A4C3D"/>
    <w:rsid w:val="004A6661"/>
    <w:rsid w:val="004A7EE5"/>
    <w:rsid w:val="004B009E"/>
    <w:rsid w:val="004B09DF"/>
    <w:rsid w:val="004B129D"/>
    <w:rsid w:val="004B1830"/>
    <w:rsid w:val="004B1AF1"/>
    <w:rsid w:val="004B236A"/>
    <w:rsid w:val="004B3659"/>
    <w:rsid w:val="004B41D8"/>
    <w:rsid w:val="004B56FD"/>
    <w:rsid w:val="004B5911"/>
    <w:rsid w:val="004B645B"/>
    <w:rsid w:val="004B68B7"/>
    <w:rsid w:val="004B7544"/>
    <w:rsid w:val="004B7E5A"/>
    <w:rsid w:val="004C0620"/>
    <w:rsid w:val="004C0926"/>
    <w:rsid w:val="004C0C12"/>
    <w:rsid w:val="004C1C00"/>
    <w:rsid w:val="004C27F1"/>
    <w:rsid w:val="004C3692"/>
    <w:rsid w:val="004C411C"/>
    <w:rsid w:val="004C470F"/>
    <w:rsid w:val="004C53B5"/>
    <w:rsid w:val="004C645F"/>
    <w:rsid w:val="004C6592"/>
    <w:rsid w:val="004C6AA4"/>
    <w:rsid w:val="004C6EED"/>
    <w:rsid w:val="004C7534"/>
    <w:rsid w:val="004C77F0"/>
    <w:rsid w:val="004D06E8"/>
    <w:rsid w:val="004D2973"/>
    <w:rsid w:val="004D36E1"/>
    <w:rsid w:val="004D3D98"/>
    <w:rsid w:val="004D5083"/>
    <w:rsid w:val="004D57A4"/>
    <w:rsid w:val="004D67A3"/>
    <w:rsid w:val="004D7E89"/>
    <w:rsid w:val="004E126F"/>
    <w:rsid w:val="004E1783"/>
    <w:rsid w:val="004E1E44"/>
    <w:rsid w:val="004E207D"/>
    <w:rsid w:val="004E20A5"/>
    <w:rsid w:val="004E29B3"/>
    <w:rsid w:val="004E3C66"/>
    <w:rsid w:val="004E49C6"/>
    <w:rsid w:val="004E4AAF"/>
    <w:rsid w:val="004E5BBA"/>
    <w:rsid w:val="004E62AB"/>
    <w:rsid w:val="004E6EAD"/>
    <w:rsid w:val="004E7D82"/>
    <w:rsid w:val="004E7DA6"/>
    <w:rsid w:val="004F0014"/>
    <w:rsid w:val="004F0082"/>
    <w:rsid w:val="004F06A7"/>
    <w:rsid w:val="004F07A5"/>
    <w:rsid w:val="004F0E26"/>
    <w:rsid w:val="004F0E81"/>
    <w:rsid w:val="004F0FD1"/>
    <w:rsid w:val="004F1EF2"/>
    <w:rsid w:val="004F2BE0"/>
    <w:rsid w:val="004F2DF6"/>
    <w:rsid w:val="004F360F"/>
    <w:rsid w:val="004F37BB"/>
    <w:rsid w:val="004F54F7"/>
    <w:rsid w:val="004F55E2"/>
    <w:rsid w:val="004F6B6B"/>
    <w:rsid w:val="004F6E7D"/>
    <w:rsid w:val="004F6EE7"/>
    <w:rsid w:val="004F750E"/>
    <w:rsid w:val="00501778"/>
    <w:rsid w:val="00502E00"/>
    <w:rsid w:val="00503BFD"/>
    <w:rsid w:val="0050570A"/>
    <w:rsid w:val="00505A78"/>
    <w:rsid w:val="005060B4"/>
    <w:rsid w:val="00506744"/>
    <w:rsid w:val="00510CF2"/>
    <w:rsid w:val="00512B00"/>
    <w:rsid w:val="0051450E"/>
    <w:rsid w:val="005158F8"/>
    <w:rsid w:val="00515B50"/>
    <w:rsid w:val="00516B03"/>
    <w:rsid w:val="00516C2E"/>
    <w:rsid w:val="005179B3"/>
    <w:rsid w:val="00517EAE"/>
    <w:rsid w:val="00520699"/>
    <w:rsid w:val="00520BC2"/>
    <w:rsid w:val="00520DB7"/>
    <w:rsid w:val="00520F74"/>
    <w:rsid w:val="00521559"/>
    <w:rsid w:val="00523153"/>
    <w:rsid w:val="0052322B"/>
    <w:rsid w:val="0052497C"/>
    <w:rsid w:val="00524C63"/>
    <w:rsid w:val="00524F47"/>
    <w:rsid w:val="005252D8"/>
    <w:rsid w:val="00526678"/>
    <w:rsid w:val="00526720"/>
    <w:rsid w:val="00526D23"/>
    <w:rsid w:val="00526FA2"/>
    <w:rsid w:val="005278F0"/>
    <w:rsid w:val="00527B97"/>
    <w:rsid w:val="00527CBF"/>
    <w:rsid w:val="00530306"/>
    <w:rsid w:val="00531181"/>
    <w:rsid w:val="0053192A"/>
    <w:rsid w:val="005321FD"/>
    <w:rsid w:val="00532F41"/>
    <w:rsid w:val="0053363F"/>
    <w:rsid w:val="0053365C"/>
    <w:rsid w:val="00533F0E"/>
    <w:rsid w:val="0053435B"/>
    <w:rsid w:val="0053452B"/>
    <w:rsid w:val="005346C2"/>
    <w:rsid w:val="00535D5E"/>
    <w:rsid w:val="00536386"/>
    <w:rsid w:val="00536EAE"/>
    <w:rsid w:val="005376FB"/>
    <w:rsid w:val="00537ED7"/>
    <w:rsid w:val="005408F4"/>
    <w:rsid w:val="00541250"/>
    <w:rsid w:val="005412B8"/>
    <w:rsid w:val="0054172F"/>
    <w:rsid w:val="005460CB"/>
    <w:rsid w:val="005479F3"/>
    <w:rsid w:val="00550373"/>
    <w:rsid w:val="005512EA"/>
    <w:rsid w:val="0055479B"/>
    <w:rsid w:val="00555135"/>
    <w:rsid w:val="005558C1"/>
    <w:rsid w:val="0055671E"/>
    <w:rsid w:val="00556EA3"/>
    <w:rsid w:val="0055759B"/>
    <w:rsid w:val="00557A31"/>
    <w:rsid w:val="00557B9E"/>
    <w:rsid w:val="00557D24"/>
    <w:rsid w:val="00563B8A"/>
    <w:rsid w:val="005648A3"/>
    <w:rsid w:val="00564E28"/>
    <w:rsid w:val="00565015"/>
    <w:rsid w:val="005653AC"/>
    <w:rsid w:val="00565F4B"/>
    <w:rsid w:val="0056756D"/>
    <w:rsid w:val="00570413"/>
    <w:rsid w:val="00570AFA"/>
    <w:rsid w:val="00570CF6"/>
    <w:rsid w:val="00571ABE"/>
    <w:rsid w:val="00571FE0"/>
    <w:rsid w:val="0057214B"/>
    <w:rsid w:val="0057399E"/>
    <w:rsid w:val="00573B4E"/>
    <w:rsid w:val="00573EB7"/>
    <w:rsid w:val="005740C4"/>
    <w:rsid w:val="00574BD8"/>
    <w:rsid w:val="00574E1D"/>
    <w:rsid w:val="0057674A"/>
    <w:rsid w:val="00577631"/>
    <w:rsid w:val="00577F1C"/>
    <w:rsid w:val="0058031F"/>
    <w:rsid w:val="00580ACB"/>
    <w:rsid w:val="00580D1C"/>
    <w:rsid w:val="00580DE5"/>
    <w:rsid w:val="00581388"/>
    <w:rsid w:val="005820D2"/>
    <w:rsid w:val="00582494"/>
    <w:rsid w:val="00582671"/>
    <w:rsid w:val="00584739"/>
    <w:rsid w:val="00586DCC"/>
    <w:rsid w:val="00587CDB"/>
    <w:rsid w:val="00590825"/>
    <w:rsid w:val="00590DE7"/>
    <w:rsid w:val="00591897"/>
    <w:rsid w:val="005929EB"/>
    <w:rsid w:val="005936AD"/>
    <w:rsid w:val="00593B9B"/>
    <w:rsid w:val="00594235"/>
    <w:rsid w:val="005944D6"/>
    <w:rsid w:val="00596446"/>
    <w:rsid w:val="005973C4"/>
    <w:rsid w:val="00597A30"/>
    <w:rsid w:val="005A0552"/>
    <w:rsid w:val="005A1A41"/>
    <w:rsid w:val="005A1B5F"/>
    <w:rsid w:val="005A1B8E"/>
    <w:rsid w:val="005A1E7D"/>
    <w:rsid w:val="005A2512"/>
    <w:rsid w:val="005A28A0"/>
    <w:rsid w:val="005A53BE"/>
    <w:rsid w:val="005A53DA"/>
    <w:rsid w:val="005A6C18"/>
    <w:rsid w:val="005A6DA8"/>
    <w:rsid w:val="005A709E"/>
    <w:rsid w:val="005A7686"/>
    <w:rsid w:val="005A7BAD"/>
    <w:rsid w:val="005B0AE6"/>
    <w:rsid w:val="005B3558"/>
    <w:rsid w:val="005B365D"/>
    <w:rsid w:val="005B3839"/>
    <w:rsid w:val="005B3CFE"/>
    <w:rsid w:val="005B4269"/>
    <w:rsid w:val="005B5005"/>
    <w:rsid w:val="005B5D9F"/>
    <w:rsid w:val="005B709D"/>
    <w:rsid w:val="005B7168"/>
    <w:rsid w:val="005B7E49"/>
    <w:rsid w:val="005C003C"/>
    <w:rsid w:val="005C0E61"/>
    <w:rsid w:val="005C1383"/>
    <w:rsid w:val="005C13AA"/>
    <w:rsid w:val="005C1F41"/>
    <w:rsid w:val="005C33E6"/>
    <w:rsid w:val="005C36E4"/>
    <w:rsid w:val="005C3719"/>
    <w:rsid w:val="005C38CF"/>
    <w:rsid w:val="005C3B59"/>
    <w:rsid w:val="005C3E10"/>
    <w:rsid w:val="005C3E20"/>
    <w:rsid w:val="005C4469"/>
    <w:rsid w:val="005C4B9B"/>
    <w:rsid w:val="005C65AC"/>
    <w:rsid w:val="005C7C31"/>
    <w:rsid w:val="005C7E1E"/>
    <w:rsid w:val="005D1ED4"/>
    <w:rsid w:val="005D25DF"/>
    <w:rsid w:val="005D28A6"/>
    <w:rsid w:val="005D302D"/>
    <w:rsid w:val="005D3450"/>
    <w:rsid w:val="005D3C94"/>
    <w:rsid w:val="005D3DBC"/>
    <w:rsid w:val="005D5BC0"/>
    <w:rsid w:val="005D5CB1"/>
    <w:rsid w:val="005D67D9"/>
    <w:rsid w:val="005D7605"/>
    <w:rsid w:val="005D7E9F"/>
    <w:rsid w:val="005D7FE5"/>
    <w:rsid w:val="005E042E"/>
    <w:rsid w:val="005E174D"/>
    <w:rsid w:val="005E1AE2"/>
    <w:rsid w:val="005E303F"/>
    <w:rsid w:val="005E449D"/>
    <w:rsid w:val="005E45D3"/>
    <w:rsid w:val="005E5E67"/>
    <w:rsid w:val="005E649F"/>
    <w:rsid w:val="005E681D"/>
    <w:rsid w:val="005E7198"/>
    <w:rsid w:val="005E7365"/>
    <w:rsid w:val="005E7409"/>
    <w:rsid w:val="005E74A5"/>
    <w:rsid w:val="005F0C87"/>
    <w:rsid w:val="005F224B"/>
    <w:rsid w:val="005F540F"/>
    <w:rsid w:val="005F6159"/>
    <w:rsid w:val="005F67D3"/>
    <w:rsid w:val="005F7448"/>
    <w:rsid w:val="005F758D"/>
    <w:rsid w:val="005F7594"/>
    <w:rsid w:val="0060033F"/>
    <w:rsid w:val="00600845"/>
    <w:rsid w:val="00600FC1"/>
    <w:rsid w:val="00603EB4"/>
    <w:rsid w:val="00604A70"/>
    <w:rsid w:val="00604C5B"/>
    <w:rsid w:val="0060504B"/>
    <w:rsid w:val="006062B3"/>
    <w:rsid w:val="00606B9D"/>
    <w:rsid w:val="00606BA4"/>
    <w:rsid w:val="00606BCE"/>
    <w:rsid w:val="00606EBD"/>
    <w:rsid w:val="0060702C"/>
    <w:rsid w:val="0060711D"/>
    <w:rsid w:val="0060741B"/>
    <w:rsid w:val="00611B01"/>
    <w:rsid w:val="006129FD"/>
    <w:rsid w:val="006134CD"/>
    <w:rsid w:val="00615271"/>
    <w:rsid w:val="00616E79"/>
    <w:rsid w:val="0061738C"/>
    <w:rsid w:val="006173D6"/>
    <w:rsid w:val="006179BA"/>
    <w:rsid w:val="006202E3"/>
    <w:rsid w:val="006206F9"/>
    <w:rsid w:val="006212A4"/>
    <w:rsid w:val="00622219"/>
    <w:rsid w:val="00622279"/>
    <w:rsid w:val="00622A0F"/>
    <w:rsid w:val="00623627"/>
    <w:rsid w:val="00623AC7"/>
    <w:rsid w:val="00624B4D"/>
    <w:rsid w:val="00625E19"/>
    <w:rsid w:val="00626921"/>
    <w:rsid w:val="0062715B"/>
    <w:rsid w:val="006308FF"/>
    <w:rsid w:val="00630DC3"/>
    <w:rsid w:val="00632145"/>
    <w:rsid w:val="0063214A"/>
    <w:rsid w:val="00632EA3"/>
    <w:rsid w:val="006349E6"/>
    <w:rsid w:val="0063524E"/>
    <w:rsid w:val="00635AB3"/>
    <w:rsid w:val="00635F89"/>
    <w:rsid w:val="00636CB5"/>
    <w:rsid w:val="006402AA"/>
    <w:rsid w:val="006405F8"/>
    <w:rsid w:val="0064095D"/>
    <w:rsid w:val="00642CD6"/>
    <w:rsid w:val="006431B2"/>
    <w:rsid w:val="006432E6"/>
    <w:rsid w:val="00643369"/>
    <w:rsid w:val="00643F9B"/>
    <w:rsid w:val="00643FD1"/>
    <w:rsid w:val="006442D2"/>
    <w:rsid w:val="00644492"/>
    <w:rsid w:val="006452CC"/>
    <w:rsid w:val="00645843"/>
    <w:rsid w:val="00646163"/>
    <w:rsid w:val="00646B60"/>
    <w:rsid w:val="00646D8B"/>
    <w:rsid w:val="006474FA"/>
    <w:rsid w:val="00647572"/>
    <w:rsid w:val="00647B31"/>
    <w:rsid w:val="00647EC9"/>
    <w:rsid w:val="00652A13"/>
    <w:rsid w:val="006535C8"/>
    <w:rsid w:val="006547CD"/>
    <w:rsid w:val="00654CBC"/>
    <w:rsid w:val="00655228"/>
    <w:rsid w:val="00656E54"/>
    <w:rsid w:val="00657956"/>
    <w:rsid w:val="00664CD7"/>
    <w:rsid w:val="00665264"/>
    <w:rsid w:val="0066560E"/>
    <w:rsid w:val="00665665"/>
    <w:rsid w:val="00665E3C"/>
    <w:rsid w:val="0066613F"/>
    <w:rsid w:val="00670BBB"/>
    <w:rsid w:val="00671200"/>
    <w:rsid w:val="00672AE1"/>
    <w:rsid w:val="00673818"/>
    <w:rsid w:val="00673E25"/>
    <w:rsid w:val="00673FE8"/>
    <w:rsid w:val="00675F0C"/>
    <w:rsid w:val="006774E3"/>
    <w:rsid w:val="00680409"/>
    <w:rsid w:val="00680432"/>
    <w:rsid w:val="006806D1"/>
    <w:rsid w:val="00680962"/>
    <w:rsid w:val="00680F83"/>
    <w:rsid w:val="006815BB"/>
    <w:rsid w:val="00681A7F"/>
    <w:rsid w:val="00682A0A"/>
    <w:rsid w:val="00683563"/>
    <w:rsid w:val="00683718"/>
    <w:rsid w:val="00683E97"/>
    <w:rsid w:val="0068433E"/>
    <w:rsid w:val="00685052"/>
    <w:rsid w:val="006850A8"/>
    <w:rsid w:val="006853A6"/>
    <w:rsid w:val="0068545A"/>
    <w:rsid w:val="006858D8"/>
    <w:rsid w:val="00685DAC"/>
    <w:rsid w:val="006876DF"/>
    <w:rsid w:val="00692820"/>
    <w:rsid w:val="00692F70"/>
    <w:rsid w:val="00693240"/>
    <w:rsid w:val="0069326D"/>
    <w:rsid w:val="00693516"/>
    <w:rsid w:val="00693976"/>
    <w:rsid w:val="006958D4"/>
    <w:rsid w:val="00695A1D"/>
    <w:rsid w:val="0069646F"/>
    <w:rsid w:val="00696759"/>
    <w:rsid w:val="00696780"/>
    <w:rsid w:val="00696D4E"/>
    <w:rsid w:val="00696F15"/>
    <w:rsid w:val="0069764C"/>
    <w:rsid w:val="00697697"/>
    <w:rsid w:val="006A088B"/>
    <w:rsid w:val="006A25A8"/>
    <w:rsid w:val="006A3252"/>
    <w:rsid w:val="006A3BB9"/>
    <w:rsid w:val="006A3BE7"/>
    <w:rsid w:val="006A671C"/>
    <w:rsid w:val="006A754C"/>
    <w:rsid w:val="006B1244"/>
    <w:rsid w:val="006B171C"/>
    <w:rsid w:val="006B3F81"/>
    <w:rsid w:val="006B3F8B"/>
    <w:rsid w:val="006B447D"/>
    <w:rsid w:val="006B4916"/>
    <w:rsid w:val="006B5158"/>
    <w:rsid w:val="006B5AF3"/>
    <w:rsid w:val="006B72D5"/>
    <w:rsid w:val="006C04F6"/>
    <w:rsid w:val="006C0EFC"/>
    <w:rsid w:val="006C297D"/>
    <w:rsid w:val="006C2AF0"/>
    <w:rsid w:val="006C2B1B"/>
    <w:rsid w:val="006C3207"/>
    <w:rsid w:val="006C3F0E"/>
    <w:rsid w:val="006C3FA6"/>
    <w:rsid w:val="006C4B80"/>
    <w:rsid w:val="006C510A"/>
    <w:rsid w:val="006C5BA2"/>
    <w:rsid w:val="006C6448"/>
    <w:rsid w:val="006C6E88"/>
    <w:rsid w:val="006C729A"/>
    <w:rsid w:val="006C78A7"/>
    <w:rsid w:val="006D0022"/>
    <w:rsid w:val="006D10E0"/>
    <w:rsid w:val="006D1685"/>
    <w:rsid w:val="006D1B18"/>
    <w:rsid w:val="006D1B99"/>
    <w:rsid w:val="006D2CD2"/>
    <w:rsid w:val="006D374D"/>
    <w:rsid w:val="006D3F0D"/>
    <w:rsid w:val="006D528A"/>
    <w:rsid w:val="006D56B7"/>
    <w:rsid w:val="006D60A4"/>
    <w:rsid w:val="006D6142"/>
    <w:rsid w:val="006D61BF"/>
    <w:rsid w:val="006D7C3E"/>
    <w:rsid w:val="006E0B2B"/>
    <w:rsid w:val="006E1FF2"/>
    <w:rsid w:val="006E297A"/>
    <w:rsid w:val="006E3F6D"/>
    <w:rsid w:val="006E444B"/>
    <w:rsid w:val="006E4728"/>
    <w:rsid w:val="006E4B10"/>
    <w:rsid w:val="006E7351"/>
    <w:rsid w:val="006E7552"/>
    <w:rsid w:val="006E7FAD"/>
    <w:rsid w:val="006F2307"/>
    <w:rsid w:val="006F2CCB"/>
    <w:rsid w:val="006F3B6A"/>
    <w:rsid w:val="006F3B8B"/>
    <w:rsid w:val="006F455E"/>
    <w:rsid w:val="006F49E7"/>
    <w:rsid w:val="006F59AA"/>
    <w:rsid w:val="006F5E9E"/>
    <w:rsid w:val="006F5EF0"/>
    <w:rsid w:val="006F61DF"/>
    <w:rsid w:val="006F71A7"/>
    <w:rsid w:val="00700176"/>
    <w:rsid w:val="00701305"/>
    <w:rsid w:val="00702470"/>
    <w:rsid w:val="007028D3"/>
    <w:rsid w:val="00702A58"/>
    <w:rsid w:val="00702F0B"/>
    <w:rsid w:val="007031D1"/>
    <w:rsid w:val="007038F8"/>
    <w:rsid w:val="00705DFE"/>
    <w:rsid w:val="00706C28"/>
    <w:rsid w:val="0070706F"/>
    <w:rsid w:val="00707126"/>
    <w:rsid w:val="007074B4"/>
    <w:rsid w:val="007076DD"/>
    <w:rsid w:val="007079C3"/>
    <w:rsid w:val="00710D20"/>
    <w:rsid w:val="00712A5D"/>
    <w:rsid w:val="00713C22"/>
    <w:rsid w:val="00713F9A"/>
    <w:rsid w:val="00714A65"/>
    <w:rsid w:val="00714C41"/>
    <w:rsid w:val="00715D38"/>
    <w:rsid w:val="00716519"/>
    <w:rsid w:val="0071670A"/>
    <w:rsid w:val="00721122"/>
    <w:rsid w:val="00721655"/>
    <w:rsid w:val="007222CB"/>
    <w:rsid w:val="007226ED"/>
    <w:rsid w:val="00724466"/>
    <w:rsid w:val="00724C99"/>
    <w:rsid w:val="00725837"/>
    <w:rsid w:val="0072601D"/>
    <w:rsid w:val="00726A70"/>
    <w:rsid w:val="00726B2D"/>
    <w:rsid w:val="00727B0B"/>
    <w:rsid w:val="00731F1A"/>
    <w:rsid w:val="00732063"/>
    <w:rsid w:val="00732DE0"/>
    <w:rsid w:val="00733A54"/>
    <w:rsid w:val="0073533A"/>
    <w:rsid w:val="00735D1B"/>
    <w:rsid w:val="00736423"/>
    <w:rsid w:val="007369CB"/>
    <w:rsid w:val="00737080"/>
    <w:rsid w:val="00737904"/>
    <w:rsid w:val="00737938"/>
    <w:rsid w:val="00741A34"/>
    <w:rsid w:val="00741AE6"/>
    <w:rsid w:val="00741B8E"/>
    <w:rsid w:val="007429E9"/>
    <w:rsid w:val="00743543"/>
    <w:rsid w:val="0074386A"/>
    <w:rsid w:val="0074563A"/>
    <w:rsid w:val="00747325"/>
    <w:rsid w:val="00747384"/>
    <w:rsid w:val="00750931"/>
    <w:rsid w:val="007511B1"/>
    <w:rsid w:val="007511C3"/>
    <w:rsid w:val="00751261"/>
    <w:rsid w:val="0075256E"/>
    <w:rsid w:val="00752AC2"/>
    <w:rsid w:val="0075302E"/>
    <w:rsid w:val="007533D5"/>
    <w:rsid w:val="007548AC"/>
    <w:rsid w:val="00757C35"/>
    <w:rsid w:val="007607A9"/>
    <w:rsid w:val="00761D1B"/>
    <w:rsid w:val="00761D81"/>
    <w:rsid w:val="007636D5"/>
    <w:rsid w:val="00763824"/>
    <w:rsid w:val="00764565"/>
    <w:rsid w:val="00764FA2"/>
    <w:rsid w:val="007652FF"/>
    <w:rsid w:val="00765F8D"/>
    <w:rsid w:val="00766329"/>
    <w:rsid w:val="00766622"/>
    <w:rsid w:val="007668C6"/>
    <w:rsid w:val="007675CC"/>
    <w:rsid w:val="007675EF"/>
    <w:rsid w:val="00767640"/>
    <w:rsid w:val="00767D34"/>
    <w:rsid w:val="00767DE3"/>
    <w:rsid w:val="00767E41"/>
    <w:rsid w:val="007716F3"/>
    <w:rsid w:val="00772255"/>
    <w:rsid w:val="00772CD6"/>
    <w:rsid w:val="007739CF"/>
    <w:rsid w:val="007757E3"/>
    <w:rsid w:val="00776A84"/>
    <w:rsid w:val="00781128"/>
    <w:rsid w:val="0078136C"/>
    <w:rsid w:val="007817E6"/>
    <w:rsid w:val="00782423"/>
    <w:rsid w:val="00782E41"/>
    <w:rsid w:val="00783182"/>
    <w:rsid w:val="007838EE"/>
    <w:rsid w:val="00784448"/>
    <w:rsid w:val="00784688"/>
    <w:rsid w:val="00784A67"/>
    <w:rsid w:val="00784AFF"/>
    <w:rsid w:val="00784DE2"/>
    <w:rsid w:val="00784EDC"/>
    <w:rsid w:val="00785D32"/>
    <w:rsid w:val="007861A3"/>
    <w:rsid w:val="007879F3"/>
    <w:rsid w:val="00787EA8"/>
    <w:rsid w:val="00787F1B"/>
    <w:rsid w:val="0079012D"/>
    <w:rsid w:val="00790469"/>
    <w:rsid w:val="007907B0"/>
    <w:rsid w:val="00790ED9"/>
    <w:rsid w:val="00791C27"/>
    <w:rsid w:val="00792748"/>
    <w:rsid w:val="00794848"/>
    <w:rsid w:val="00795E8C"/>
    <w:rsid w:val="00795F57"/>
    <w:rsid w:val="00796A85"/>
    <w:rsid w:val="00796DF2"/>
    <w:rsid w:val="00796EC7"/>
    <w:rsid w:val="0079783A"/>
    <w:rsid w:val="007A0F48"/>
    <w:rsid w:val="007A4CB2"/>
    <w:rsid w:val="007A4FD2"/>
    <w:rsid w:val="007A5C0B"/>
    <w:rsid w:val="007A5ECB"/>
    <w:rsid w:val="007A7FD7"/>
    <w:rsid w:val="007B0DC5"/>
    <w:rsid w:val="007B1201"/>
    <w:rsid w:val="007B1EC0"/>
    <w:rsid w:val="007B4390"/>
    <w:rsid w:val="007B54D9"/>
    <w:rsid w:val="007B71F3"/>
    <w:rsid w:val="007B742F"/>
    <w:rsid w:val="007B7DDD"/>
    <w:rsid w:val="007C01E3"/>
    <w:rsid w:val="007C0A38"/>
    <w:rsid w:val="007C0C9C"/>
    <w:rsid w:val="007C1A11"/>
    <w:rsid w:val="007C1A78"/>
    <w:rsid w:val="007C2319"/>
    <w:rsid w:val="007C2C9A"/>
    <w:rsid w:val="007C2D56"/>
    <w:rsid w:val="007C2FD1"/>
    <w:rsid w:val="007C3F9A"/>
    <w:rsid w:val="007C430A"/>
    <w:rsid w:val="007C45E9"/>
    <w:rsid w:val="007C4F7A"/>
    <w:rsid w:val="007C68DE"/>
    <w:rsid w:val="007C72B0"/>
    <w:rsid w:val="007D0B77"/>
    <w:rsid w:val="007D12AD"/>
    <w:rsid w:val="007D198F"/>
    <w:rsid w:val="007D1AE1"/>
    <w:rsid w:val="007D1C25"/>
    <w:rsid w:val="007D22B9"/>
    <w:rsid w:val="007D2376"/>
    <w:rsid w:val="007D386F"/>
    <w:rsid w:val="007D3C3B"/>
    <w:rsid w:val="007D5267"/>
    <w:rsid w:val="007D6134"/>
    <w:rsid w:val="007D61FF"/>
    <w:rsid w:val="007D66E0"/>
    <w:rsid w:val="007D7010"/>
    <w:rsid w:val="007D7269"/>
    <w:rsid w:val="007E0DB9"/>
    <w:rsid w:val="007E151B"/>
    <w:rsid w:val="007E1ABA"/>
    <w:rsid w:val="007E1E13"/>
    <w:rsid w:val="007E25C1"/>
    <w:rsid w:val="007E2C12"/>
    <w:rsid w:val="007E3481"/>
    <w:rsid w:val="007E49C3"/>
    <w:rsid w:val="007E57F0"/>
    <w:rsid w:val="007E5A35"/>
    <w:rsid w:val="007E79D0"/>
    <w:rsid w:val="007E7B49"/>
    <w:rsid w:val="007F0209"/>
    <w:rsid w:val="007F0352"/>
    <w:rsid w:val="007F08E3"/>
    <w:rsid w:val="007F0D26"/>
    <w:rsid w:val="007F226E"/>
    <w:rsid w:val="007F25EA"/>
    <w:rsid w:val="007F2FD1"/>
    <w:rsid w:val="007F53A5"/>
    <w:rsid w:val="007F5A84"/>
    <w:rsid w:val="007F5BD8"/>
    <w:rsid w:val="00800391"/>
    <w:rsid w:val="008014D1"/>
    <w:rsid w:val="008016AD"/>
    <w:rsid w:val="00803C55"/>
    <w:rsid w:val="00804BF3"/>
    <w:rsid w:val="008058D8"/>
    <w:rsid w:val="00805CB2"/>
    <w:rsid w:val="0080629D"/>
    <w:rsid w:val="00806838"/>
    <w:rsid w:val="008075BD"/>
    <w:rsid w:val="00807693"/>
    <w:rsid w:val="00812A7D"/>
    <w:rsid w:val="00816424"/>
    <w:rsid w:val="00816A0F"/>
    <w:rsid w:val="008214A0"/>
    <w:rsid w:val="008226BA"/>
    <w:rsid w:val="008235D5"/>
    <w:rsid w:val="00823AAA"/>
    <w:rsid w:val="00823F75"/>
    <w:rsid w:val="00825357"/>
    <w:rsid w:val="008270DC"/>
    <w:rsid w:val="00827A08"/>
    <w:rsid w:val="00830146"/>
    <w:rsid w:val="00830474"/>
    <w:rsid w:val="00830621"/>
    <w:rsid w:val="00830766"/>
    <w:rsid w:val="00830CC6"/>
    <w:rsid w:val="00831B56"/>
    <w:rsid w:val="008320BE"/>
    <w:rsid w:val="008324D7"/>
    <w:rsid w:val="00832953"/>
    <w:rsid w:val="00833979"/>
    <w:rsid w:val="00833BF6"/>
    <w:rsid w:val="00834F37"/>
    <w:rsid w:val="00835297"/>
    <w:rsid w:val="00836B28"/>
    <w:rsid w:val="00837753"/>
    <w:rsid w:val="00840CE2"/>
    <w:rsid w:val="00842C36"/>
    <w:rsid w:val="00842D45"/>
    <w:rsid w:val="00845166"/>
    <w:rsid w:val="008457FF"/>
    <w:rsid w:val="0084593F"/>
    <w:rsid w:val="008469A5"/>
    <w:rsid w:val="00850934"/>
    <w:rsid w:val="008512F5"/>
    <w:rsid w:val="00852D8A"/>
    <w:rsid w:val="0085375D"/>
    <w:rsid w:val="008538D5"/>
    <w:rsid w:val="0085438C"/>
    <w:rsid w:val="00854B23"/>
    <w:rsid w:val="00855347"/>
    <w:rsid w:val="00855731"/>
    <w:rsid w:val="00855A44"/>
    <w:rsid w:val="00856668"/>
    <w:rsid w:val="00856CC1"/>
    <w:rsid w:val="00856D5D"/>
    <w:rsid w:val="00857389"/>
    <w:rsid w:val="00857680"/>
    <w:rsid w:val="00857F70"/>
    <w:rsid w:val="00861523"/>
    <w:rsid w:val="008615EC"/>
    <w:rsid w:val="00861985"/>
    <w:rsid w:val="00863734"/>
    <w:rsid w:val="00863FB1"/>
    <w:rsid w:val="0086507D"/>
    <w:rsid w:val="00865324"/>
    <w:rsid w:val="0086583E"/>
    <w:rsid w:val="00865E7F"/>
    <w:rsid w:val="008665D0"/>
    <w:rsid w:val="00866926"/>
    <w:rsid w:val="00867863"/>
    <w:rsid w:val="00870370"/>
    <w:rsid w:val="0087072A"/>
    <w:rsid w:val="008709E8"/>
    <w:rsid w:val="00871FDF"/>
    <w:rsid w:val="00872255"/>
    <w:rsid w:val="00873038"/>
    <w:rsid w:val="0087304E"/>
    <w:rsid w:val="008730EE"/>
    <w:rsid w:val="008755E9"/>
    <w:rsid w:val="008757D5"/>
    <w:rsid w:val="008758FB"/>
    <w:rsid w:val="00875A56"/>
    <w:rsid w:val="00875D74"/>
    <w:rsid w:val="00875E02"/>
    <w:rsid w:val="00875E29"/>
    <w:rsid w:val="00877BCA"/>
    <w:rsid w:val="008809F2"/>
    <w:rsid w:val="0088173E"/>
    <w:rsid w:val="00882D9A"/>
    <w:rsid w:val="00883B92"/>
    <w:rsid w:val="008843B3"/>
    <w:rsid w:val="008843EA"/>
    <w:rsid w:val="00884EAA"/>
    <w:rsid w:val="008865D9"/>
    <w:rsid w:val="0088680D"/>
    <w:rsid w:val="00886CB2"/>
    <w:rsid w:val="00887157"/>
    <w:rsid w:val="00887675"/>
    <w:rsid w:val="0089284B"/>
    <w:rsid w:val="008931F2"/>
    <w:rsid w:val="008941FA"/>
    <w:rsid w:val="00894D9E"/>
    <w:rsid w:val="0089763D"/>
    <w:rsid w:val="008A015B"/>
    <w:rsid w:val="008A0716"/>
    <w:rsid w:val="008A0B5A"/>
    <w:rsid w:val="008A0BAA"/>
    <w:rsid w:val="008A0D6A"/>
    <w:rsid w:val="008A1FF6"/>
    <w:rsid w:val="008A3034"/>
    <w:rsid w:val="008A42FB"/>
    <w:rsid w:val="008A5BE3"/>
    <w:rsid w:val="008A6768"/>
    <w:rsid w:val="008A6B7B"/>
    <w:rsid w:val="008A778C"/>
    <w:rsid w:val="008B12D9"/>
    <w:rsid w:val="008B173E"/>
    <w:rsid w:val="008B1E95"/>
    <w:rsid w:val="008B2DE3"/>
    <w:rsid w:val="008B5C1D"/>
    <w:rsid w:val="008B66FD"/>
    <w:rsid w:val="008B7419"/>
    <w:rsid w:val="008B77BC"/>
    <w:rsid w:val="008B7C4C"/>
    <w:rsid w:val="008C0755"/>
    <w:rsid w:val="008C0D92"/>
    <w:rsid w:val="008C10B4"/>
    <w:rsid w:val="008C2D37"/>
    <w:rsid w:val="008C2F34"/>
    <w:rsid w:val="008C3109"/>
    <w:rsid w:val="008C31F3"/>
    <w:rsid w:val="008C4EA1"/>
    <w:rsid w:val="008C55A4"/>
    <w:rsid w:val="008C5BE6"/>
    <w:rsid w:val="008C5EBF"/>
    <w:rsid w:val="008C73FA"/>
    <w:rsid w:val="008C7B10"/>
    <w:rsid w:val="008C7D07"/>
    <w:rsid w:val="008C7E41"/>
    <w:rsid w:val="008D0A49"/>
    <w:rsid w:val="008D101F"/>
    <w:rsid w:val="008D17EA"/>
    <w:rsid w:val="008D1D63"/>
    <w:rsid w:val="008D1F78"/>
    <w:rsid w:val="008D3A80"/>
    <w:rsid w:val="008D402C"/>
    <w:rsid w:val="008D706F"/>
    <w:rsid w:val="008E0343"/>
    <w:rsid w:val="008E058F"/>
    <w:rsid w:val="008E0EF0"/>
    <w:rsid w:val="008E1028"/>
    <w:rsid w:val="008E12A8"/>
    <w:rsid w:val="008E1FA7"/>
    <w:rsid w:val="008E25BE"/>
    <w:rsid w:val="008E34E2"/>
    <w:rsid w:val="008E546F"/>
    <w:rsid w:val="008E5518"/>
    <w:rsid w:val="008E6881"/>
    <w:rsid w:val="008E72D1"/>
    <w:rsid w:val="008E7C75"/>
    <w:rsid w:val="008F0879"/>
    <w:rsid w:val="008F0B91"/>
    <w:rsid w:val="008F134B"/>
    <w:rsid w:val="008F1C88"/>
    <w:rsid w:val="008F1EA5"/>
    <w:rsid w:val="008F2B0F"/>
    <w:rsid w:val="008F4252"/>
    <w:rsid w:val="008F6CDE"/>
    <w:rsid w:val="00900840"/>
    <w:rsid w:val="00900899"/>
    <w:rsid w:val="009029FB"/>
    <w:rsid w:val="00902E41"/>
    <w:rsid w:val="00904122"/>
    <w:rsid w:val="009057B8"/>
    <w:rsid w:val="00906365"/>
    <w:rsid w:val="00906549"/>
    <w:rsid w:val="00906891"/>
    <w:rsid w:val="00906AC1"/>
    <w:rsid w:val="00906C03"/>
    <w:rsid w:val="009073DA"/>
    <w:rsid w:val="00910F86"/>
    <w:rsid w:val="00912382"/>
    <w:rsid w:val="00913863"/>
    <w:rsid w:val="00913AAF"/>
    <w:rsid w:val="00913B83"/>
    <w:rsid w:val="0091524B"/>
    <w:rsid w:val="00917212"/>
    <w:rsid w:val="0091758B"/>
    <w:rsid w:val="00920B24"/>
    <w:rsid w:val="00921A2D"/>
    <w:rsid w:val="0092243E"/>
    <w:rsid w:val="00922603"/>
    <w:rsid w:val="009228FA"/>
    <w:rsid w:val="00924D2E"/>
    <w:rsid w:val="00925512"/>
    <w:rsid w:val="00925FBA"/>
    <w:rsid w:val="00926A16"/>
    <w:rsid w:val="009302C9"/>
    <w:rsid w:val="00931D75"/>
    <w:rsid w:val="00931EFB"/>
    <w:rsid w:val="00931FFD"/>
    <w:rsid w:val="009320BC"/>
    <w:rsid w:val="00932226"/>
    <w:rsid w:val="009328B4"/>
    <w:rsid w:val="00932A9F"/>
    <w:rsid w:val="00932E83"/>
    <w:rsid w:val="009332DA"/>
    <w:rsid w:val="00936C8F"/>
    <w:rsid w:val="00941549"/>
    <w:rsid w:val="00942017"/>
    <w:rsid w:val="00942638"/>
    <w:rsid w:val="00942BC9"/>
    <w:rsid w:val="0094460D"/>
    <w:rsid w:val="00944821"/>
    <w:rsid w:val="009449EA"/>
    <w:rsid w:val="00944E64"/>
    <w:rsid w:val="00945EAA"/>
    <w:rsid w:val="00945F29"/>
    <w:rsid w:val="00947117"/>
    <w:rsid w:val="009473D7"/>
    <w:rsid w:val="009510C3"/>
    <w:rsid w:val="00951539"/>
    <w:rsid w:val="00951F58"/>
    <w:rsid w:val="009535F8"/>
    <w:rsid w:val="009542C9"/>
    <w:rsid w:val="00954FA6"/>
    <w:rsid w:val="009553F5"/>
    <w:rsid w:val="009602FF"/>
    <w:rsid w:val="009603EF"/>
    <w:rsid w:val="00960BCA"/>
    <w:rsid w:val="00960DE2"/>
    <w:rsid w:val="00961729"/>
    <w:rsid w:val="00961B8F"/>
    <w:rsid w:val="009626A2"/>
    <w:rsid w:val="00962F00"/>
    <w:rsid w:val="00963315"/>
    <w:rsid w:val="00963BAE"/>
    <w:rsid w:val="00964AA9"/>
    <w:rsid w:val="009659CC"/>
    <w:rsid w:val="00965D39"/>
    <w:rsid w:val="0096609B"/>
    <w:rsid w:val="00966977"/>
    <w:rsid w:val="0097045E"/>
    <w:rsid w:val="00971FE0"/>
    <w:rsid w:val="00972648"/>
    <w:rsid w:val="00972F8D"/>
    <w:rsid w:val="00974B83"/>
    <w:rsid w:val="00976848"/>
    <w:rsid w:val="009777C1"/>
    <w:rsid w:val="00981D7D"/>
    <w:rsid w:val="00981F3E"/>
    <w:rsid w:val="00983164"/>
    <w:rsid w:val="00983BBE"/>
    <w:rsid w:val="00983BFB"/>
    <w:rsid w:val="00983D7D"/>
    <w:rsid w:val="009843D1"/>
    <w:rsid w:val="00984495"/>
    <w:rsid w:val="009852BA"/>
    <w:rsid w:val="00986616"/>
    <w:rsid w:val="00987489"/>
    <w:rsid w:val="00991773"/>
    <w:rsid w:val="00991BB8"/>
    <w:rsid w:val="00991DE2"/>
    <w:rsid w:val="0099378C"/>
    <w:rsid w:val="00993CFC"/>
    <w:rsid w:val="00994B89"/>
    <w:rsid w:val="00995DEA"/>
    <w:rsid w:val="00995F5B"/>
    <w:rsid w:val="009964D5"/>
    <w:rsid w:val="00996783"/>
    <w:rsid w:val="009977DE"/>
    <w:rsid w:val="009A020D"/>
    <w:rsid w:val="009A1336"/>
    <w:rsid w:val="009A1B45"/>
    <w:rsid w:val="009A1EB9"/>
    <w:rsid w:val="009B0441"/>
    <w:rsid w:val="009B0E84"/>
    <w:rsid w:val="009B12B9"/>
    <w:rsid w:val="009B24B4"/>
    <w:rsid w:val="009B258D"/>
    <w:rsid w:val="009B332E"/>
    <w:rsid w:val="009B42D7"/>
    <w:rsid w:val="009B571C"/>
    <w:rsid w:val="009B5E80"/>
    <w:rsid w:val="009B6059"/>
    <w:rsid w:val="009B62BA"/>
    <w:rsid w:val="009B7533"/>
    <w:rsid w:val="009B75C6"/>
    <w:rsid w:val="009B7A4C"/>
    <w:rsid w:val="009C2133"/>
    <w:rsid w:val="009C3BA5"/>
    <w:rsid w:val="009C3D1A"/>
    <w:rsid w:val="009C3E77"/>
    <w:rsid w:val="009C4D74"/>
    <w:rsid w:val="009C5637"/>
    <w:rsid w:val="009C56B1"/>
    <w:rsid w:val="009C63D7"/>
    <w:rsid w:val="009C6857"/>
    <w:rsid w:val="009C77DB"/>
    <w:rsid w:val="009D004F"/>
    <w:rsid w:val="009D062B"/>
    <w:rsid w:val="009D138B"/>
    <w:rsid w:val="009D1CF3"/>
    <w:rsid w:val="009D1E68"/>
    <w:rsid w:val="009D2A3C"/>
    <w:rsid w:val="009D3AAE"/>
    <w:rsid w:val="009D3D9B"/>
    <w:rsid w:val="009D5028"/>
    <w:rsid w:val="009D50A3"/>
    <w:rsid w:val="009D52CD"/>
    <w:rsid w:val="009D553B"/>
    <w:rsid w:val="009D611E"/>
    <w:rsid w:val="009D62BA"/>
    <w:rsid w:val="009D75B4"/>
    <w:rsid w:val="009D7B23"/>
    <w:rsid w:val="009D7C89"/>
    <w:rsid w:val="009E0F74"/>
    <w:rsid w:val="009E2523"/>
    <w:rsid w:val="009E31D8"/>
    <w:rsid w:val="009E33CD"/>
    <w:rsid w:val="009E47CD"/>
    <w:rsid w:val="009E47D0"/>
    <w:rsid w:val="009E6332"/>
    <w:rsid w:val="009E7EB1"/>
    <w:rsid w:val="009F01C3"/>
    <w:rsid w:val="009F072A"/>
    <w:rsid w:val="009F1725"/>
    <w:rsid w:val="009F20D5"/>
    <w:rsid w:val="009F32F3"/>
    <w:rsid w:val="009F3377"/>
    <w:rsid w:val="009F40FA"/>
    <w:rsid w:val="009F4509"/>
    <w:rsid w:val="009F4550"/>
    <w:rsid w:val="009F5B4A"/>
    <w:rsid w:val="009F63D7"/>
    <w:rsid w:val="009F6B75"/>
    <w:rsid w:val="009F6CC4"/>
    <w:rsid w:val="009F6D4E"/>
    <w:rsid w:val="009F7DC4"/>
    <w:rsid w:val="009F7EB9"/>
    <w:rsid w:val="00A00CC9"/>
    <w:rsid w:val="00A01CE3"/>
    <w:rsid w:val="00A0267F"/>
    <w:rsid w:val="00A02975"/>
    <w:rsid w:val="00A02DF9"/>
    <w:rsid w:val="00A044FB"/>
    <w:rsid w:val="00A048B4"/>
    <w:rsid w:val="00A04A15"/>
    <w:rsid w:val="00A04B66"/>
    <w:rsid w:val="00A07816"/>
    <w:rsid w:val="00A111A0"/>
    <w:rsid w:val="00A1257A"/>
    <w:rsid w:val="00A12E9D"/>
    <w:rsid w:val="00A140A4"/>
    <w:rsid w:val="00A1430B"/>
    <w:rsid w:val="00A14D54"/>
    <w:rsid w:val="00A155DF"/>
    <w:rsid w:val="00A15D9D"/>
    <w:rsid w:val="00A17EAB"/>
    <w:rsid w:val="00A200C5"/>
    <w:rsid w:val="00A21852"/>
    <w:rsid w:val="00A21FA6"/>
    <w:rsid w:val="00A226F4"/>
    <w:rsid w:val="00A24173"/>
    <w:rsid w:val="00A245B2"/>
    <w:rsid w:val="00A24652"/>
    <w:rsid w:val="00A2577C"/>
    <w:rsid w:val="00A26036"/>
    <w:rsid w:val="00A271E7"/>
    <w:rsid w:val="00A274D9"/>
    <w:rsid w:val="00A279B3"/>
    <w:rsid w:val="00A317F3"/>
    <w:rsid w:val="00A31F88"/>
    <w:rsid w:val="00A3252F"/>
    <w:rsid w:val="00A34C5F"/>
    <w:rsid w:val="00A35A67"/>
    <w:rsid w:val="00A36D20"/>
    <w:rsid w:val="00A37666"/>
    <w:rsid w:val="00A37BEB"/>
    <w:rsid w:val="00A401BD"/>
    <w:rsid w:val="00A4132A"/>
    <w:rsid w:val="00A42FFB"/>
    <w:rsid w:val="00A44598"/>
    <w:rsid w:val="00A453F9"/>
    <w:rsid w:val="00A45A63"/>
    <w:rsid w:val="00A46881"/>
    <w:rsid w:val="00A4778A"/>
    <w:rsid w:val="00A500A8"/>
    <w:rsid w:val="00A50F75"/>
    <w:rsid w:val="00A523E9"/>
    <w:rsid w:val="00A52417"/>
    <w:rsid w:val="00A541AA"/>
    <w:rsid w:val="00A543D2"/>
    <w:rsid w:val="00A54755"/>
    <w:rsid w:val="00A5492B"/>
    <w:rsid w:val="00A550E0"/>
    <w:rsid w:val="00A55448"/>
    <w:rsid w:val="00A61FFA"/>
    <w:rsid w:val="00A61FFF"/>
    <w:rsid w:val="00A62475"/>
    <w:rsid w:val="00A63B1B"/>
    <w:rsid w:val="00A63C64"/>
    <w:rsid w:val="00A64764"/>
    <w:rsid w:val="00A64AAC"/>
    <w:rsid w:val="00A662FE"/>
    <w:rsid w:val="00A6638B"/>
    <w:rsid w:val="00A667A5"/>
    <w:rsid w:val="00A66A26"/>
    <w:rsid w:val="00A66C52"/>
    <w:rsid w:val="00A729AD"/>
    <w:rsid w:val="00A73450"/>
    <w:rsid w:val="00A73CAF"/>
    <w:rsid w:val="00A740F7"/>
    <w:rsid w:val="00A7450C"/>
    <w:rsid w:val="00A7481F"/>
    <w:rsid w:val="00A7519B"/>
    <w:rsid w:val="00A75EEA"/>
    <w:rsid w:val="00A801C3"/>
    <w:rsid w:val="00A81765"/>
    <w:rsid w:val="00A81C6E"/>
    <w:rsid w:val="00A82FCF"/>
    <w:rsid w:val="00A83124"/>
    <w:rsid w:val="00A837C4"/>
    <w:rsid w:val="00A84B9E"/>
    <w:rsid w:val="00A853FC"/>
    <w:rsid w:val="00A85DB4"/>
    <w:rsid w:val="00A86032"/>
    <w:rsid w:val="00A86C6B"/>
    <w:rsid w:val="00A90D71"/>
    <w:rsid w:val="00A91E1C"/>
    <w:rsid w:val="00A92669"/>
    <w:rsid w:val="00A92D64"/>
    <w:rsid w:val="00A93009"/>
    <w:rsid w:val="00A937C1"/>
    <w:rsid w:val="00A944A1"/>
    <w:rsid w:val="00A94846"/>
    <w:rsid w:val="00A95DD7"/>
    <w:rsid w:val="00A95EA7"/>
    <w:rsid w:val="00A96584"/>
    <w:rsid w:val="00A967B5"/>
    <w:rsid w:val="00AA0C6C"/>
    <w:rsid w:val="00AA116E"/>
    <w:rsid w:val="00AA1528"/>
    <w:rsid w:val="00AA3745"/>
    <w:rsid w:val="00AA39A6"/>
    <w:rsid w:val="00AA443E"/>
    <w:rsid w:val="00AA4461"/>
    <w:rsid w:val="00AA50B4"/>
    <w:rsid w:val="00AA5E26"/>
    <w:rsid w:val="00AA738F"/>
    <w:rsid w:val="00AB1123"/>
    <w:rsid w:val="00AB1D74"/>
    <w:rsid w:val="00AB202A"/>
    <w:rsid w:val="00AB2FA6"/>
    <w:rsid w:val="00AB30DD"/>
    <w:rsid w:val="00AB3C85"/>
    <w:rsid w:val="00AB4484"/>
    <w:rsid w:val="00AB45D8"/>
    <w:rsid w:val="00AB5055"/>
    <w:rsid w:val="00AB5A3A"/>
    <w:rsid w:val="00AB6D9E"/>
    <w:rsid w:val="00AC10A8"/>
    <w:rsid w:val="00AC13EA"/>
    <w:rsid w:val="00AC2819"/>
    <w:rsid w:val="00AC3DA2"/>
    <w:rsid w:val="00AC4399"/>
    <w:rsid w:val="00AC43B6"/>
    <w:rsid w:val="00AC49C6"/>
    <w:rsid w:val="00AC602A"/>
    <w:rsid w:val="00AC74D6"/>
    <w:rsid w:val="00AD0211"/>
    <w:rsid w:val="00AD05B9"/>
    <w:rsid w:val="00AD0F9E"/>
    <w:rsid w:val="00AD1D18"/>
    <w:rsid w:val="00AD27D7"/>
    <w:rsid w:val="00AD45D3"/>
    <w:rsid w:val="00AD580A"/>
    <w:rsid w:val="00AD5969"/>
    <w:rsid w:val="00AD5C03"/>
    <w:rsid w:val="00AD67F1"/>
    <w:rsid w:val="00AD73B6"/>
    <w:rsid w:val="00AD75D9"/>
    <w:rsid w:val="00AD78F8"/>
    <w:rsid w:val="00AD7995"/>
    <w:rsid w:val="00AE03E9"/>
    <w:rsid w:val="00AE0A53"/>
    <w:rsid w:val="00AE0D49"/>
    <w:rsid w:val="00AE127F"/>
    <w:rsid w:val="00AE1729"/>
    <w:rsid w:val="00AE1AFD"/>
    <w:rsid w:val="00AE1F39"/>
    <w:rsid w:val="00AE2298"/>
    <w:rsid w:val="00AE29CF"/>
    <w:rsid w:val="00AE2E0C"/>
    <w:rsid w:val="00AE367A"/>
    <w:rsid w:val="00AE3C75"/>
    <w:rsid w:val="00AE4878"/>
    <w:rsid w:val="00AE5006"/>
    <w:rsid w:val="00AE5E7A"/>
    <w:rsid w:val="00AE67EC"/>
    <w:rsid w:val="00AE6A23"/>
    <w:rsid w:val="00AE6E52"/>
    <w:rsid w:val="00AF05A1"/>
    <w:rsid w:val="00AF09A8"/>
    <w:rsid w:val="00AF13EF"/>
    <w:rsid w:val="00AF1634"/>
    <w:rsid w:val="00AF2149"/>
    <w:rsid w:val="00AF3440"/>
    <w:rsid w:val="00AF38E7"/>
    <w:rsid w:val="00AF3C20"/>
    <w:rsid w:val="00AF4525"/>
    <w:rsid w:val="00AF4860"/>
    <w:rsid w:val="00AF4E2A"/>
    <w:rsid w:val="00AF5F3A"/>
    <w:rsid w:val="00AF630E"/>
    <w:rsid w:val="00AF65EE"/>
    <w:rsid w:val="00AF7284"/>
    <w:rsid w:val="00AF7F5E"/>
    <w:rsid w:val="00B0044E"/>
    <w:rsid w:val="00B01736"/>
    <w:rsid w:val="00B01852"/>
    <w:rsid w:val="00B022ED"/>
    <w:rsid w:val="00B02E30"/>
    <w:rsid w:val="00B03403"/>
    <w:rsid w:val="00B03BA9"/>
    <w:rsid w:val="00B04574"/>
    <w:rsid w:val="00B045E1"/>
    <w:rsid w:val="00B04F3A"/>
    <w:rsid w:val="00B05976"/>
    <w:rsid w:val="00B059A8"/>
    <w:rsid w:val="00B06019"/>
    <w:rsid w:val="00B06A54"/>
    <w:rsid w:val="00B10C45"/>
    <w:rsid w:val="00B1182B"/>
    <w:rsid w:val="00B11DAA"/>
    <w:rsid w:val="00B12374"/>
    <w:rsid w:val="00B12B9C"/>
    <w:rsid w:val="00B13106"/>
    <w:rsid w:val="00B147FE"/>
    <w:rsid w:val="00B1487C"/>
    <w:rsid w:val="00B14A73"/>
    <w:rsid w:val="00B14F69"/>
    <w:rsid w:val="00B15299"/>
    <w:rsid w:val="00B16D59"/>
    <w:rsid w:val="00B17526"/>
    <w:rsid w:val="00B205BF"/>
    <w:rsid w:val="00B209CC"/>
    <w:rsid w:val="00B21F02"/>
    <w:rsid w:val="00B22BAD"/>
    <w:rsid w:val="00B232D2"/>
    <w:rsid w:val="00B2339D"/>
    <w:rsid w:val="00B25520"/>
    <w:rsid w:val="00B26274"/>
    <w:rsid w:val="00B26434"/>
    <w:rsid w:val="00B26442"/>
    <w:rsid w:val="00B273DC"/>
    <w:rsid w:val="00B30A7A"/>
    <w:rsid w:val="00B30EDD"/>
    <w:rsid w:val="00B33769"/>
    <w:rsid w:val="00B34F8F"/>
    <w:rsid w:val="00B358C7"/>
    <w:rsid w:val="00B36B47"/>
    <w:rsid w:val="00B36ED6"/>
    <w:rsid w:val="00B373CB"/>
    <w:rsid w:val="00B375BC"/>
    <w:rsid w:val="00B40A99"/>
    <w:rsid w:val="00B40BCC"/>
    <w:rsid w:val="00B40C09"/>
    <w:rsid w:val="00B42439"/>
    <w:rsid w:val="00B428A7"/>
    <w:rsid w:val="00B42B71"/>
    <w:rsid w:val="00B4332C"/>
    <w:rsid w:val="00B4373D"/>
    <w:rsid w:val="00B44103"/>
    <w:rsid w:val="00B44189"/>
    <w:rsid w:val="00B4473B"/>
    <w:rsid w:val="00B44891"/>
    <w:rsid w:val="00B44CC3"/>
    <w:rsid w:val="00B474F6"/>
    <w:rsid w:val="00B47FA8"/>
    <w:rsid w:val="00B5140B"/>
    <w:rsid w:val="00B51FB0"/>
    <w:rsid w:val="00B543DC"/>
    <w:rsid w:val="00B546DE"/>
    <w:rsid w:val="00B54830"/>
    <w:rsid w:val="00B5588B"/>
    <w:rsid w:val="00B56C9F"/>
    <w:rsid w:val="00B57633"/>
    <w:rsid w:val="00B606A4"/>
    <w:rsid w:val="00B61BB1"/>
    <w:rsid w:val="00B62146"/>
    <w:rsid w:val="00B63066"/>
    <w:rsid w:val="00B634B4"/>
    <w:rsid w:val="00B63CC5"/>
    <w:rsid w:val="00B63F32"/>
    <w:rsid w:val="00B64CB5"/>
    <w:rsid w:val="00B64FAC"/>
    <w:rsid w:val="00B65197"/>
    <w:rsid w:val="00B652B9"/>
    <w:rsid w:val="00B665B9"/>
    <w:rsid w:val="00B67460"/>
    <w:rsid w:val="00B70759"/>
    <w:rsid w:val="00B723A8"/>
    <w:rsid w:val="00B728EC"/>
    <w:rsid w:val="00B72B83"/>
    <w:rsid w:val="00B73C1F"/>
    <w:rsid w:val="00B744DE"/>
    <w:rsid w:val="00B75061"/>
    <w:rsid w:val="00B76619"/>
    <w:rsid w:val="00B800C3"/>
    <w:rsid w:val="00B80ABB"/>
    <w:rsid w:val="00B80D32"/>
    <w:rsid w:val="00B817A7"/>
    <w:rsid w:val="00B8238F"/>
    <w:rsid w:val="00B827D8"/>
    <w:rsid w:val="00B83608"/>
    <w:rsid w:val="00B841D7"/>
    <w:rsid w:val="00B84762"/>
    <w:rsid w:val="00B8476E"/>
    <w:rsid w:val="00B84A28"/>
    <w:rsid w:val="00B870BC"/>
    <w:rsid w:val="00B87DB5"/>
    <w:rsid w:val="00B9055C"/>
    <w:rsid w:val="00B914BB"/>
    <w:rsid w:val="00B92C50"/>
    <w:rsid w:val="00B93753"/>
    <w:rsid w:val="00B9392D"/>
    <w:rsid w:val="00B955D1"/>
    <w:rsid w:val="00B959CA"/>
    <w:rsid w:val="00B96C93"/>
    <w:rsid w:val="00B96CB8"/>
    <w:rsid w:val="00BA10F5"/>
    <w:rsid w:val="00BA2D8A"/>
    <w:rsid w:val="00BA3AE2"/>
    <w:rsid w:val="00BA4315"/>
    <w:rsid w:val="00BA5761"/>
    <w:rsid w:val="00BA6B37"/>
    <w:rsid w:val="00BA703D"/>
    <w:rsid w:val="00BA71F0"/>
    <w:rsid w:val="00BA7545"/>
    <w:rsid w:val="00BA7C30"/>
    <w:rsid w:val="00BB0BA5"/>
    <w:rsid w:val="00BB10AD"/>
    <w:rsid w:val="00BB139A"/>
    <w:rsid w:val="00BB1862"/>
    <w:rsid w:val="00BB2462"/>
    <w:rsid w:val="00BB2EDF"/>
    <w:rsid w:val="00BB315A"/>
    <w:rsid w:val="00BB3A33"/>
    <w:rsid w:val="00BB4654"/>
    <w:rsid w:val="00BB492E"/>
    <w:rsid w:val="00BB5159"/>
    <w:rsid w:val="00BB5783"/>
    <w:rsid w:val="00BB5F8E"/>
    <w:rsid w:val="00BB7F19"/>
    <w:rsid w:val="00BC0DB9"/>
    <w:rsid w:val="00BC0F5E"/>
    <w:rsid w:val="00BC23DD"/>
    <w:rsid w:val="00BC32AB"/>
    <w:rsid w:val="00BC3595"/>
    <w:rsid w:val="00BC618C"/>
    <w:rsid w:val="00BC684C"/>
    <w:rsid w:val="00BC6FFB"/>
    <w:rsid w:val="00BD016E"/>
    <w:rsid w:val="00BD4200"/>
    <w:rsid w:val="00BD4321"/>
    <w:rsid w:val="00BD4692"/>
    <w:rsid w:val="00BD4926"/>
    <w:rsid w:val="00BD5CEA"/>
    <w:rsid w:val="00BD6EBA"/>
    <w:rsid w:val="00BE007C"/>
    <w:rsid w:val="00BE05DE"/>
    <w:rsid w:val="00BE128E"/>
    <w:rsid w:val="00BE3615"/>
    <w:rsid w:val="00BE3C6A"/>
    <w:rsid w:val="00BE5FA0"/>
    <w:rsid w:val="00BF162B"/>
    <w:rsid w:val="00BF1A41"/>
    <w:rsid w:val="00BF2EF0"/>
    <w:rsid w:val="00BF3859"/>
    <w:rsid w:val="00BF3B8B"/>
    <w:rsid w:val="00BF3C14"/>
    <w:rsid w:val="00BF3C7B"/>
    <w:rsid w:val="00BF4835"/>
    <w:rsid w:val="00BF5027"/>
    <w:rsid w:val="00BF5E9F"/>
    <w:rsid w:val="00BF60CE"/>
    <w:rsid w:val="00BF6133"/>
    <w:rsid w:val="00BF67AC"/>
    <w:rsid w:val="00BF67F1"/>
    <w:rsid w:val="00C015E9"/>
    <w:rsid w:val="00C01A29"/>
    <w:rsid w:val="00C01B89"/>
    <w:rsid w:val="00C02730"/>
    <w:rsid w:val="00C03786"/>
    <w:rsid w:val="00C04972"/>
    <w:rsid w:val="00C05311"/>
    <w:rsid w:val="00C05DBE"/>
    <w:rsid w:val="00C0661E"/>
    <w:rsid w:val="00C0691F"/>
    <w:rsid w:val="00C07037"/>
    <w:rsid w:val="00C11172"/>
    <w:rsid w:val="00C135B0"/>
    <w:rsid w:val="00C13CB0"/>
    <w:rsid w:val="00C13E8D"/>
    <w:rsid w:val="00C144FB"/>
    <w:rsid w:val="00C14A84"/>
    <w:rsid w:val="00C14AB5"/>
    <w:rsid w:val="00C14EE7"/>
    <w:rsid w:val="00C155E3"/>
    <w:rsid w:val="00C16B84"/>
    <w:rsid w:val="00C177E2"/>
    <w:rsid w:val="00C17830"/>
    <w:rsid w:val="00C17AE7"/>
    <w:rsid w:val="00C204FE"/>
    <w:rsid w:val="00C21AF0"/>
    <w:rsid w:val="00C22706"/>
    <w:rsid w:val="00C22D40"/>
    <w:rsid w:val="00C23949"/>
    <w:rsid w:val="00C24ADB"/>
    <w:rsid w:val="00C24C98"/>
    <w:rsid w:val="00C2525B"/>
    <w:rsid w:val="00C255E2"/>
    <w:rsid w:val="00C2573C"/>
    <w:rsid w:val="00C2669C"/>
    <w:rsid w:val="00C2730E"/>
    <w:rsid w:val="00C27E99"/>
    <w:rsid w:val="00C317BA"/>
    <w:rsid w:val="00C31F7C"/>
    <w:rsid w:val="00C33635"/>
    <w:rsid w:val="00C34859"/>
    <w:rsid w:val="00C34CED"/>
    <w:rsid w:val="00C35290"/>
    <w:rsid w:val="00C35F54"/>
    <w:rsid w:val="00C36000"/>
    <w:rsid w:val="00C4189E"/>
    <w:rsid w:val="00C42532"/>
    <w:rsid w:val="00C43A71"/>
    <w:rsid w:val="00C45535"/>
    <w:rsid w:val="00C470AA"/>
    <w:rsid w:val="00C47C94"/>
    <w:rsid w:val="00C47DA8"/>
    <w:rsid w:val="00C50B20"/>
    <w:rsid w:val="00C50FA7"/>
    <w:rsid w:val="00C54231"/>
    <w:rsid w:val="00C55E21"/>
    <w:rsid w:val="00C600C1"/>
    <w:rsid w:val="00C607B4"/>
    <w:rsid w:val="00C60CF0"/>
    <w:rsid w:val="00C60F54"/>
    <w:rsid w:val="00C613F9"/>
    <w:rsid w:val="00C6165B"/>
    <w:rsid w:val="00C61AD0"/>
    <w:rsid w:val="00C62C9A"/>
    <w:rsid w:val="00C6308B"/>
    <w:rsid w:val="00C64A63"/>
    <w:rsid w:val="00C64C2C"/>
    <w:rsid w:val="00C64FE3"/>
    <w:rsid w:val="00C65CB8"/>
    <w:rsid w:val="00C66578"/>
    <w:rsid w:val="00C67D69"/>
    <w:rsid w:val="00C71749"/>
    <w:rsid w:val="00C72F5C"/>
    <w:rsid w:val="00C740C7"/>
    <w:rsid w:val="00C747F5"/>
    <w:rsid w:val="00C77A45"/>
    <w:rsid w:val="00C803AA"/>
    <w:rsid w:val="00C80468"/>
    <w:rsid w:val="00C804F6"/>
    <w:rsid w:val="00C80654"/>
    <w:rsid w:val="00C80DBE"/>
    <w:rsid w:val="00C815D7"/>
    <w:rsid w:val="00C81DCD"/>
    <w:rsid w:val="00C82BB2"/>
    <w:rsid w:val="00C83938"/>
    <w:rsid w:val="00C84319"/>
    <w:rsid w:val="00C84642"/>
    <w:rsid w:val="00C8491F"/>
    <w:rsid w:val="00C84C5C"/>
    <w:rsid w:val="00C85513"/>
    <w:rsid w:val="00C856B8"/>
    <w:rsid w:val="00C8573C"/>
    <w:rsid w:val="00C85E08"/>
    <w:rsid w:val="00C860D0"/>
    <w:rsid w:val="00C860F2"/>
    <w:rsid w:val="00C86257"/>
    <w:rsid w:val="00C8641F"/>
    <w:rsid w:val="00C87AEF"/>
    <w:rsid w:val="00C90377"/>
    <w:rsid w:val="00C90630"/>
    <w:rsid w:val="00C918F1"/>
    <w:rsid w:val="00C92657"/>
    <w:rsid w:val="00C92AED"/>
    <w:rsid w:val="00C93F01"/>
    <w:rsid w:val="00C9435D"/>
    <w:rsid w:val="00C943FC"/>
    <w:rsid w:val="00C950BC"/>
    <w:rsid w:val="00C953C5"/>
    <w:rsid w:val="00C95E95"/>
    <w:rsid w:val="00C96198"/>
    <w:rsid w:val="00C96762"/>
    <w:rsid w:val="00CA02AC"/>
    <w:rsid w:val="00CA045C"/>
    <w:rsid w:val="00CA0688"/>
    <w:rsid w:val="00CA14D1"/>
    <w:rsid w:val="00CA1A5E"/>
    <w:rsid w:val="00CA451E"/>
    <w:rsid w:val="00CA4688"/>
    <w:rsid w:val="00CA4BC3"/>
    <w:rsid w:val="00CA59EE"/>
    <w:rsid w:val="00CA5C90"/>
    <w:rsid w:val="00CA635A"/>
    <w:rsid w:val="00CA6373"/>
    <w:rsid w:val="00CA64A0"/>
    <w:rsid w:val="00CB02B7"/>
    <w:rsid w:val="00CB0385"/>
    <w:rsid w:val="00CB0E8A"/>
    <w:rsid w:val="00CB18D1"/>
    <w:rsid w:val="00CB1DD9"/>
    <w:rsid w:val="00CB2697"/>
    <w:rsid w:val="00CB28F5"/>
    <w:rsid w:val="00CB3BFC"/>
    <w:rsid w:val="00CB4ABE"/>
    <w:rsid w:val="00CB4BD1"/>
    <w:rsid w:val="00CB4EB0"/>
    <w:rsid w:val="00CB62E4"/>
    <w:rsid w:val="00CB7F53"/>
    <w:rsid w:val="00CC0AB1"/>
    <w:rsid w:val="00CC1BD8"/>
    <w:rsid w:val="00CC1C17"/>
    <w:rsid w:val="00CC1E5E"/>
    <w:rsid w:val="00CC5212"/>
    <w:rsid w:val="00CC54E7"/>
    <w:rsid w:val="00CC60CB"/>
    <w:rsid w:val="00CC73E3"/>
    <w:rsid w:val="00CC73FA"/>
    <w:rsid w:val="00CC77D9"/>
    <w:rsid w:val="00CC7901"/>
    <w:rsid w:val="00CC7D73"/>
    <w:rsid w:val="00CD06B6"/>
    <w:rsid w:val="00CD2D4E"/>
    <w:rsid w:val="00CD34DE"/>
    <w:rsid w:val="00CD41BF"/>
    <w:rsid w:val="00CD516B"/>
    <w:rsid w:val="00CD7374"/>
    <w:rsid w:val="00CD7F56"/>
    <w:rsid w:val="00CE04A0"/>
    <w:rsid w:val="00CE0DC3"/>
    <w:rsid w:val="00CE35A6"/>
    <w:rsid w:val="00CE38C5"/>
    <w:rsid w:val="00CE3991"/>
    <w:rsid w:val="00CE3BF0"/>
    <w:rsid w:val="00CE500C"/>
    <w:rsid w:val="00CE50F5"/>
    <w:rsid w:val="00CE5E67"/>
    <w:rsid w:val="00CE6015"/>
    <w:rsid w:val="00CE6116"/>
    <w:rsid w:val="00CE611B"/>
    <w:rsid w:val="00CE6B92"/>
    <w:rsid w:val="00CE7284"/>
    <w:rsid w:val="00CF0674"/>
    <w:rsid w:val="00CF07B6"/>
    <w:rsid w:val="00CF17EB"/>
    <w:rsid w:val="00CF1937"/>
    <w:rsid w:val="00CF3462"/>
    <w:rsid w:val="00CF3E50"/>
    <w:rsid w:val="00CF3FB0"/>
    <w:rsid w:val="00CF40F7"/>
    <w:rsid w:val="00CF4664"/>
    <w:rsid w:val="00CF506F"/>
    <w:rsid w:val="00CF5350"/>
    <w:rsid w:val="00CF673C"/>
    <w:rsid w:val="00CF6857"/>
    <w:rsid w:val="00CF6BF4"/>
    <w:rsid w:val="00CF7047"/>
    <w:rsid w:val="00CF728A"/>
    <w:rsid w:val="00CF7B5D"/>
    <w:rsid w:val="00D0046A"/>
    <w:rsid w:val="00D00E8B"/>
    <w:rsid w:val="00D016B0"/>
    <w:rsid w:val="00D02278"/>
    <w:rsid w:val="00D0336F"/>
    <w:rsid w:val="00D0356C"/>
    <w:rsid w:val="00D0394F"/>
    <w:rsid w:val="00D04679"/>
    <w:rsid w:val="00D048E8"/>
    <w:rsid w:val="00D04EA9"/>
    <w:rsid w:val="00D07BA0"/>
    <w:rsid w:val="00D07D03"/>
    <w:rsid w:val="00D105C4"/>
    <w:rsid w:val="00D10913"/>
    <w:rsid w:val="00D11239"/>
    <w:rsid w:val="00D11C4D"/>
    <w:rsid w:val="00D11F99"/>
    <w:rsid w:val="00D1207E"/>
    <w:rsid w:val="00D12A46"/>
    <w:rsid w:val="00D13961"/>
    <w:rsid w:val="00D1593C"/>
    <w:rsid w:val="00D15AF6"/>
    <w:rsid w:val="00D16344"/>
    <w:rsid w:val="00D16908"/>
    <w:rsid w:val="00D16B58"/>
    <w:rsid w:val="00D16C8E"/>
    <w:rsid w:val="00D178B5"/>
    <w:rsid w:val="00D225DE"/>
    <w:rsid w:val="00D245D4"/>
    <w:rsid w:val="00D24E45"/>
    <w:rsid w:val="00D25230"/>
    <w:rsid w:val="00D257B0"/>
    <w:rsid w:val="00D257EC"/>
    <w:rsid w:val="00D25847"/>
    <w:rsid w:val="00D268A1"/>
    <w:rsid w:val="00D26CD7"/>
    <w:rsid w:val="00D30681"/>
    <w:rsid w:val="00D309B9"/>
    <w:rsid w:val="00D30B83"/>
    <w:rsid w:val="00D315DD"/>
    <w:rsid w:val="00D32AE2"/>
    <w:rsid w:val="00D335D1"/>
    <w:rsid w:val="00D34652"/>
    <w:rsid w:val="00D35C6B"/>
    <w:rsid w:val="00D36C8D"/>
    <w:rsid w:val="00D36EA3"/>
    <w:rsid w:val="00D41C30"/>
    <w:rsid w:val="00D505BA"/>
    <w:rsid w:val="00D505FA"/>
    <w:rsid w:val="00D5148A"/>
    <w:rsid w:val="00D52914"/>
    <w:rsid w:val="00D53289"/>
    <w:rsid w:val="00D53484"/>
    <w:rsid w:val="00D536A6"/>
    <w:rsid w:val="00D53BCF"/>
    <w:rsid w:val="00D562F8"/>
    <w:rsid w:val="00D566D8"/>
    <w:rsid w:val="00D56C9B"/>
    <w:rsid w:val="00D57234"/>
    <w:rsid w:val="00D57573"/>
    <w:rsid w:val="00D57BD1"/>
    <w:rsid w:val="00D57D6D"/>
    <w:rsid w:val="00D60D4E"/>
    <w:rsid w:val="00D612E5"/>
    <w:rsid w:val="00D625A6"/>
    <w:rsid w:val="00D62DF2"/>
    <w:rsid w:val="00D63B5A"/>
    <w:rsid w:val="00D641CE"/>
    <w:rsid w:val="00D64A31"/>
    <w:rsid w:val="00D64AD3"/>
    <w:rsid w:val="00D65772"/>
    <w:rsid w:val="00D659A5"/>
    <w:rsid w:val="00D65C9D"/>
    <w:rsid w:val="00D65E75"/>
    <w:rsid w:val="00D672FF"/>
    <w:rsid w:val="00D67D33"/>
    <w:rsid w:val="00D67E82"/>
    <w:rsid w:val="00D67FE3"/>
    <w:rsid w:val="00D708ED"/>
    <w:rsid w:val="00D710D0"/>
    <w:rsid w:val="00D71521"/>
    <w:rsid w:val="00D71AA8"/>
    <w:rsid w:val="00D71C53"/>
    <w:rsid w:val="00D72DB2"/>
    <w:rsid w:val="00D7397C"/>
    <w:rsid w:val="00D75F62"/>
    <w:rsid w:val="00D7621D"/>
    <w:rsid w:val="00D7645D"/>
    <w:rsid w:val="00D77166"/>
    <w:rsid w:val="00D77CAD"/>
    <w:rsid w:val="00D8084C"/>
    <w:rsid w:val="00D80DE6"/>
    <w:rsid w:val="00D812DB"/>
    <w:rsid w:val="00D81FD9"/>
    <w:rsid w:val="00D82B1C"/>
    <w:rsid w:val="00D83003"/>
    <w:rsid w:val="00D835BE"/>
    <w:rsid w:val="00D841D2"/>
    <w:rsid w:val="00D86009"/>
    <w:rsid w:val="00D861D4"/>
    <w:rsid w:val="00D87448"/>
    <w:rsid w:val="00D87998"/>
    <w:rsid w:val="00D87C11"/>
    <w:rsid w:val="00D87EF7"/>
    <w:rsid w:val="00D90ED7"/>
    <w:rsid w:val="00D910DE"/>
    <w:rsid w:val="00D92203"/>
    <w:rsid w:val="00D928C4"/>
    <w:rsid w:val="00D92EFD"/>
    <w:rsid w:val="00D9377E"/>
    <w:rsid w:val="00D94B52"/>
    <w:rsid w:val="00D952E4"/>
    <w:rsid w:val="00D954C3"/>
    <w:rsid w:val="00D963C3"/>
    <w:rsid w:val="00D969F2"/>
    <w:rsid w:val="00D971AA"/>
    <w:rsid w:val="00D9733A"/>
    <w:rsid w:val="00D97B95"/>
    <w:rsid w:val="00DA0C80"/>
    <w:rsid w:val="00DA1B4C"/>
    <w:rsid w:val="00DA243A"/>
    <w:rsid w:val="00DA2483"/>
    <w:rsid w:val="00DA33A5"/>
    <w:rsid w:val="00DA57F2"/>
    <w:rsid w:val="00DA5C4C"/>
    <w:rsid w:val="00DA64BE"/>
    <w:rsid w:val="00DA66DF"/>
    <w:rsid w:val="00DA7F31"/>
    <w:rsid w:val="00DB0262"/>
    <w:rsid w:val="00DB0F80"/>
    <w:rsid w:val="00DB132C"/>
    <w:rsid w:val="00DB1B24"/>
    <w:rsid w:val="00DB1C8B"/>
    <w:rsid w:val="00DB2036"/>
    <w:rsid w:val="00DB4A44"/>
    <w:rsid w:val="00DB57DE"/>
    <w:rsid w:val="00DB60A7"/>
    <w:rsid w:val="00DB6232"/>
    <w:rsid w:val="00DB6249"/>
    <w:rsid w:val="00DB6F4D"/>
    <w:rsid w:val="00DB74B8"/>
    <w:rsid w:val="00DC0155"/>
    <w:rsid w:val="00DC03D9"/>
    <w:rsid w:val="00DC123B"/>
    <w:rsid w:val="00DC2269"/>
    <w:rsid w:val="00DC57DE"/>
    <w:rsid w:val="00DC5D10"/>
    <w:rsid w:val="00DC7FB0"/>
    <w:rsid w:val="00DD05D0"/>
    <w:rsid w:val="00DD07B2"/>
    <w:rsid w:val="00DD0BB7"/>
    <w:rsid w:val="00DD12D3"/>
    <w:rsid w:val="00DD1E08"/>
    <w:rsid w:val="00DD2FC8"/>
    <w:rsid w:val="00DD3046"/>
    <w:rsid w:val="00DD3123"/>
    <w:rsid w:val="00DD3491"/>
    <w:rsid w:val="00DD3EC5"/>
    <w:rsid w:val="00DD4DE9"/>
    <w:rsid w:val="00DD6164"/>
    <w:rsid w:val="00DD74B0"/>
    <w:rsid w:val="00DD797A"/>
    <w:rsid w:val="00DE020E"/>
    <w:rsid w:val="00DE336E"/>
    <w:rsid w:val="00DE37BA"/>
    <w:rsid w:val="00DE39E0"/>
    <w:rsid w:val="00DE4076"/>
    <w:rsid w:val="00DE5142"/>
    <w:rsid w:val="00DE5916"/>
    <w:rsid w:val="00DE59C3"/>
    <w:rsid w:val="00DE7C6F"/>
    <w:rsid w:val="00DF04A5"/>
    <w:rsid w:val="00DF0572"/>
    <w:rsid w:val="00DF0AF3"/>
    <w:rsid w:val="00DF1FC1"/>
    <w:rsid w:val="00DF2386"/>
    <w:rsid w:val="00DF34BF"/>
    <w:rsid w:val="00DF3A6D"/>
    <w:rsid w:val="00DF3D06"/>
    <w:rsid w:val="00DF4168"/>
    <w:rsid w:val="00DF4241"/>
    <w:rsid w:val="00DF468B"/>
    <w:rsid w:val="00DF4902"/>
    <w:rsid w:val="00DF4E53"/>
    <w:rsid w:val="00DF4F79"/>
    <w:rsid w:val="00DF587A"/>
    <w:rsid w:val="00DF630E"/>
    <w:rsid w:val="00DF6989"/>
    <w:rsid w:val="00DF70E5"/>
    <w:rsid w:val="00DF7A81"/>
    <w:rsid w:val="00DF7E2D"/>
    <w:rsid w:val="00E01887"/>
    <w:rsid w:val="00E0203D"/>
    <w:rsid w:val="00E02302"/>
    <w:rsid w:val="00E023E5"/>
    <w:rsid w:val="00E02BC9"/>
    <w:rsid w:val="00E03C7A"/>
    <w:rsid w:val="00E0426F"/>
    <w:rsid w:val="00E053A3"/>
    <w:rsid w:val="00E056C9"/>
    <w:rsid w:val="00E0581F"/>
    <w:rsid w:val="00E05B1B"/>
    <w:rsid w:val="00E05D16"/>
    <w:rsid w:val="00E05EEA"/>
    <w:rsid w:val="00E060B5"/>
    <w:rsid w:val="00E060FE"/>
    <w:rsid w:val="00E075AC"/>
    <w:rsid w:val="00E100D7"/>
    <w:rsid w:val="00E11A25"/>
    <w:rsid w:val="00E12085"/>
    <w:rsid w:val="00E132BC"/>
    <w:rsid w:val="00E1396A"/>
    <w:rsid w:val="00E146FF"/>
    <w:rsid w:val="00E147C0"/>
    <w:rsid w:val="00E14916"/>
    <w:rsid w:val="00E15942"/>
    <w:rsid w:val="00E15F34"/>
    <w:rsid w:val="00E15F49"/>
    <w:rsid w:val="00E16851"/>
    <w:rsid w:val="00E16F97"/>
    <w:rsid w:val="00E17702"/>
    <w:rsid w:val="00E177B3"/>
    <w:rsid w:val="00E17B98"/>
    <w:rsid w:val="00E20299"/>
    <w:rsid w:val="00E20EF1"/>
    <w:rsid w:val="00E2271F"/>
    <w:rsid w:val="00E22722"/>
    <w:rsid w:val="00E236A1"/>
    <w:rsid w:val="00E23BB2"/>
    <w:rsid w:val="00E25214"/>
    <w:rsid w:val="00E258F5"/>
    <w:rsid w:val="00E25E16"/>
    <w:rsid w:val="00E27EB9"/>
    <w:rsid w:val="00E304B1"/>
    <w:rsid w:val="00E30599"/>
    <w:rsid w:val="00E3128C"/>
    <w:rsid w:val="00E34282"/>
    <w:rsid w:val="00E35E3F"/>
    <w:rsid w:val="00E366B8"/>
    <w:rsid w:val="00E36A1E"/>
    <w:rsid w:val="00E3711D"/>
    <w:rsid w:val="00E371C2"/>
    <w:rsid w:val="00E37630"/>
    <w:rsid w:val="00E378DD"/>
    <w:rsid w:val="00E37E24"/>
    <w:rsid w:val="00E40B2F"/>
    <w:rsid w:val="00E4138D"/>
    <w:rsid w:val="00E42231"/>
    <w:rsid w:val="00E42A27"/>
    <w:rsid w:val="00E431DC"/>
    <w:rsid w:val="00E437A9"/>
    <w:rsid w:val="00E4548D"/>
    <w:rsid w:val="00E468C6"/>
    <w:rsid w:val="00E46CFC"/>
    <w:rsid w:val="00E47330"/>
    <w:rsid w:val="00E52496"/>
    <w:rsid w:val="00E53984"/>
    <w:rsid w:val="00E53C66"/>
    <w:rsid w:val="00E54B3A"/>
    <w:rsid w:val="00E55FF2"/>
    <w:rsid w:val="00E571B1"/>
    <w:rsid w:val="00E578E6"/>
    <w:rsid w:val="00E57A06"/>
    <w:rsid w:val="00E609BE"/>
    <w:rsid w:val="00E612B2"/>
    <w:rsid w:val="00E617F6"/>
    <w:rsid w:val="00E62C02"/>
    <w:rsid w:val="00E62DEF"/>
    <w:rsid w:val="00E63142"/>
    <w:rsid w:val="00E63F28"/>
    <w:rsid w:val="00E6450D"/>
    <w:rsid w:val="00E64CBC"/>
    <w:rsid w:val="00E64EAB"/>
    <w:rsid w:val="00E64F25"/>
    <w:rsid w:val="00E6645A"/>
    <w:rsid w:val="00E67000"/>
    <w:rsid w:val="00E71EC5"/>
    <w:rsid w:val="00E7528E"/>
    <w:rsid w:val="00E7586F"/>
    <w:rsid w:val="00E7785A"/>
    <w:rsid w:val="00E81BED"/>
    <w:rsid w:val="00E827DC"/>
    <w:rsid w:val="00E82ADA"/>
    <w:rsid w:val="00E830BF"/>
    <w:rsid w:val="00E834E4"/>
    <w:rsid w:val="00E84359"/>
    <w:rsid w:val="00E84A61"/>
    <w:rsid w:val="00E84A73"/>
    <w:rsid w:val="00E85BA9"/>
    <w:rsid w:val="00E903E7"/>
    <w:rsid w:val="00E90651"/>
    <w:rsid w:val="00E9085B"/>
    <w:rsid w:val="00E90EA4"/>
    <w:rsid w:val="00E91BE1"/>
    <w:rsid w:val="00E91FB9"/>
    <w:rsid w:val="00E9212D"/>
    <w:rsid w:val="00E925C1"/>
    <w:rsid w:val="00E92BE5"/>
    <w:rsid w:val="00E93E0E"/>
    <w:rsid w:val="00E957C9"/>
    <w:rsid w:val="00E964F6"/>
    <w:rsid w:val="00E96FC0"/>
    <w:rsid w:val="00EA0110"/>
    <w:rsid w:val="00EA070F"/>
    <w:rsid w:val="00EA0C82"/>
    <w:rsid w:val="00EA0DE5"/>
    <w:rsid w:val="00EA0FB8"/>
    <w:rsid w:val="00EA1D00"/>
    <w:rsid w:val="00EA29C3"/>
    <w:rsid w:val="00EA2CCE"/>
    <w:rsid w:val="00EA2E55"/>
    <w:rsid w:val="00EA4124"/>
    <w:rsid w:val="00EA50EB"/>
    <w:rsid w:val="00EA648D"/>
    <w:rsid w:val="00EA77F9"/>
    <w:rsid w:val="00EB0B78"/>
    <w:rsid w:val="00EB1153"/>
    <w:rsid w:val="00EB1DBB"/>
    <w:rsid w:val="00EB1E90"/>
    <w:rsid w:val="00EB2D71"/>
    <w:rsid w:val="00EB3501"/>
    <w:rsid w:val="00EB3B0B"/>
    <w:rsid w:val="00EB4D92"/>
    <w:rsid w:val="00EB4E4C"/>
    <w:rsid w:val="00EB5967"/>
    <w:rsid w:val="00EB5B6D"/>
    <w:rsid w:val="00EB690A"/>
    <w:rsid w:val="00EB7D01"/>
    <w:rsid w:val="00EC286A"/>
    <w:rsid w:val="00EC2949"/>
    <w:rsid w:val="00EC4500"/>
    <w:rsid w:val="00EC4A7E"/>
    <w:rsid w:val="00EC5489"/>
    <w:rsid w:val="00EC683E"/>
    <w:rsid w:val="00EC708E"/>
    <w:rsid w:val="00EC7D17"/>
    <w:rsid w:val="00EC7ED4"/>
    <w:rsid w:val="00ED0285"/>
    <w:rsid w:val="00ED3D27"/>
    <w:rsid w:val="00ED5460"/>
    <w:rsid w:val="00ED5CAF"/>
    <w:rsid w:val="00EE01C5"/>
    <w:rsid w:val="00EE0A87"/>
    <w:rsid w:val="00EE0DA9"/>
    <w:rsid w:val="00EE2091"/>
    <w:rsid w:val="00EE4C38"/>
    <w:rsid w:val="00EE5DCE"/>
    <w:rsid w:val="00EE60FA"/>
    <w:rsid w:val="00EE60FF"/>
    <w:rsid w:val="00EE6729"/>
    <w:rsid w:val="00EE7570"/>
    <w:rsid w:val="00EF107F"/>
    <w:rsid w:val="00EF17F9"/>
    <w:rsid w:val="00EF214F"/>
    <w:rsid w:val="00EF24E5"/>
    <w:rsid w:val="00EF291E"/>
    <w:rsid w:val="00EF2D1F"/>
    <w:rsid w:val="00EF353F"/>
    <w:rsid w:val="00EF3734"/>
    <w:rsid w:val="00EF46C3"/>
    <w:rsid w:val="00EF5531"/>
    <w:rsid w:val="00EF5D51"/>
    <w:rsid w:val="00EF60D8"/>
    <w:rsid w:val="00EF62EA"/>
    <w:rsid w:val="00EF6DB6"/>
    <w:rsid w:val="00EF6F48"/>
    <w:rsid w:val="00EF7239"/>
    <w:rsid w:val="00EF76F8"/>
    <w:rsid w:val="00EF7963"/>
    <w:rsid w:val="00F011E2"/>
    <w:rsid w:val="00F01371"/>
    <w:rsid w:val="00F0319B"/>
    <w:rsid w:val="00F03335"/>
    <w:rsid w:val="00F0379B"/>
    <w:rsid w:val="00F03B1E"/>
    <w:rsid w:val="00F03CC3"/>
    <w:rsid w:val="00F043FA"/>
    <w:rsid w:val="00F05A08"/>
    <w:rsid w:val="00F06BBE"/>
    <w:rsid w:val="00F06CB0"/>
    <w:rsid w:val="00F06EDF"/>
    <w:rsid w:val="00F0713B"/>
    <w:rsid w:val="00F07151"/>
    <w:rsid w:val="00F07232"/>
    <w:rsid w:val="00F079CF"/>
    <w:rsid w:val="00F079E7"/>
    <w:rsid w:val="00F10FF0"/>
    <w:rsid w:val="00F126C3"/>
    <w:rsid w:val="00F12759"/>
    <w:rsid w:val="00F13097"/>
    <w:rsid w:val="00F13969"/>
    <w:rsid w:val="00F13A25"/>
    <w:rsid w:val="00F13BBC"/>
    <w:rsid w:val="00F14975"/>
    <w:rsid w:val="00F14BDA"/>
    <w:rsid w:val="00F160DE"/>
    <w:rsid w:val="00F16803"/>
    <w:rsid w:val="00F17DAC"/>
    <w:rsid w:val="00F20A87"/>
    <w:rsid w:val="00F20F2D"/>
    <w:rsid w:val="00F25AC5"/>
    <w:rsid w:val="00F261ED"/>
    <w:rsid w:val="00F268F4"/>
    <w:rsid w:val="00F2698E"/>
    <w:rsid w:val="00F26F96"/>
    <w:rsid w:val="00F27D3D"/>
    <w:rsid w:val="00F309D4"/>
    <w:rsid w:val="00F30CE5"/>
    <w:rsid w:val="00F30F0F"/>
    <w:rsid w:val="00F3194C"/>
    <w:rsid w:val="00F31FBA"/>
    <w:rsid w:val="00F33590"/>
    <w:rsid w:val="00F336CC"/>
    <w:rsid w:val="00F34526"/>
    <w:rsid w:val="00F3478F"/>
    <w:rsid w:val="00F34A53"/>
    <w:rsid w:val="00F34FD2"/>
    <w:rsid w:val="00F36491"/>
    <w:rsid w:val="00F37291"/>
    <w:rsid w:val="00F37B06"/>
    <w:rsid w:val="00F40DD1"/>
    <w:rsid w:val="00F40EE0"/>
    <w:rsid w:val="00F41A94"/>
    <w:rsid w:val="00F41B34"/>
    <w:rsid w:val="00F4239A"/>
    <w:rsid w:val="00F4280F"/>
    <w:rsid w:val="00F43DB5"/>
    <w:rsid w:val="00F444EE"/>
    <w:rsid w:val="00F44CFD"/>
    <w:rsid w:val="00F44F92"/>
    <w:rsid w:val="00F45000"/>
    <w:rsid w:val="00F458BC"/>
    <w:rsid w:val="00F4618B"/>
    <w:rsid w:val="00F47886"/>
    <w:rsid w:val="00F47B52"/>
    <w:rsid w:val="00F47BA1"/>
    <w:rsid w:val="00F50396"/>
    <w:rsid w:val="00F504E7"/>
    <w:rsid w:val="00F51584"/>
    <w:rsid w:val="00F51BB4"/>
    <w:rsid w:val="00F524C4"/>
    <w:rsid w:val="00F528C5"/>
    <w:rsid w:val="00F5347B"/>
    <w:rsid w:val="00F543DD"/>
    <w:rsid w:val="00F547D6"/>
    <w:rsid w:val="00F54CDD"/>
    <w:rsid w:val="00F55B59"/>
    <w:rsid w:val="00F56633"/>
    <w:rsid w:val="00F61636"/>
    <w:rsid w:val="00F62722"/>
    <w:rsid w:val="00F64614"/>
    <w:rsid w:val="00F64721"/>
    <w:rsid w:val="00F6477C"/>
    <w:rsid w:val="00F6486C"/>
    <w:rsid w:val="00F64948"/>
    <w:rsid w:val="00F7224F"/>
    <w:rsid w:val="00F7279F"/>
    <w:rsid w:val="00F73A3C"/>
    <w:rsid w:val="00F73D2B"/>
    <w:rsid w:val="00F75197"/>
    <w:rsid w:val="00F7684D"/>
    <w:rsid w:val="00F77B71"/>
    <w:rsid w:val="00F77FD1"/>
    <w:rsid w:val="00F81567"/>
    <w:rsid w:val="00F819EC"/>
    <w:rsid w:val="00F81E1C"/>
    <w:rsid w:val="00F8277A"/>
    <w:rsid w:val="00F8369E"/>
    <w:rsid w:val="00F83DEB"/>
    <w:rsid w:val="00F843A4"/>
    <w:rsid w:val="00F84EF3"/>
    <w:rsid w:val="00F85350"/>
    <w:rsid w:val="00F855F2"/>
    <w:rsid w:val="00F85A10"/>
    <w:rsid w:val="00F85B5F"/>
    <w:rsid w:val="00F85C24"/>
    <w:rsid w:val="00F85D35"/>
    <w:rsid w:val="00F8700D"/>
    <w:rsid w:val="00F87D59"/>
    <w:rsid w:val="00F906BB"/>
    <w:rsid w:val="00F90F6B"/>
    <w:rsid w:val="00F91CBC"/>
    <w:rsid w:val="00F929F0"/>
    <w:rsid w:val="00F93C61"/>
    <w:rsid w:val="00F9487F"/>
    <w:rsid w:val="00F94FE8"/>
    <w:rsid w:val="00F9529B"/>
    <w:rsid w:val="00F95BA1"/>
    <w:rsid w:val="00F960B2"/>
    <w:rsid w:val="00F97295"/>
    <w:rsid w:val="00F979FE"/>
    <w:rsid w:val="00FA135D"/>
    <w:rsid w:val="00FA1F5F"/>
    <w:rsid w:val="00FA2D12"/>
    <w:rsid w:val="00FA2D81"/>
    <w:rsid w:val="00FA313E"/>
    <w:rsid w:val="00FA343C"/>
    <w:rsid w:val="00FA372C"/>
    <w:rsid w:val="00FA3CE3"/>
    <w:rsid w:val="00FA41C6"/>
    <w:rsid w:val="00FB009E"/>
    <w:rsid w:val="00FB1722"/>
    <w:rsid w:val="00FB1942"/>
    <w:rsid w:val="00FB20F8"/>
    <w:rsid w:val="00FB2773"/>
    <w:rsid w:val="00FB32DA"/>
    <w:rsid w:val="00FB40A3"/>
    <w:rsid w:val="00FB4267"/>
    <w:rsid w:val="00FB433A"/>
    <w:rsid w:val="00FB439C"/>
    <w:rsid w:val="00FB48A7"/>
    <w:rsid w:val="00FB5E96"/>
    <w:rsid w:val="00FB6637"/>
    <w:rsid w:val="00FB77E2"/>
    <w:rsid w:val="00FC2ED0"/>
    <w:rsid w:val="00FC3281"/>
    <w:rsid w:val="00FC395B"/>
    <w:rsid w:val="00FC3F7A"/>
    <w:rsid w:val="00FC47BE"/>
    <w:rsid w:val="00FC494D"/>
    <w:rsid w:val="00FC562C"/>
    <w:rsid w:val="00FC5DF7"/>
    <w:rsid w:val="00FC7FA5"/>
    <w:rsid w:val="00FD0163"/>
    <w:rsid w:val="00FD022E"/>
    <w:rsid w:val="00FD103D"/>
    <w:rsid w:val="00FD112A"/>
    <w:rsid w:val="00FD1970"/>
    <w:rsid w:val="00FD51FC"/>
    <w:rsid w:val="00FD5814"/>
    <w:rsid w:val="00FD6684"/>
    <w:rsid w:val="00FD76B3"/>
    <w:rsid w:val="00FD7C21"/>
    <w:rsid w:val="00FD7F34"/>
    <w:rsid w:val="00FE0842"/>
    <w:rsid w:val="00FE1396"/>
    <w:rsid w:val="00FE2156"/>
    <w:rsid w:val="00FE39AC"/>
    <w:rsid w:val="00FE3EB8"/>
    <w:rsid w:val="00FE4534"/>
    <w:rsid w:val="00FE4B24"/>
    <w:rsid w:val="00FE4E16"/>
    <w:rsid w:val="00FE5FCA"/>
    <w:rsid w:val="00FE67BD"/>
    <w:rsid w:val="00FE6AAC"/>
    <w:rsid w:val="00FE7BA6"/>
    <w:rsid w:val="00FF06BD"/>
    <w:rsid w:val="00FF0776"/>
    <w:rsid w:val="00FF1813"/>
    <w:rsid w:val="00FF21AD"/>
    <w:rsid w:val="00FF297B"/>
    <w:rsid w:val="00FF3178"/>
    <w:rsid w:val="00FF3779"/>
    <w:rsid w:val="00FF4155"/>
    <w:rsid w:val="00FF42F2"/>
    <w:rsid w:val="00FF57A0"/>
    <w:rsid w:val="00FF58E2"/>
    <w:rsid w:val="00FF656F"/>
    <w:rsid w:val="00FF6A09"/>
    <w:rsid w:val="00FF79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EEBB62"/>
  <w15:docId w15:val="{5F2AB598-7845-1845-B699-201887348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0F192C"/>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sz w:val="24"/>
      <w:szCs w:val="24"/>
      <w:bdr w:val="none" w:sz="0" w:space="0" w:color="auto"/>
      <w:lang w:val="it-IT" w:eastAsia="it-IT"/>
    </w:rPr>
  </w:style>
  <w:style w:type="paragraph" w:styleId="Titolo1">
    <w:name w:val="heading 1"/>
    <w:basedOn w:val="Testonormale"/>
    <w:next w:val="Normale"/>
    <w:link w:val="Titolo1Carattere"/>
    <w:uiPriority w:val="9"/>
    <w:qFormat/>
    <w:rsid w:val="00906549"/>
    <w:pPr>
      <w:outlineLvl w:val="0"/>
    </w:pPr>
    <w:rPr>
      <w:rFonts w:ascii="Palatino" w:hAnsi="Palatino"/>
      <w:sz w:val="22"/>
      <w:szCs w:val="22"/>
    </w:rPr>
  </w:style>
  <w:style w:type="paragraph" w:styleId="Titolo2">
    <w:name w:val="heading 2"/>
    <w:basedOn w:val="Testonormale"/>
    <w:next w:val="Normale"/>
    <w:link w:val="Titolo2Carattere"/>
    <w:uiPriority w:val="9"/>
    <w:unhideWhenUsed/>
    <w:qFormat/>
    <w:rsid w:val="00205814"/>
    <w:pPr>
      <w:spacing w:before="120"/>
      <w:outlineLvl w:val="1"/>
    </w:pPr>
    <w:rPr>
      <w:rFonts w:ascii="Times New Roman" w:hAnsi="Times New Roman" w:cs="Times New Roman"/>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paragraph" w:customStyle="1" w:styleId="Intestazioneepidipagina">
    <w:name w:val="Intestazione e piè di pagina"/>
    <w:pPr>
      <w:tabs>
        <w:tab w:val="right" w:pos="9020"/>
      </w:tabs>
    </w:pPr>
    <w:rPr>
      <w:rFonts w:ascii="Helvetica Neue" w:hAnsi="Helvetica Neue" w:cs="Arial Unicode MS"/>
      <w:color w:val="000000"/>
      <w:sz w:val="24"/>
      <w:szCs w:val="24"/>
    </w:rPr>
  </w:style>
  <w:style w:type="paragraph" w:styleId="Testonormale">
    <w:name w:val="Plain Text"/>
    <w:link w:val="TestonormaleCarattere"/>
    <w:uiPriority w:val="99"/>
    <w:rPr>
      <w:rFonts w:ascii="Consolas" w:eastAsia="Consolas" w:hAnsi="Consolas" w:cs="Consolas"/>
      <w:color w:val="000000"/>
      <w:sz w:val="21"/>
      <w:szCs w:val="21"/>
      <w:u w:color="000000"/>
    </w:rPr>
  </w:style>
  <w:style w:type="paragraph" w:customStyle="1" w:styleId="Corpo">
    <w:name w:val="Corpo"/>
    <w:rPr>
      <w:rFonts w:cs="Arial Unicode MS"/>
      <w:color w:val="000000"/>
      <w:sz w:val="24"/>
      <w:szCs w:val="24"/>
      <w:u w:color="000000"/>
      <w:lang w:val="da-DK"/>
    </w:rPr>
  </w:style>
  <w:style w:type="paragraph" w:customStyle="1" w:styleId="Didefault">
    <w:name w:val="Di default"/>
    <w:rPr>
      <w:rFonts w:ascii="Helvetica Neue" w:eastAsia="Helvetica Neue" w:hAnsi="Helvetica Neue" w:cs="Helvetica Neue"/>
      <w:color w:val="000000"/>
      <w:sz w:val="22"/>
      <w:szCs w:val="22"/>
    </w:rPr>
  </w:style>
  <w:style w:type="paragraph" w:styleId="NormaleWeb">
    <w:name w:val="Normal (Web)"/>
    <w:uiPriority w:val="99"/>
    <w:pPr>
      <w:spacing w:before="100" w:after="100"/>
    </w:pPr>
    <w:rPr>
      <w:rFonts w:cs="Arial Unicode MS"/>
      <w:color w:val="000000"/>
      <w:sz w:val="24"/>
      <w:szCs w:val="24"/>
      <w:u w:color="000000"/>
    </w:rPr>
  </w:style>
  <w:style w:type="paragraph" w:customStyle="1" w:styleId="CorpoA">
    <w:name w:val="Corpo A"/>
    <w:rPr>
      <w:rFonts w:ascii="Helvetica Neue" w:hAnsi="Helvetica Neue" w:cs="Arial Unicode MS"/>
      <w:color w:val="000000"/>
      <w:sz w:val="22"/>
      <w:szCs w:val="22"/>
      <w:u w:color="000000"/>
    </w:rPr>
  </w:style>
  <w:style w:type="paragraph" w:customStyle="1" w:styleId="DidefaultAA">
    <w:name w:val="Di default A A"/>
    <w:rPr>
      <w:rFonts w:ascii="Helvetica Neue" w:hAnsi="Helvetica Neue" w:cs="Arial Unicode MS"/>
      <w:color w:val="000000"/>
      <w:sz w:val="22"/>
      <w:szCs w:val="22"/>
      <w:u w:color="000000"/>
    </w:rPr>
  </w:style>
  <w:style w:type="paragraph" w:styleId="Testocommento">
    <w:name w:val="annotation text"/>
    <w:basedOn w:val="Normale"/>
    <w:link w:val="TestocommentoCarattere"/>
    <w:uiPriority w:val="99"/>
    <w:unhideWhenUsed/>
    <w:rPr>
      <w:sz w:val="20"/>
      <w:szCs w:val="20"/>
    </w:rPr>
  </w:style>
  <w:style w:type="character" w:customStyle="1" w:styleId="TestocommentoCarattere">
    <w:name w:val="Testo commento Carattere"/>
    <w:basedOn w:val="Carpredefinitoparagrafo"/>
    <w:link w:val="Testocommento"/>
    <w:uiPriority w:val="99"/>
  </w:style>
  <w:style w:type="character" w:styleId="Rimandocommento">
    <w:name w:val="annotation reference"/>
    <w:basedOn w:val="Carpredefinitoparagrafo"/>
    <w:uiPriority w:val="99"/>
    <w:semiHidden/>
    <w:unhideWhenUsed/>
    <w:rPr>
      <w:sz w:val="16"/>
      <w:szCs w:val="16"/>
    </w:rPr>
  </w:style>
  <w:style w:type="paragraph" w:styleId="Testofumetto">
    <w:name w:val="Balloon Text"/>
    <w:basedOn w:val="Normale"/>
    <w:link w:val="TestofumettoCarattere"/>
    <w:uiPriority w:val="99"/>
    <w:semiHidden/>
    <w:unhideWhenUsed/>
    <w:rsid w:val="002962D5"/>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962D5"/>
    <w:rPr>
      <w:rFonts w:ascii="Tahoma" w:hAnsi="Tahoma" w:cs="Tahoma"/>
      <w:sz w:val="16"/>
      <w:szCs w:val="16"/>
    </w:rPr>
  </w:style>
  <w:style w:type="paragraph" w:styleId="Soggettocommento">
    <w:name w:val="annotation subject"/>
    <w:basedOn w:val="Testocommento"/>
    <w:next w:val="Testocommento"/>
    <w:link w:val="SoggettocommentoCarattere"/>
    <w:uiPriority w:val="99"/>
    <w:semiHidden/>
    <w:unhideWhenUsed/>
    <w:rsid w:val="003D1126"/>
    <w:rPr>
      <w:b/>
      <w:bCs/>
    </w:rPr>
  </w:style>
  <w:style w:type="character" w:customStyle="1" w:styleId="SoggettocommentoCarattere">
    <w:name w:val="Soggetto commento Carattere"/>
    <w:basedOn w:val="TestocommentoCarattere"/>
    <w:link w:val="Soggettocommento"/>
    <w:uiPriority w:val="99"/>
    <w:semiHidden/>
    <w:rsid w:val="003D1126"/>
    <w:rPr>
      <w:b/>
      <w:bCs/>
    </w:rPr>
  </w:style>
  <w:style w:type="character" w:customStyle="1" w:styleId="Titolo1Carattere">
    <w:name w:val="Titolo 1 Carattere"/>
    <w:basedOn w:val="Carpredefinitoparagrafo"/>
    <w:link w:val="Titolo1"/>
    <w:uiPriority w:val="9"/>
    <w:rsid w:val="00906549"/>
    <w:rPr>
      <w:rFonts w:ascii="Palatino" w:eastAsia="Consolas" w:hAnsi="Palatino" w:cs="Consolas"/>
      <w:color w:val="000000"/>
      <w:sz w:val="22"/>
      <w:szCs w:val="22"/>
      <w:u w:color="000000"/>
    </w:rPr>
  </w:style>
  <w:style w:type="character" w:customStyle="1" w:styleId="Titolo2Carattere">
    <w:name w:val="Titolo 2 Carattere"/>
    <w:basedOn w:val="Carpredefinitoparagrafo"/>
    <w:link w:val="Titolo2"/>
    <w:uiPriority w:val="9"/>
    <w:rsid w:val="00205814"/>
    <w:rPr>
      <w:rFonts w:eastAsia="Consolas"/>
      <w:color w:val="000000"/>
      <w:sz w:val="24"/>
      <w:szCs w:val="24"/>
      <w:u w:color="000000"/>
    </w:rPr>
  </w:style>
  <w:style w:type="paragraph" w:styleId="Pidipagina">
    <w:name w:val="footer"/>
    <w:basedOn w:val="Normale"/>
    <w:link w:val="PidipaginaCarattere"/>
    <w:uiPriority w:val="99"/>
    <w:unhideWhenUsed/>
    <w:rsid w:val="00CA0688"/>
    <w:pPr>
      <w:tabs>
        <w:tab w:val="center" w:pos="4819"/>
        <w:tab w:val="right" w:pos="9638"/>
      </w:tabs>
    </w:pPr>
  </w:style>
  <w:style w:type="character" w:customStyle="1" w:styleId="PidipaginaCarattere">
    <w:name w:val="Piè di pagina Carattere"/>
    <w:basedOn w:val="Carpredefinitoparagrafo"/>
    <w:link w:val="Pidipagina"/>
    <w:uiPriority w:val="99"/>
    <w:rsid w:val="00CA0688"/>
    <w:rPr>
      <w:sz w:val="24"/>
      <w:szCs w:val="24"/>
    </w:rPr>
  </w:style>
  <w:style w:type="character" w:styleId="Numeropagina">
    <w:name w:val="page number"/>
    <w:basedOn w:val="Carpredefinitoparagrafo"/>
    <w:uiPriority w:val="99"/>
    <w:semiHidden/>
    <w:unhideWhenUsed/>
    <w:rsid w:val="00CA0688"/>
  </w:style>
  <w:style w:type="paragraph" w:styleId="Intestazione">
    <w:name w:val="header"/>
    <w:basedOn w:val="Normale"/>
    <w:link w:val="IntestazioneCarattere"/>
    <w:uiPriority w:val="99"/>
    <w:unhideWhenUsed/>
    <w:rsid w:val="005B7E49"/>
    <w:pPr>
      <w:tabs>
        <w:tab w:val="center" w:pos="4819"/>
        <w:tab w:val="right" w:pos="9638"/>
      </w:tabs>
    </w:pPr>
  </w:style>
  <w:style w:type="character" w:customStyle="1" w:styleId="IntestazioneCarattere">
    <w:name w:val="Intestazione Carattere"/>
    <w:basedOn w:val="Carpredefinitoparagrafo"/>
    <w:link w:val="Intestazione"/>
    <w:uiPriority w:val="99"/>
    <w:rsid w:val="005B7E49"/>
    <w:rPr>
      <w:sz w:val="24"/>
      <w:szCs w:val="24"/>
    </w:rPr>
  </w:style>
  <w:style w:type="paragraph" w:styleId="Mappadocumento">
    <w:name w:val="Document Map"/>
    <w:basedOn w:val="Normale"/>
    <w:link w:val="MappadocumentoCarattere"/>
    <w:uiPriority w:val="99"/>
    <w:semiHidden/>
    <w:unhideWhenUsed/>
    <w:rsid w:val="00E17B98"/>
  </w:style>
  <w:style w:type="character" w:customStyle="1" w:styleId="MappadocumentoCarattere">
    <w:name w:val="Mappa documento Carattere"/>
    <w:basedOn w:val="Carpredefinitoparagrafo"/>
    <w:link w:val="Mappadocumento"/>
    <w:uiPriority w:val="99"/>
    <w:semiHidden/>
    <w:rsid w:val="00E17B98"/>
    <w:rPr>
      <w:sz w:val="24"/>
      <w:szCs w:val="24"/>
    </w:rPr>
  </w:style>
  <w:style w:type="paragraph" w:styleId="Corpotesto">
    <w:name w:val="Body Text"/>
    <w:basedOn w:val="Normale"/>
    <w:link w:val="CorpotestoCarattere"/>
    <w:rsid w:val="00D81FD9"/>
    <w:pPr>
      <w:jc w:val="both"/>
    </w:pPr>
    <w:rPr>
      <w:rFonts w:ascii="Arial" w:eastAsia="Times" w:hAnsi="Arial"/>
      <w:sz w:val="22"/>
      <w:szCs w:val="20"/>
      <w:lang w:val="en-GB"/>
    </w:rPr>
  </w:style>
  <w:style w:type="character" w:customStyle="1" w:styleId="CorpotestoCarattere">
    <w:name w:val="Corpo testo Carattere"/>
    <w:basedOn w:val="Carpredefinitoparagrafo"/>
    <w:link w:val="Corpotesto"/>
    <w:rsid w:val="00D81FD9"/>
    <w:rPr>
      <w:rFonts w:ascii="Arial" w:eastAsia="Times" w:hAnsi="Arial"/>
      <w:sz w:val="22"/>
      <w:bdr w:val="none" w:sz="0" w:space="0" w:color="auto"/>
      <w:lang w:val="en-GB" w:eastAsia="it-IT"/>
    </w:rPr>
  </w:style>
  <w:style w:type="character" w:customStyle="1" w:styleId="TestonormaleCarattere">
    <w:name w:val="Testo normale Carattere"/>
    <w:basedOn w:val="Carpredefinitoparagrafo"/>
    <w:link w:val="Testonormale"/>
    <w:uiPriority w:val="99"/>
    <w:rsid w:val="00C11172"/>
    <w:rPr>
      <w:rFonts w:ascii="Consolas" w:eastAsia="Consolas" w:hAnsi="Consolas" w:cs="Consolas"/>
      <w:color w:val="000000"/>
      <w:sz w:val="21"/>
      <w:szCs w:val="21"/>
      <w:u w:color="000000"/>
    </w:rPr>
  </w:style>
  <w:style w:type="paragraph" w:customStyle="1" w:styleId="Affiliation">
    <w:name w:val="Affiliation"/>
    <w:basedOn w:val="Normale"/>
    <w:qFormat/>
    <w:rsid w:val="00D0356C"/>
    <w:pPr>
      <w:spacing w:before="120"/>
    </w:pPr>
  </w:style>
  <w:style w:type="paragraph" w:customStyle="1" w:styleId="Heading-Main">
    <w:name w:val="Heading-Main"/>
    <w:basedOn w:val="Normale"/>
    <w:rsid w:val="00D0356C"/>
    <w:pPr>
      <w:keepNext/>
      <w:spacing w:before="240" w:after="120"/>
      <w:outlineLvl w:val="0"/>
    </w:pPr>
    <w:rPr>
      <w:b/>
      <w:bCs/>
      <w:kern w:val="28"/>
    </w:rPr>
  </w:style>
  <w:style w:type="paragraph" w:customStyle="1" w:styleId="KeyPoints">
    <w:name w:val="Key Points"/>
    <w:basedOn w:val="Normale"/>
    <w:rsid w:val="00D0356C"/>
    <w:pPr>
      <w:spacing w:before="120"/>
    </w:pPr>
  </w:style>
  <w:style w:type="paragraph" w:customStyle="1" w:styleId="Abstract">
    <w:name w:val="Abstract"/>
    <w:basedOn w:val="Normale"/>
    <w:qFormat/>
    <w:rsid w:val="00350597"/>
    <w:pPr>
      <w:spacing w:before="120"/>
    </w:pPr>
  </w:style>
  <w:style w:type="character" w:styleId="Collegamentovisitato">
    <w:name w:val="FollowedHyperlink"/>
    <w:basedOn w:val="Carpredefinitoparagrafo"/>
    <w:uiPriority w:val="99"/>
    <w:semiHidden/>
    <w:unhideWhenUsed/>
    <w:rsid w:val="00350597"/>
    <w:rPr>
      <w:color w:val="FF00FF" w:themeColor="followedHyperlink"/>
      <w:u w:val="single"/>
    </w:rPr>
  </w:style>
  <w:style w:type="paragraph" w:styleId="Paragrafoelenco">
    <w:name w:val="List Paragraph"/>
    <w:basedOn w:val="Normale"/>
    <w:uiPriority w:val="34"/>
    <w:qFormat/>
    <w:rsid w:val="00350597"/>
    <w:pPr>
      <w:ind w:left="720"/>
      <w:contextualSpacing/>
    </w:pPr>
  </w:style>
  <w:style w:type="paragraph" w:styleId="Revisione">
    <w:name w:val="Revision"/>
    <w:hidden/>
    <w:uiPriority w:val="99"/>
    <w:semiHidden/>
    <w:rsid w:val="006850A8"/>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rPr>
  </w:style>
  <w:style w:type="character" w:customStyle="1" w:styleId="text">
    <w:name w:val="text"/>
    <w:basedOn w:val="Carpredefinitoparagrafo"/>
    <w:rsid w:val="004D06E8"/>
  </w:style>
  <w:style w:type="character" w:customStyle="1" w:styleId="author-ref">
    <w:name w:val="author-ref"/>
    <w:basedOn w:val="Carpredefinitoparagrafo"/>
    <w:rsid w:val="004D06E8"/>
  </w:style>
  <w:style w:type="paragraph" w:customStyle="1" w:styleId="nova-e-listitem">
    <w:name w:val="nova-e-list__item"/>
    <w:basedOn w:val="Normale"/>
    <w:rsid w:val="00DB6249"/>
    <w:pPr>
      <w:spacing w:before="100" w:beforeAutospacing="1" w:after="100" w:afterAutospacing="1"/>
    </w:pPr>
  </w:style>
  <w:style w:type="character" w:customStyle="1" w:styleId="apple-converted-space">
    <w:name w:val="apple-converted-space"/>
    <w:basedOn w:val="Carpredefinitoparagrafo"/>
    <w:rsid w:val="00DB6249"/>
  </w:style>
  <w:style w:type="character" w:customStyle="1" w:styleId="author">
    <w:name w:val="author"/>
    <w:basedOn w:val="Carpredefinitoparagrafo"/>
    <w:rsid w:val="003F5E22"/>
  </w:style>
  <w:style w:type="character" w:customStyle="1" w:styleId="articletitle">
    <w:name w:val="articletitle"/>
    <w:basedOn w:val="Carpredefinitoparagrafo"/>
    <w:rsid w:val="003F5E22"/>
  </w:style>
  <w:style w:type="character" w:customStyle="1" w:styleId="vol">
    <w:name w:val="vol"/>
    <w:basedOn w:val="Carpredefinitoparagrafo"/>
    <w:rsid w:val="003F5E22"/>
  </w:style>
  <w:style w:type="character" w:customStyle="1" w:styleId="pagefirst">
    <w:name w:val="pagefirst"/>
    <w:basedOn w:val="Carpredefinitoparagrafo"/>
    <w:rsid w:val="003F5E22"/>
  </w:style>
  <w:style w:type="character" w:customStyle="1" w:styleId="pagelast">
    <w:name w:val="pagelast"/>
    <w:basedOn w:val="Carpredefinitoparagrafo"/>
    <w:rsid w:val="003F5E22"/>
  </w:style>
  <w:style w:type="character" w:customStyle="1" w:styleId="pubyear">
    <w:name w:val="pubyear"/>
    <w:basedOn w:val="Carpredefinitoparagrafo"/>
    <w:rsid w:val="003F5E22"/>
  </w:style>
  <w:style w:type="character" w:customStyle="1" w:styleId="citedissue">
    <w:name w:val="citedissue"/>
    <w:basedOn w:val="Carpredefinitoparagrafo"/>
    <w:rsid w:val="003F5E22"/>
  </w:style>
  <w:style w:type="character" w:customStyle="1" w:styleId="booktitle">
    <w:name w:val="booktitle"/>
    <w:basedOn w:val="Carpredefinitoparagrafo"/>
    <w:rsid w:val="007739CF"/>
  </w:style>
  <w:style w:type="character" w:customStyle="1" w:styleId="page-numbers-info">
    <w:name w:val="page-numbers-info"/>
    <w:basedOn w:val="Carpredefinitoparagrafo"/>
    <w:rsid w:val="007739CF"/>
  </w:style>
  <w:style w:type="paragraph" w:customStyle="1" w:styleId="p1">
    <w:name w:val="p1"/>
    <w:basedOn w:val="Normale"/>
    <w:rsid w:val="004D36E1"/>
    <w:rPr>
      <w:rFonts w:ascii="Helvetica" w:eastAsiaTheme="minorHAnsi" w:hAnsi="Helvetica"/>
    </w:rPr>
  </w:style>
  <w:style w:type="character" w:customStyle="1" w:styleId="Menzionenonrisolta1">
    <w:name w:val="Menzione non risolta1"/>
    <w:basedOn w:val="Carpredefinitoparagrafo"/>
    <w:uiPriority w:val="99"/>
    <w:rsid w:val="008E546F"/>
    <w:rPr>
      <w:color w:val="605E5C"/>
      <w:shd w:val="clear" w:color="auto" w:fill="E1DFDD"/>
    </w:rPr>
  </w:style>
  <w:style w:type="character" w:styleId="Enfasicorsivo">
    <w:name w:val="Emphasis"/>
    <w:basedOn w:val="Carpredefinitoparagrafo"/>
    <w:uiPriority w:val="20"/>
    <w:qFormat/>
    <w:rsid w:val="001F5278"/>
    <w:rPr>
      <w:i/>
      <w:iCs/>
    </w:rPr>
  </w:style>
  <w:style w:type="character" w:styleId="Numeroriga">
    <w:name w:val="line number"/>
    <w:basedOn w:val="Carpredefinitoparagrafo"/>
    <w:uiPriority w:val="99"/>
    <w:semiHidden/>
    <w:unhideWhenUsed/>
    <w:rsid w:val="00E617F6"/>
  </w:style>
  <w:style w:type="character" w:customStyle="1" w:styleId="Menzionenonrisolta2">
    <w:name w:val="Menzione non risolta2"/>
    <w:basedOn w:val="Carpredefinitoparagrafo"/>
    <w:uiPriority w:val="99"/>
    <w:semiHidden/>
    <w:unhideWhenUsed/>
    <w:rsid w:val="00AF7F5E"/>
    <w:rPr>
      <w:color w:val="605E5C"/>
      <w:shd w:val="clear" w:color="auto" w:fill="E1DFDD"/>
    </w:rPr>
  </w:style>
  <w:style w:type="character" w:customStyle="1" w:styleId="Menzionenonrisolta3">
    <w:name w:val="Menzione non risolta3"/>
    <w:basedOn w:val="Carpredefinitoparagrafo"/>
    <w:uiPriority w:val="99"/>
    <w:semiHidden/>
    <w:unhideWhenUsed/>
    <w:rsid w:val="00E64C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014603">
      <w:bodyDiv w:val="1"/>
      <w:marLeft w:val="0"/>
      <w:marRight w:val="0"/>
      <w:marTop w:val="0"/>
      <w:marBottom w:val="0"/>
      <w:divBdr>
        <w:top w:val="none" w:sz="0" w:space="0" w:color="auto"/>
        <w:left w:val="none" w:sz="0" w:space="0" w:color="auto"/>
        <w:bottom w:val="none" w:sz="0" w:space="0" w:color="auto"/>
        <w:right w:val="none" w:sz="0" w:space="0" w:color="auto"/>
      </w:divBdr>
      <w:divsChild>
        <w:div w:id="1909538770">
          <w:marLeft w:val="0"/>
          <w:marRight w:val="0"/>
          <w:marTop w:val="0"/>
          <w:marBottom w:val="0"/>
          <w:divBdr>
            <w:top w:val="none" w:sz="0" w:space="0" w:color="auto"/>
            <w:left w:val="none" w:sz="0" w:space="0" w:color="auto"/>
            <w:bottom w:val="none" w:sz="0" w:space="0" w:color="auto"/>
            <w:right w:val="none" w:sz="0" w:space="0" w:color="auto"/>
          </w:divBdr>
          <w:divsChild>
            <w:div w:id="78722748">
              <w:marLeft w:val="0"/>
              <w:marRight w:val="0"/>
              <w:marTop w:val="0"/>
              <w:marBottom w:val="0"/>
              <w:divBdr>
                <w:top w:val="none" w:sz="0" w:space="0" w:color="auto"/>
                <w:left w:val="none" w:sz="0" w:space="0" w:color="auto"/>
                <w:bottom w:val="none" w:sz="0" w:space="0" w:color="auto"/>
                <w:right w:val="none" w:sz="0" w:space="0" w:color="auto"/>
              </w:divBdr>
              <w:divsChild>
                <w:div w:id="55252006">
                  <w:marLeft w:val="0"/>
                  <w:marRight w:val="0"/>
                  <w:marTop w:val="0"/>
                  <w:marBottom w:val="0"/>
                  <w:divBdr>
                    <w:top w:val="none" w:sz="0" w:space="0" w:color="auto"/>
                    <w:left w:val="none" w:sz="0" w:space="0" w:color="auto"/>
                    <w:bottom w:val="none" w:sz="0" w:space="0" w:color="auto"/>
                    <w:right w:val="none" w:sz="0" w:space="0" w:color="auto"/>
                  </w:divBdr>
                </w:div>
              </w:divsChild>
            </w:div>
            <w:div w:id="141847330">
              <w:marLeft w:val="0"/>
              <w:marRight w:val="0"/>
              <w:marTop w:val="0"/>
              <w:marBottom w:val="0"/>
              <w:divBdr>
                <w:top w:val="none" w:sz="0" w:space="0" w:color="auto"/>
                <w:left w:val="none" w:sz="0" w:space="0" w:color="auto"/>
                <w:bottom w:val="none" w:sz="0" w:space="0" w:color="auto"/>
                <w:right w:val="none" w:sz="0" w:space="0" w:color="auto"/>
              </w:divBdr>
              <w:divsChild>
                <w:div w:id="1687367760">
                  <w:marLeft w:val="0"/>
                  <w:marRight w:val="0"/>
                  <w:marTop w:val="0"/>
                  <w:marBottom w:val="0"/>
                  <w:divBdr>
                    <w:top w:val="none" w:sz="0" w:space="0" w:color="auto"/>
                    <w:left w:val="none" w:sz="0" w:space="0" w:color="auto"/>
                    <w:bottom w:val="none" w:sz="0" w:space="0" w:color="auto"/>
                    <w:right w:val="none" w:sz="0" w:space="0" w:color="auto"/>
                  </w:divBdr>
                </w:div>
              </w:divsChild>
            </w:div>
            <w:div w:id="990133973">
              <w:marLeft w:val="0"/>
              <w:marRight w:val="0"/>
              <w:marTop w:val="0"/>
              <w:marBottom w:val="0"/>
              <w:divBdr>
                <w:top w:val="none" w:sz="0" w:space="0" w:color="auto"/>
                <w:left w:val="none" w:sz="0" w:space="0" w:color="auto"/>
                <w:bottom w:val="none" w:sz="0" w:space="0" w:color="auto"/>
                <w:right w:val="none" w:sz="0" w:space="0" w:color="auto"/>
              </w:divBdr>
              <w:divsChild>
                <w:div w:id="829325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81822">
      <w:bodyDiv w:val="1"/>
      <w:marLeft w:val="0"/>
      <w:marRight w:val="0"/>
      <w:marTop w:val="0"/>
      <w:marBottom w:val="0"/>
      <w:divBdr>
        <w:top w:val="none" w:sz="0" w:space="0" w:color="auto"/>
        <w:left w:val="none" w:sz="0" w:space="0" w:color="auto"/>
        <w:bottom w:val="none" w:sz="0" w:space="0" w:color="auto"/>
        <w:right w:val="none" w:sz="0" w:space="0" w:color="auto"/>
      </w:divBdr>
      <w:divsChild>
        <w:div w:id="1218862253">
          <w:marLeft w:val="0"/>
          <w:marRight w:val="0"/>
          <w:marTop w:val="0"/>
          <w:marBottom w:val="0"/>
          <w:divBdr>
            <w:top w:val="none" w:sz="0" w:space="0" w:color="auto"/>
            <w:left w:val="none" w:sz="0" w:space="0" w:color="auto"/>
            <w:bottom w:val="none" w:sz="0" w:space="0" w:color="auto"/>
            <w:right w:val="none" w:sz="0" w:space="0" w:color="auto"/>
          </w:divBdr>
          <w:divsChild>
            <w:div w:id="840853303">
              <w:marLeft w:val="0"/>
              <w:marRight w:val="0"/>
              <w:marTop w:val="0"/>
              <w:marBottom w:val="0"/>
              <w:divBdr>
                <w:top w:val="none" w:sz="0" w:space="0" w:color="auto"/>
                <w:left w:val="none" w:sz="0" w:space="0" w:color="auto"/>
                <w:bottom w:val="none" w:sz="0" w:space="0" w:color="auto"/>
                <w:right w:val="none" w:sz="0" w:space="0" w:color="auto"/>
              </w:divBdr>
              <w:divsChild>
                <w:div w:id="1256212720">
                  <w:marLeft w:val="0"/>
                  <w:marRight w:val="0"/>
                  <w:marTop w:val="0"/>
                  <w:marBottom w:val="0"/>
                  <w:divBdr>
                    <w:top w:val="none" w:sz="0" w:space="0" w:color="auto"/>
                    <w:left w:val="none" w:sz="0" w:space="0" w:color="auto"/>
                    <w:bottom w:val="none" w:sz="0" w:space="0" w:color="auto"/>
                    <w:right w:val="none" w:sz="0" w:space="0" w:color="auto"/>
                  </w:divBdr>
                  <w:divsChild>
                    <w:div w:id="1887832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355791">
      <w:bodyDiv w:val="1"/>
      <w:marLeft w:val="0"/>
      <w:marRight w:val="0"/>
      <w:marTop w:val="0"/>
      <w:marBottom w:val="0"/>
      <w:divBdr>
        <w:top w:val="none" w:sz="0" w:space="0" w:color="auto"/>
        <w:left w:val="none" w:sz="0" w:space="0" w:color="auto"/>
        <w:bottom w:val="none" w:sz="0" w:space="0" w:color="auto"/>
        <w:right w:val="none" w:sz="0" w:space="0" w:color="auto"/>
      </w:divBdr>
    </w:div>
    <w:div w:id="81226930">
      <w:bodyDiv w:val="1"/>
      <w:marLeft w:val="0"/>
      <w:marRight w:val="0"/>
      <w:marTop w:val="0"/>
      <w:marBottom w:val="0"/>
      <w:divBdr>
        <w:top w:val="none" w:sz="0" w:space="0" w:color="auto"/>
        <w:left w:val="none" w:sz="0" w:space="0" w:color="auto"/>
        <w:bottom w:val="none" w:sz="0" w:space="0" w:color="auto"/>
        <w:right w:val="none" w:sz="0" w:space="0" w:color="auto"/>
      </w:divBdr>
      <w:divsChild>
        <w:div w:id="18437026">
          <w:marLeft w:val="0"/>
          <w:marRight w:val="0"/>
          <w:marTop w:val="0"/>
          <w:marBottom w:val="0"/>
          <w:divBdr>
            <w:top w:val="none" w:sz="0" w:space="0" w:color="auto"/>
            <w:left w:val="none" w:sz="0" w:space="0" w:color="auto"/>
            <w:bottom w:val="none" w:sz="0" w:space="0" w:color="auto"/>
            <w:right w:val="none" w:sz="0" w:space="0" w:color="auto"/>
          </w:divBdr>
          <w:divsChild>
            <w:div w:id="1297612943">
              <w:marLeft w:val="0"/>
              <w:marRight w:val="0"/>
              <w:marTop w:val="0"/>
              <w:marBottom w:val="0"/>
              <w:divBdr>
                <w:top w:val="none" w:sz="0" w:space="0" w:color="auto"/>
                <w:left w:val="none" w:sz="0" w:space="0" w:color="auto"/>
                <w:bottom w:val="none" w:sz="0" w:space="0" w:color="auto"/>
                <w:right w:val="none" w:sz="0" w:space="0" w:color="auto"/>
              </w:divBdr>
              <w:divsChild>
                <w:div w:id="1228490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59217">
      <w:bodyDiv w:val="1"/>
      <w:marLeft w:val="0"/>
      <w:marRight w:val="0"/>
      <w:marTop w:val="0"/>
      <w:marBottom w:val="0"/>
      <w:divBdr>
        <w:top w:val="none" w:sz="0" w:space="0" w:color="auto"/>
        <w:left w:val="none" w:sz="0" w:space="0" w:color="auto"/>
        <w:bottom w:val="none" w:sz="0" w:space="0" w:color="auto"/>
        <w:right w:val="none" w:sz="0" w:space="0" w:color="auto"/>
      </w:divBdr>
    </w:div>
    <w:div w:id="90979794">
      <w:bodyDiv w:val="1"/>
      <w:marLeft w:val="0"/>
      <w:marRight w:val="0"/>
      <w:marTop w:val="0"/>
      <w:marBottom w:val="0"/>
      <w:divBdr>
        <w:top w:val="none" w:sz="0" w:space="0" w:color="auto"/>
        <w:left w:val="none" w:sz="0" w:space="0" w:color="auto"/>
        <w:bottom w:val="none" w:sz="0" w:space="0" w:color="auto"/>
        <w:right w:val="none" w:sz="0" w:space="0" w:color="auto"/>
      </w:divBdr>
    </w:div>
    <w:div w:id="99033670">
      <w:bodyDiv w:val="1"/>
      <w:marLeft w:val="0"/>
      <w:marRight w:val="0"/>
      <w:marTop w:val="0"/>
      <w:marBottom w:val="0"/>
      <w:divBdr>
        <w:top w:val="none" w:sz="0" w:space="0" w:color="auto"/>
        <w:left w:val="none" w:sz="0" w:space="0" w:color="auto"/>
        <w:bottom w:val="none" w:sz="0" w:space="0" w:color="auto"/>
        <w:right w:val="none" w:sz="0" w:space="0" w:color="auto"/>
      </w:divBdr>
    </w:div>
    <w:div w:id="138694836">
      <w:bodyDiv w:val="1"/>
      <w:marLeft w:val="0"/>
      <w:marRight w:val="0"/>
      <w:marTop w:val="0"/>
      <w:marBottom w:val="0"/>
      <w:divBdr>
        <w:top w:val="none" w:sz="0" w:space="0" w:color="auto"/>
        <w:left w:val="none" w:sz="0" w:space="0" w:color="auto"/>
        <w:bottom w:val="none" w:sz="0" w:space="0" w:color="auto"/>
        <w:right w:val="none" w:sz="0" w:space="0" w:color="auto"/>
      </w:divBdr>
      <w:divsChild>
        <w:div w:id="1190947507">
          <w:marLeft w:val="0"/>
          <w:marRight w:val="0"/>
          <w:marTop w:val="0"/>
          <w:marBottom w:val="0"/>
          <w:divBdr>
            <w:top w:val="none" w:sz="0" w:space="0" w:color="auto"/>
            <w:left w:val="none" w:sz="0" w:space="0" w:color="auto"/>
            <w:bottom w:val="none" w:sz="0" w:space="0" w:color="auto"/>
            <w:right w:val="none" w:sz="0" w:space="0" w:color="auto"/>
          </w:divBdr>
          <w:divsChild>
            <w:div w:id="38744680">
              <w:marLeft w:val="0"/>
              <w:marRight w:val="0"/>
              <w:marTop w:val="0"/>
              <w:marBottom w:val="0"/>
              <w:divBdr>
                <w:top w:val="none" w:sz="0" w:space="0" w:color="auto"/>
                <w:left w:val="none" w:sz="0" w:space="0" w:color="auto"/>
                <w:bottom w:val="none" w:sz="0" w:space="0" w:color="auto"/>
                <w:right w:val="none" w:sz="0" w:space="0" w:color="auto"/>
              </w:divBdr>
              <w:divsChild>
                <w:div w:id="1621451506">
                  <w:marLeft w:val="0"/>
                  <w:marRight w:val="0"/>
                  <w:marTop w:val="0"/>
                  <w:marBottom w:val="0"/>
                  <w:divBdr>
                    <w:top w:val="none" w:sz="0" w:space="0" w:color="auto"/>
                    <w:left w:val="none" w:sz="0" w:space="0" w:color="auto"/>
                    <w:bottom w:val="none" w:sz="0" w:space="0" w:color="auto"/>
                    <w:right w:val="none" w:sz="0" w:space="0" w:color="auto"/>
                  </w:divBdr>
                  <w:divsChild>
                    <w:div w:id="444662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366746">
      <w:bodyDiv w:val="1"/>
      <w:marLeft w:val="0"/>
      <w:marRight w:val="0"/>
      <w:marTop w:val="0"/>
      <w:marBottom w:val="0"/>
      <w:divBdr>
        <w:top w:val="none" w:sz="0" w:space="0" w:color="auto"/>
        <w:left w:val="none" w:sz="0" w:space="0" w:color="auto"/>
        <w:bottom w:val="none" w:sz="0" w:space="0" w:color="auto"/>
        <w:right w:val="none" w:sz="0" w:space="0" w:color="auto"/>
      </w:divBdr>
    </w:div>
    <w:div w:id="166409376">
      <w:bodyDiv w:val="1"/>
      <w:marLeft w:val="0"/>
      <w:marRight w:val="0"/>
      <w:marTop w:val="0"/>
      <w:marBottom w:val="0"/>
      <w:divBdr>
        <w:top w:val="none" w:sz="0" w:space="0" w:color="auto"/>
        <w:left w:val="none" w:sz="0" w:space="0" w:color="auto"/>
        <w:bottom w:val="none" w:sz="0" w:space="0" w:color="auto"/>
        <w:right w:val="none" w:sz="0" w:space="0" w:color="auto"/>
      </w:divBdr>
      <w:divsChild>
        <w:div w:id="260336615">
          <w:marLeft w:val="0"/>
          <w:marRight w:val="0"/>
          <w:marTop w:val="0"/>
          <w:marBottom w:val="150"/>
          <w:divBdr>
            <w:top w:val="none" w:sz="0" w:space="0" w:color="auto"/>
            <w:left w:val="none" w:sz="0" w:space="0" w:color="auto"/>
            <w:bottom w:val="none" w:sz="0" w:space="0" w:color="auto"/>
            <w:right w:val="none" w:sz="0" w:space="0" w:color="auto"/>
          </w:divBdr>
        </w:div>
        <w:div w:id="539049612">
          <w:marLeft w:val="0"/>
          <w:marRight w:val="0"/>
          <w:marTop w:val="0"/>
          <w:marBottom w:val="225"/>
          <w:divBdr>
            <w:top w:val="none" w:sz="0" w:space="0" w:color="auto"/>
            <w:left w:val="none" w:sz="0" w:space="0" w:color="auto"/>
            <w:bottom w:val="none" w:sz="0" w:space="0" w:color="auto"/>
            <w:right w:val="none" w:sz="0" w:space="0" w:color="auto"/>
          </w:divBdr>
          <w:divsChild>
            <w:div w:id="563374071">
              <w:marLeft w:val="0"/>
              <w:marRight w:val="0"/>
              <w:marTop w:val="0"/>
              <w:marBottom w:val="0"/>
              <w:divBdr>
                <w:top w:val="none" w:sz="0" w:space="0" w:color="auto"/>
                <w:left w:val="none" w:sz="0" w:space="0" w:color="auto"/>
                <w:bottom w:val="none" w:sz="0" w:space="0" w:color="auto"/>
                <w:right w:val="none" w:sz="0" w:space="0" w:color="auto"/>
              </w:divBdr>
              <w:divsChild>
                <w:div w:id="81027087">
                  <w:marLeft w:val="0"/>
                  <w:marRight w:val="0"/>
                  <w:marTop w:val="0"/>
                  <w:marBottom w:val="75"/>
                  <w:divBdr>
                    <w:top w:val="none" w:sz="0" w:space="0" w:color="auto"/>
                    <w:left w:val="none" w:sz="0" w:space="0" w:color="auto"/>
                    <w:bottom w:val="none" w:sz="0" w:space="0" w:color="auto"/>
                    <w:right w:val="none" w:sz="0" w:space="0" w:color="auto"/>
                  </w:divBdr>
                </w:div>
                <w:div w:id="956721627">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83247100">
      <w:bodyDiv w:val="1"/>
      <w:marLeft w:val="0"/>
      <w:marRight w:val="0"/>
      <w:marTop w:val="0"/>
      <w:marBottom w:val="0"/>
      <w:divBdr>
        <w:top w:val="none" w:sz="0" w:space="0" w:color="auto"/>
        <w:left w:val="none" w:sz="0" w:space="0" w:color="auto"/>
        <w:bottom w:val="none" w:sz="0" w:space="0" w:color="auto"/>
        <w:right w:val="none" w:sz="0" w:space="0" w:color="auto"/>
      </w:divBdr>
      <w:divsChild>
        <w:div w:id="937983065">
          <w:marLeft w:val="0"/>
          <w:marRight w:val="0"/>
          <w:marTop w:val="0"/>
          <w:marBottom w:val="0"/>
          <w:divBdr>
            <w:top w:val="none" w:sz="0" w:space="0" w:color="auto"/>
            <w:left w:val="none" w:sz="0" w:space="0" w:color="auto"/>
            <w:bottom w:val="none" w:sz="0" w:space="0" w:color="auto"/>
            <w:right w:val="none" w:sz="0" w:space="0" w:color="auto"/>
          </w:divBdr>
          <w:divsChild>
            <w:div w:id="1958827312">
              <w:marLeft w:val="0"/>
              <w:marRight w:val="60"/>
              <w:marTop w:val="0"/>
              <w:marBottom w:val="0"/>
              <w:divBdr>
                <w:top w:val="none" w:sz="0" w:space="0" w:color="auto"/>
                <w:left w:val="none" w:sz="0" w:space="0" w:color="auto"/>
                <w:bottom w:val="none" w:sz="0" w:space="0" w:color="auto"/>
                <w:right w:val="none" w:sz="0" w:space="0" w:color="auto"/>
              </w:divBdr>
            </w:div>
          </w:divsChild>
        </w:div>
      </w:divsChild>
    </w:div>
    <w:div w:id="209540652">
      <w:bodyDiv w:val="1"/>
      <w:marLeft w:val="0"/>
      <w:marRight w:val="0"/>
      <w:marTop w:val="0"/>
      <w:marBottom w:val="0"/>
      <w:divBdr>
        <w:top w:val="none" w:sz="0" w:space="0" w:color="auto"/>
        <w:left w:val="none" w:sz="0" w:space="0" w:color="auto"/>
        <w:bottom w:val="none" w:sz="0" w:space="0" w:color="auto"/>
        <w:right w:val="none" w:sz="0" w:space="0" w:color="auto"/>
      </w:divBdr>
      <w:divsChild>
        <w:div w:id="397870778">
          <w:marLeft w:val="0"/>
          <w:marRight w:val="0"/>
          <w:marTop w:val="0"/>
          <w:marBottom w:val="0"/>
          <w:divBdr>
            <w:top w:val="none" w:sz="0" w:space="0" w:color="auto"/>
            <w:left w:val="none" w:sz="0" w:space="0" w:color="auto"/>
            <w:bottom w:val="none" w:sz="0" w:space="0" w:color="auto"/>
            <w:right w:val="none" w:sz="0" w:space="0" w:color="auto"/>
          </w:divBdr>
        </w:div>
      </w:divsChild>
    </w:div>
    <w:div w:id="224068142">
      <w:bodyDiv w:val="1"/>
      <w:marLeft w:val="0"/>
      <w:marRight w:val="0"/>
      <w:marTop w:val="0"/>
      <w:marBottom w:val="0"/>
      <w:divBdr>
        <w:top w:val="none" w:sz="0" w:space="0" w:color="auto"/>
        <w:left w:val="none" w:sz="0" w:space="0" w:color="auto"/>
        <w:bottom w:val="none" w:sz="0" w:space="0" w:color="auto"/>
        <w:right w:val="none" w:sz="0" w:space="0" w:color="auto"/>
      </w:divBdr>
    </w:div>
    <w:div w:id="257376261">
      <w:bodyDiv w:val="1"/>
      <w:marLeft w:val="0"/>
      <w:marRight w:val="0"/>
      <w:marTop w:val="0"/>
      <w:marBottom w:val="0"/>
      <w:divBdr>
        <w:top w:val="none" w:sz="0" w:space="0" w:color="auto"/>
        <w:left w:val="none" w:sz="0" w:space="0" w:color="auto"/>
        <w:bottom w:val="none" w:sz="0" w:space="0" w:color="auto"/>
        <w:right w:val="none" w:sz="0" w:space="0" w:color="auto"/>
      </w:divBdr>
      <w:divsChild>
        <w:div w:id="909193370">
          <w:marLeft w:val="0"/>
          <w:marRight w:val="0"/>
          <w:marTop w:val="0"/>
          <w:marBottom w:val="0"/>
          <w:divBdr>
            <w:top w:val="none" w:sz="0" w:space="0" w:color="auto"/>
            <w:left w:val="none" w:sz="0" w:space="0" w:color="auto"/>
            <w:bottom w:val="none" w:sz="0" w:space="0" w:color="auto"/>
            <w:right w:val="none" w:sz="0" w:space="0" w:color="auto"/>
          </w:divBdr>
          <w:divsChild>
            <w:div w:id="255406288">
              <w:marLeft w:val="0"/>
              <w:marRight w:val="0"/>
              <w:marTop w:val="0"/>
              <w:marBottom w:val="0"/>
              <w:divBdr>
                <w:top w:val="none" w:sz="0" w:space="0" w:color="auto"/>
                <w:left w:val="none" w:sz="0" w:space="0" w:color="auto"/>
                <w:bottom w:val="none" w:sz="0" w:space="0" w:color="auto"/>
                <w:right w:val="none" w:sz="0" w:space="0" w:color="auto"/>
              </w:divBdr>
              <w:divsChild>
                <w:div w:id="1954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213300">
      <w:bodyDiv w:val="1"/>
      <w:marLeft w:val="0"/>
      <w:marRight w:val="0"/>
      <w:marTop w:val="0"/>
      <w:marBottom w:val="0"/>
      <w:divBdr>
        <w:top w:val="none" w:sz="0" w:space="0" w:color="auto"/>
        <w:left w:val="none" w:sz="0" w:space="0" w:color="auto"/>
        <w:bottom w:val="none" w:sz="0" w:space="0" w:color="auto"/>
        <w:right w:val="none" w:sz="0" w:space="0" w:color="auto"/>
      </w:divBdr>
    </w:div>
    <w:div w:id="319162636">
      <w:bodyDiv w:val="1"/>
      <w:marLeft w:val="0"/>
      <w:marRight w:val="0"/>
      <w:marTop w:val="0"/>
      <w:marBottom w:val="0"/>
      <w:divBdr>
        <w:top w:val="none" w:sz="0" w:space="0" w:color="auto"/>
        <w:left w:val="none" w:sz="0" w:space="0" w:color="auto"/>
        <w:bottom w:val="none" w:sz="0" w:space="0" w:color="auto"/>
        <w:right w:val="none" w:sz="0" w:space="0" w:color="auto"/>
      </w:divBdr>
      <w:divsChild>
        <w:div w:id="968894914">
          <w:marLeft w:val="0"/>
          <w:marRight w:val="0"/>
          <w:marTop w:val="0"/>
          <w:marBottom w:val="0"/>
          <w:divBdr>
            <w:top w:val="none" w:sz="0" w:space="0" w:color="auto"/>
            <w:left w:val="none" w:sz="0" w:space="0" w:color="auto"/>
            <w:bottom w:val="none" w:sz="0" w:space="0" w:color="auto"/>
            <w:right w:val="none" w:sz="0" w:space="0" w:color="auto"/>
          </w:divBdr>
          <w:divsChild>
            <w:div w:id="1514102395">
              <w:marLeft w:val="0"/>
              <w:marRight w:val="0"/>
              <w:marTop w:val="0"/>
              <w:marBottom w:val="0"/>
              <w:divBdr>
                <w:top w:val="none" w:sz="0" w:space="0" w:color="auto"/>
                <w:left w:val="none" w:sz="0" w:space="0" w:color="auto"/>
                <w:bottom w:val="none" w:sz="0" w:space="0" w:color="auto"/>
                <w:right w:val="none" w:sz="0" w:space="0" w:color="auto"/>
              </w:divBdr>
              <w:divsChild>
                <w:div w:id="208612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394985">
      <w:bodyDiv w:val="1"/>
      <w:marLeft w:val="0"/>
      <w:marRight w:val="0"/>
      <w:marTop w:val="0"/>
      <w:marBottom w:val="0"/>
      <w:divBdr>
        <w:top w:val="none" w:sz="0" w:space="0" w:color="auto"/>
        <w:left w:val="none" w:sz="0" w:space="0" w:color="auto"/>
        <w:bottom w:val="none" w:sz="0" w:space="0" w:color="auto"/>
        <w:right w:val="none" w:sz="0" w:space="0" w:color="auto"/>
      </w:divBdr>
      <w:divsChild>
        <w:div w:id="464348468">
          <w:marLeft w:val="0"/>
          <w:marRight w:val="0"/>
          <w:marTop w:val="0"/>
          <w:marBottom w:val="0"/>
          <w:divBdr>
            <w:top w:val="none" w:sz="0" w:space="0" w:color="auto"/>
            <w:left w:val="none" w:sz="0" w:space="0" w:color="auto"/>
            <w:bottom w:val="none" w:sz="0" w:space="0" w:color="auto"/>
            <w:right w:val="none" w:sz="0" w:space="0" w:color="auto"/>
          </w:divBdr>
          <w:divsChild>
            <w:div w:id="1215699133">
              <w:marLeft w:val="0"/>
              <w:marRight w:val="0"/>
              <w:marTop w:val="0"/>
              <w:marBottom w:val="0"/>
              <w:divBdr>
                <w:top w:val="none" w:sz="0" w:space="0" w:color="auto"/>
                <w:left w:val="none" w:sz="0" w:space="0" w:color="auto"/>
                <w:bottom w:val="none" w:sz="0" w:space="0" w:color="auto"/>
                <w:right w:val="none" w:sz="0" w:space="0" w:color="auto"/>
              </w:divBdr>
              <w:divsChild>
                <w:div w:id="1001469257">
                  <w:marLeft w:val="0"/>
                  <w:marRight w:val="0"/>
                  <w:marTop w:val="0"/>
                  <w:marBottom w:val="0"/>
                  <w:divBdr>
                    <w:top w:val="none" w:sz="0" w:space="0" w:color="auto"/>
                    <w:left w:val="none" w:sz="0" w:space="0" w:color="auto"/>
                    <w:bottom w:val="none" w:sz="0" w:space="0" w:color="auto"/>
                    <w:right w:val="none" w:sz="0" w:space="0" w:color="auto"/>
                  </w:divBdr>
                  <w:divsChild>
                    <w:div w:id="38957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0031380">
      <w:bodyDiv w:val="1"/>
      <w:marLeft w:val="0"/>
      <w:marRight w:val="0"/>
      <w:marTop w:val="0"/>
      <w:marBottom w:val="0"/>
      <w:divBdr>
        <w:top w:val="none" w:sz="0" w:space="0" w:color="auto"/>
        <w:left w:val="none" w:sz="0" w:space="0" w:color="auto"/>
        <w:bottom w:val="none" w:sz="0" w:space="0" w:color="auto"/>
        <w:right w:val="none" w:sz="0" w:space="0" w:color="auto"/>
      </w:divBdr>
      <w:divsChild>
        <w:div w:id="1590850278">
          <w:marLeft w:val="0"/>
          <w:marRight w:val="0"/>
          <w:marTop w:val="0"/>
          <w:marBottom w:val="0"/>
          <w:divBdr>
            <w:top w:val="none" w:sz="0" w:space="0" w:color="auto"/>
            <w:left w:val="none" w:sz="0" w:space="0" w:color="auto"/>
            <w:bottom w:val="none" w:sz="0" w:space="0" w:color="auto"/>
            <w:right w:val="none" w:sz="0" w:space="0" w:color="auto"/>
          </w:divBdr>
          <w:divsChild>
            <w:div w:id="1340080220">
              <w:marLeft w:val="0"/>
              <w:marRight w:val="0"/>
              <w:marTop w:val="0"/>
              <w:marBottom w:val="0"/>
              <w:divBdr>
                <w:top w:val="none" w:sz="0" w:space="0" w:color="auto"/>
                <w:left w:val="none" w:sz="0" w:space="0" w:color="auto"/>
                <w:bottom w:val="none" w:sz="0" w:space="0" w:color="auto"/>
                <w:right w:val="none" w:sz="0" w:space="0" w:color="auto"/>
              </w:divBdr>
              <w:divsChild>
                <w:div w:id="329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6322337">
      <w:bodyDiv w:val="1"/>
      <w:marLeft w:val="0"/>
      <w:marRight w:val="0"/>
      <w:marTop w:val="0"/>
      <w:marBottom w:val="0"/>
      <w:divBdr>
        <w:top w:val="none" w:sz="0" w:space="0" w:color="auto"/>
        <w:left w:val="none" w:sz="0" w:space="0" w:color="auto"/>
        <w:bottom w:val="none" w:sz="0" w:space="0" w:color="auto"/>
        <w:right w:val="none" w:sz="0" w:space="0" w:color="auto"/>
      </w:divBdr>
    </w:div>
    <w:div w:id="386029632">
      <w:bodyDiv w:val="1"/>
      <w:marLeft w:val="0"/>
      <w:marRight w:val="0"/>
      <w:marTop w:val="0"/>
      <w:marBottom w:val="0"/>
      <w:divBdr>
        <w:top w:val="none" w:sz="0" w:space="0" w:color="auto"/>
        <w:left w:val="none" w:sz="0" w:space="0" w:color="auto"/>
        <w:bottom w:val="none" w:sz="0" w:space="0" w:color="auto"/>
        <w:right w:val="none" w:sz="0" w:space="0" w:color="auto"/>
      </w:divBdr>
      <w:divsChild>
        <w:div w:id="1511144356">
          <w:marLeft w:val="0"/>
          <w:marRight w:val="0"/>
          <w:marTop w:val="0"/>
          <w:marBottom w:val="0"/>
          <w:divBdr>
            <w:top w:val="none" w:sz="0" w:space="0" w:color="auto"/>
            <w:left w:val="none" w:sz="0" w:space="0" w:color="auto"/>
            <w:bottom w:val="none" w:sz="0" w:space="0" w:color="auto"/>
            <w:right w:val="none" w:sz="0" w:space="0" w:color="auto"/>
          </w:divBdr>
          <w:divsChild>
            <w:div w:id="1988703882">
              <w:marLeft w:val="0"/>
              <w:marRight w:val="0"/>
              <w:marTop w:val="0"/>
              <w:marBottom w:val="0"/>
              <w:divBdr>
                <w:top w:val="none" w:sz="0" w:space="0" w:color="auto"/>
                <w:left w:val="none" w:sz="0" w:space="0" w:color="auto"/>
                <w:bottom w:val="none" w:sz="0" w:space="0" w:color="auto"/>
                <w:right w:val="none" w:sz="0" w:space="0" w:color="auto"/>
              </w:divBdr>
              <w:divsChild>
                <w:div w:id="1050230821">
                  <w:marLeft w:val="0"/>
                  <w:marRight w:val="0"/>
                  <w:marTop w:val="0"/>
                  <w:marBottom w:val="0"/>
                  <w:divBdr>
                    <w:top w:val="none" w:sz="0" w:space="0" w:color="auto"/>
                    <w:left w:val="none" w:sz="0" w:space="0" w:color="auto"/>
                    <w:bottom w:val="none" w:sz="0" w:space="0" w:color="auto"/>
                    <w:right w:val="none" w:sz="0" w:space="0" w:color="auto"/>
                  </w:divBdr>
                  <w:divsChild>
                    <w:div w:id="1068923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5249171">
      <w:bodyDiv w:val="1"/>
      <w:marLeft w:val="0"/>
      <w:marRight w:val="0"/>
      <w:marTop w:val="0"/>
      <w:marBottom w:val="0"/>
      <w:divBdr>
        <w:top w:val="none" w:sz="0" w:space="0" w:color="auto"/>
        <w:left w:val="none" w:sz="0" w:space="0" w:color="auto"/>
        <w:bottom w:val="none" w:sz="0" w:space="0" w:color="auto"/>
        <w:right w:val="none" w:sz="0" w:space="0" w:color="auto"/>
      </w:divBdr>
    </w:div>
    <w:div w:id="455804538">
      <w:bodyDiv w:val="1"/>
      <w:marLeft w:val="0"/>
      <w:marRight w:val="0"/>
      <w:marTop w:val="0"/>
      <w:marBottom w:val="0"/>
      <w:divBdr>
        <w:top w:val="none" w:sz="0" w:space="0" w:color="auto"/>
        <w:left w:val="none" w:sz="0" w:space="0" w:color="auto"/>
        <w:bottom w:val="none" w:sz="0" w:space="0" w:color="auto"/>
        <w:right w:val="none" w:sz="0" w:space="0" w:color="auto"/>
      </w:divBdr>
    </w:div>
    <w:div w:id="459763117">
      <w:bodyDiv w:val="1"/>
      <w:marLeft w:val="0"/>
      <w:marRight w:val="0"/>
      <w:marTop w:val="0"/>
      <w:marBottom w:val="0"/>
      <w:divBdr>
        <w:top w:val="none" w:sz="0" w:space="0" w:color="auto"/>
        <w:left w:val="none" w:sz="0" w:space="0" w:color="auto"/>
        <w:bottom w:val="none" w:sz="0" w:space="0" w:color="auto"/>
        <w:right w:val="none" w:sz="0" w:space="0" w:color="auto"/>
      </w:divBdr>
    </w:div>
    <w:div w:id="477914882">
      <w:bodyDiv w:val="1"/>
      <w:marLeft w:val="0"/>
      <w:marRight w:val="0"/>
      <w:marTop w:val="0"/>
      <w:marBottom w:val="0"/>
      <w:divBdr>
        <w:top w:val="none" w:sz="0" w:space="0" w:color="auto"/>
        <w:left w:val="none" w:sz="0" w:space="0" w:color="auto"/>
        <w:bottom w:val="none" w:sz="0" w:space="0" w:color="auto"/>
        <w:right w:val="none" w:sz="0" w:space="0" w:color="auto"/>
      </w:divBdr>
      <w:divsChild>
        <w:div w:id="1899512050">
          <w:marLeft w:val="0"/>
          <w:marRight w:val="0"/>
          <w:marTop w:val="0"/>
          <w:marBottom w:val="0"/>
          <w:divBdr>
            <w:top w:val="none" w:sz="0" w:space="0" w:color="auto"/>
            <w:left w:val="none" w:sz="0" w:space="0" w:color="auto"/>
            <w:bottom w:val="none" w:sz="0" w:space="0" w:color="auto"/>
            <w:right w:val="none" w:sz="0" w:space="0" w:color="auto"/>
          </w:divBdr>
          <w:divsChild>
            <w:div w:id="1485510474">
              <w:marLeft w:val="0"/>
              <w:marRight w:val="0"/>
              <w:marTop w:val="0"/>
              <w:marBottom w:val="0"/>
              <w:divBdr>
                <w:top w:val="none" w:sz="0" w:space="0" w:color="auto"/>
                <w:left w:val="none" w:sz="0" w:space="0" w:color="auto"/>
                <w:bottom w:val="none" w:sz="0" w:space="0" w:color="auto"/>
                <w:right w:val="none" w:sz="0" w:space="0" w:color="auto"/>
              </w:divBdr>
              <w:divsChild>
                <w:div w:id="342557318">
                  <w:marLeft w:val="0"/>
                  <w:marRight w:val="0"/>
                  <w:marTop w:val="0"/>
                  <w:marBottom w:val="0"/>
                  <w:divBdr>
                    <w:top w:val="none" w:sz="0" w:space="0" w:color="auto"/>
                    <w:left w:val="none" w:sz="0" w:space="0" w:color="auto"/>
                    <w:bottom w:val="none" w:sz="0" w:space="0" w:color="auto"/>
                    <w:right w:val="none" w:sz="0" w:space="0" w:color="auto"/>
                  </w:divBdr>
                </w:div>
                <w:div w:id="742871019">
                  <w:marLeft w:val="0"/>
                  <w:marRight w:val="0"/>
                  <w:marTop w:val="0"/>
                  <w:marBottom w:val="0"/>
                  <w:divBdr>
                    <w:top w:val="none" w:sz="0" w:space="0" w:color="auto"/>
                    <w:left w:val="none" w:sz="0" w:space="0" w:color="auto"/>
                    <w:bottom w:val="none" w:sz="0" w:space="0" w:color="auto"/>
                    <w:right w:val="none" w:sz="0" w:space="0" w:color="auto"/>
                  </w:divBdr>
                </w:div>
                <w:div w:id="915168942">
                  <w:marLeft w:val="0"/>
                  <w:marRight w:val="0"/>
                  <w:marTop w:val="0"/>
                  <w:marBottom w:val="0"/>
                  <w:divBdr>
                    <w:top w:val="none" w:sz="0" w:space="0" w:color="auto"/>
                    <w:left w:val="none" w:sz="0" w:space="0" w:color="auto"/>
                    <w:bottom w:val="none" w:sz="0" w:space="0" w:color="auto"/>
                    <w:right w:val="none" w:sz="0" w:space="0" w:color="auto"/>
                  </w:divBdr>
                </w:div>
                <w:div w:id="927227312">
                  <w:marLeft w:val="0"/>
                  <w:marRight w:val="0"/>
                  <w:marTop w:val="0"/>
                  <w:marBottom w:val="0"/>
                  <w:divBdr>
                    <w:top w:val="none" w:sz="0" w:space="0" w:color="auto"/>
                    <w:left w:val="none" w:sz="0" w:space="0" w:color="auto"/>
                    <w:bottom w:val="none" w:sz="0" w:space="0" w:color="auto"/>
                    <w:right w:val="none" w:sz="0" w:space="0" w:color="auto"/>
                  </w:divBdr>
                </w:div>
                <w:div w:id="985551976">
                  <w:marLeft w:val="0"/>
                  <w:marRight w:val="0"/>
                  <w:marTop w:val="0"/>
                  <w:marBottom w:val="0"/>
                  <w:divBdr>
                    <w:top w:val="none" w:sz="0" w:space="0" w:color="auto"/>
                    <w:left w:val="none" w:sz="0" w:space="0" w:color="auto"/>
                    <w:bottom w:val="none" w:sz="0" w:space="0" w:color="auto"/>
                    <w:right w:val="none" w:sz="0" w:space="0" w:color="auto"/>
                  </w:divBdr>
                </w:div>
                <w:div w:id="1123771751">
                  <w:marLeft w:val="0"/>
                  <w:marRight w:val="0"/>
                  <w:marTop w:val="0"/>
                  <w:marBottom w:val="0"/>
                  <w:divBdr>
                    <w:top w:val="none" w:sz="0" w:space="0" w:color="auto"/>
                    <w:left w:val="none" w:sz="0" w:space="0" w:color="auto"/>
                    <w:bottom w:val="none" w:sz="0" w:space="0" w:color="auto"/>
                    <w:right w:val="none" w:sz="0" w:space="0" w:color="auto"/>
                  </w:divBdr>
                </w:div>
                <w:div w:id="1416703105">
                  <w:marLeft w:val="0"/>
                  <w:marRight w:val="0"/>
                  <w:marTop w:val="0"/>
                  <w:marBottom w:val="0"/>
                  <w:divBdr>
                    <w:top w:val="none" w:sz="0" w:space="0" w:color="auto"/>
                    <w:left w:val="none" w:sz="0" w:space="0" w:color="auto"/>
                    <w:bottom w:val="none" w:sz="0" w:space="0" w:color="auto"/>
                    <w:right w:val="none" w:sz="0" w:space="0" w:color="auto"/>
                  </w:divBdr>
                </w:div>
                <w:div w:id="1678195289">
                  <w:marLeft w:val="0"/>
                  <w:marRight w:val="0"/>
                  <w:marTop w:val="0"/>
                  <w:marBottom w:val="0"/>
                  <w:divBdr>
                    <w:top w:val="none" w:sz="0" w:space="0" w:color="auto"/>
                    <w:left w:val="none" w:sz="0" w:space="0" w:color="auto"/>
                    <w:bottom w:val="none" w:sz="0" w:space="0" w:color="auto"/>
                    <w:right w:val="none" w:sz="0" w:space="0" w:color="auto"/>
                  </w:divBdr>
                </w:div>
                <w:div w:id="1690445284">
                  <w:marLeft w:val="0"/>
                  <w:marRight w:val="0"/>
                  <w:marTop w:val="0"/>
                  <w:marBottom w:val="0"/>
                  <w:divBdr>
                    <w:top w:val="none" w:sz="0" w:space="0" w:color="auto"/>
                    <w:left w:val="none" w:sz="0" w:space="0" w:color="auto"/>
                    <w:bottom w:val="none" w:sz="0" w:space="0" w:color="auto"/>
                    <w:right w:val="none" w:sz="0" w:space="0" w:color="auto"/>
                  </w:divBdr>
                </w:div>
                <w:div w:id="2090928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994580">
      <w:bodyDiv w:val="1"/>
      <w:marLeft w:val="0"/>
      <w:marRight w:val="0"/>
      <w:marTop w:val="0"/>
      <w:marBottom w:val="0"/>
      <w:divBdr>
        <w:top w:val="none" w:sz="0" w:space="0" w:color="auto"/>
        <w:left w:val="none" w:sz="0" w:space="0" w:color="auto"/>
        <w:bottom w:val="none" w:sz="0" w:space="0" w:color="auto"/>
        <w:right w:val="none" w:sz="0" w:space="0" w:color="auto"/>
      </w:divBdr>
      <w:divsChild>
        <w:div w:id="761488101">
          <w:marLeft w:val="0"/>
          <w:marRight w:val="0"/>
          <w:marTop w:val="0"/>
          <w:marBottom w:val="0"/>
          <w:divBdr>
            <w:top w:val="none" w:sz="0" w:space="0" w:color="auto"/>
            <w:left w:val="none" w:sz="0" w:space="0" w:color="auto"/>
            <w:bottom w:val="none" w:sz="0" w:space="0" w:color="auto"/>
            <w:right w:val="none" w:sz="0" w:space="0" w:color="auto"/>
          </w:divBdr>
          <w:divsChild>
            <w:div w:id="952328116">
              <w:marLeft w:val="0"/>
              <w:marRight w:val="0"/>
              <w:marTop w:val="0"/>
              <w:marBottom w:val="0"/>
              <w:divBdr>
                <w:top w:val="none" w:sz="0" w:space="0" w:color="auto"/>
                <w:left w:val="none" w:sz="0" w:space="0" w:color="auto"/>
                <w:bottom w:val="none" w:sz="0" w:space="0" w:color="auto"/>
                <w:right w:val="none" w:sz="0" w:space="0" w:color="auto"/>
              </w:divBdr>
              <w:divsChild>
                <w:div w:id="2084910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619092">
      <w:bodyDiv w:val="1"/>
      <w:marLeft w:val="0"/>
      <w:marRight w:val="0"/>
      <w:marTop w:val="0"/>
      <w:marBottom w:val="0"/>
      <w:divBdr>
        <w:top w:val="none" w:sz="0" w:space="0" w:color="auto"/>
        <w:left w:val="none" w:sz="0" w:space="0" w:color="auto"/>
        <w:bottom w:val="none" w:sz="0" w:space="0" w:color="auto"/>
        <w:right w:val="none" w:sz="0" w:space="0" w:color="auto"/>
      </w:divBdr>
    </w:div>
    <w:div w:id="547642554">
      <w:bodyDiv w:val="1"/>
      <w:marLeft w:val="0"/>
      <w:marRight w:val="0"/>
      <w:marTop w:val="0"/>
      <w:marBottom w:val="0"/>
      <w:divBdr>
        <w:top w:val="none" w:sz="0" w:space="0" w:color="auto"/>
        <w:left w:val="none" w:sz="0" w:space="0" w:color="auto"/>
        <w:bottom w:val="none" w:sz="0" w:space="0" w:color="auto"/>
        <w:right w:val="none" w:sz="0" w:space="0" w:color="auto"/>
      </w:divBdr>
      <w:divsChild>
        <w:div w:id="224146450">
          <w:marLeft w:val="0"/>
          <w:marRight w:val="0"/>
          <w:marTop w:val="0"/>
          <w:marBottom w:val="0"/>
          <w:divBdr>
            <w:top w:val="none" w:sz="0" w:space="0" w:color="auto"/>
            <w:left w:val="none" w:sz="0" w:space="0" w:color="auto"/>
            <w:bottom w:val="none" w:sz="0" w:space="0" w:color="auto"/>
            <w:right w:val="none" w:sz="0" w:space="0" w:color="auto"/>
          </w:divBdr>
          <w:divsChild>
            <w:div w:id="573854609">
              <w:marLeft w:val="0"/>
              <w:marRight w:val="0"/>
              <w:marTop w:val="0"/>
              <w:marBottom w:val="0"/>
              <w:divBdr>
                <w:top w:val="none" w:sz="0" w:space="0" w:color="auto"/>
                <w:left w:val="none" w:sz="0" w:space="0" w:color="auto"/>
                <w:bottom w:val="none" w:sz="0" w:space="0" w:color="auto"/>
                <w:right w:val="none" w:sz="0" w:space="0" w:color="auto"/>
              </w:divBdr>
              <w:divsChild>
                <w:div w:id="1638293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775534">
      <w:bodyDiv w:val="1"/>
      <w:marLeft w:val="0"/>
      <w:marRight w:val="0"/>
      <w:marTop w:val="0"/>
      <w:marBottom w:val="0"/>
      <w:divBdr>
        <w:top w:val="none" w:sz="0" w:space="0" w:color="auto"/>
        <w:left w:val="none" w:sz="0" w:space="0" w:color="auto"/>
        <w:bottom w:val="none" w:sz="0" w:space="0" w:color="auto"/>
        <w:right w:val="none" w:sz="0" w:space="0" w:color="auto"/>
      </w:divBdr>
      <w:divsChild>
        <w:div w:id="946351782">
          <w:marLeft w:val="0"/>
          <w:marRight w:val="0"/>
          <w:marTop w:val="0"/>
          <w:marBottom w:val="0"/>
          <w:divBdr>
            <w:top w:val="none" w:sz="0" w:space="0" w:color="auto"/>
            <w:left w:val="none" w:sz="0" w:space="0" w:color="auto"/>
            <w:bottom w:val="none" w:sz="0" w:space="0" w:color="auto"/>
            <w:right w:val="none" w:sz="0" w:space="0" w:color="auto"/>
          </w:divBdr>
          <w:divsChild>
            <w:div w:id="578709916">
              <w:marLeft w:val="0"/>
              <w:marRight w:val="0"/>
              <w:marTop w:val="0"/>
              <w:marBottom w:val="0"/>
              <w:divBdr>
                <w:top w:val="none" w:sz="0" w:space="0" w:color="auto"/>
                <w:left w:val="none" w:sz="0" w:space="0" w:color="auto"/>
                <w:bottom w:val="none" w:sz="0" w:space="0" w:color="auto"/>
                <w:right w:val="none" w:sz="0" w:space="0" w:color="auto"/>
              </w:divBdr>
              <w:divsChild>
                <w:div w:id="1604605565">
                  <w:marLeft w:val="0"/>
                  <w:marRight w:val="0"/>
                  <w:marTop w:val="0"/>
                  <w:marBottom w:val="0"/>
                  <w:divBdr>
                    <w:top w:val="none" w:sz="0" w:space="0" w:color="auto"/>
                    <w:left w:val="none" w:sz="0" w:space="0" w:color="auto"/>
                    <w:bottom w:val="none" w:sz="0" w:space="0" w:color="auto"/>
                    <w:right w:val="none" w:sz="0" w:space="0" w:color="auto"/>
                  </w:divBdr>
                  <w:divsChild>
                    <w:div w:id="696810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5094429">
      <w:bodyDiv w:val="1"/>
      <w:marLeft w:val="0"/>
      <w:marRight w:val="0"/>
      <w:marTop w:val="0"/>
      <w:marBottom w:val="0"/>
      <w:divBdr>
        <w:top w:val="none" w:sz="0" w:space="0" w:color="auto"/>
        <w:left w:val="none" w:sz="0" w:space="0" w:color="auto"/>
        <w:bottom w:val="none" w:sz="0" w:space="0" w:color="auto"/>
        <w:right w:val="none" w:sz="0" w:space="0" w:color="auto"/>
      </w:divBdr>
      <w:divsChild>
        <w:div w:id="932278231">
          <w:marLeft w:val="0"/>
          <w:marRight w:val="0"/>
          <w:marTop w:val="0"/>
          <w:marBottom w:val="0"/>
          <w:divBdr>
            <w:top w:val="none" w:sz="0" w:space="0" w:color="auto"/>
            <w:left w:val="none" w:sz="0" w:space="0" w:color="auto"/>
            <w:bottom w:val="none" w:sz="0" w:space="0" w:color="auto"/>
            <w:right w:val="none" w:sz="0" w:space="0" w:color="auto"/>
          </w:divBdr>
          <w:divsChild>
            <w:div w:id="1030689584">
              <w:marLeft w:val="0"/>
              <w:marRight w:val="0"/>
              <w:marTop w:val="0"/>
              <w:marBottom w:val="0"/>
              <w:divBdr>
                <w:top w:val="none" w:sz="0" w:space="0" w:color="auto"/>
                <w:left w:val="none" w:sz="0" w:space="0" w:color="auto"/>
                <w:bottom w:val="none" w:sz="0" w:space="0" w:color="auto"/>
                <w:right w:val="none" w:sz="0" w:space="0" w:color="auto"/>
              </w:divBdr>
              <w:divsChild>
                <w:div w:id="492257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885132">
      <w:bodyDiv w:val="1"/>
      <w:marLeft w:val="0"/>
      <w:marRight w:val="0"/>
      <w:marTop w:val="0"/>
      <w:marBottom w:val="0"/>
      <w:divBdr>
        <w:top w:val="none" w:sz="0" w:space="0" w:color="auto"/>
        <w:left w:val="none" w:sz="0" w:space="0" w:color="auto"/>
        <w:bottom w:val="none" w:sz="0" w:space="0" w:color="auto"/>
        <w:right w:val="none" w:sz="0" w:space="0" w:color="auto"/>
      </w:divBdr>
      <w:divsChild>
        <w:div w:id="1029989247">
          <w:marLeft w:val="0"/>
          <w:marRight w:val="0"/>
          <w:marTop w:val="0"/>
          <w:marBottom w:val="0"/>
          <w:divBdr>
            <w:top w:val="none" w:sz="0" w:space="0" w:color="auto"/>
            <w:left w:val="none" w:sz="0" w:space="0" w:color="auto"/>
            <w:bottom w:val="none" w:sz="0" w:space="0" w:color="auto"/>
            <w:right w:val="none" w:sz="0" w:space="0" w:color="auto"/>
          </w:divBdr>
          <w:divsChild>
            <w:div w:id="826170916">
              <w:marLeft w:val="0"/>
              <w:marRight w:val="0"/>
              <w:marTop w:val="0"/>
              <w:marBottom w:val="0"/>
              <w:divBdr>
                <w:top w:val="none" w:sz="0" w:space="0" w:color="auto"/>
                <w:left w:val="none" w:sz="0" w:space="0" w:color="auto"/>
                <w:bottom w:val="none" w:sz="0" w:space="0" w:color="auto"/>
                <w:right w:val="none" w:sz="0" w:space="0" w:color="auto"/>
              </w:divBdr>
              <w:divsChild>
                <w:div w:id="2144227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12172">
      <w:bodyDiv w:val="1"/>
      <w:marLeft w:val="0"/>
      <w:marRight w:val="0"/>
      <w:marTop w:val="0"/>
      <w:marBottom w:val="0"/>
      <w:divBdr>
        <w:top w:val="none" w:sz="0" w:space="0" w:color="auto"/>
        <w:left w:val="none" w:sz="0" w:space="0" w:color="auto"/>
        <w:bottom w:val="none" w:sz="0" w:space="0" w:color="auto"/>
        <w:right w:val="none" w:sz="0" w:space="0" w:color="auto"/>
      </w:divBdr>
      <w:divsChild>
        <w:div w:id="929658269">
          <w:marLeft w:val="0"/>
          <w:marRight w:val="0"/>
          <w:marTop w:val="0"/>
          <w:marBottom w:val="0"/>
          <w:divBdr>
            <w:top w:val="none" w:sz="0" w:space="0" w:color="auto"/>
            <w:left w:val="none" w:sz="0" w:space="0" w:color="auto"/>
            <w:bottom w:val="none" w:sz="0" w:space="0" w:color="auto"/>
            <w:right w:val="none" w:sz="0" w:space="0" w:color="auto"/>
          </w:divBdr>
        </w:div>
      </w:divsChild>
    </w:div>
    <w:div w:id="619799338">
      <w:bodyDiv w:val="1"/>
      <w:marLeft w:val="0"/>
      <w:marRight w:val="0"/>
      <w:marTop w:val="0"/>
      <w:marBottom w:val="0"/>
      <w:divBdr>
        <w:top w:val="none" w:sz="0" w:space="0" w:color="auto"/>
        <w:left w:val="none" w:sz="0" w:space="0" w:color="auto"/>
        <w:bottom w:val="none" w:sz="0" w:space="0" w:color="auto"/>
        <w:right w:val="none" w:sz="0" w:space="0" w:color="auto"/>
      </w:divBdr>
    </w:div>
    <w:div w:id="641035561">
      <w:bodyDiv w:val="1"/>
      <w:marLeft w:val="0"/>
      <w:marRight w:val="0"/>
      <w:marTop w:val="0"/>
      <w:marBottom w:val="0"/>
      <w:divBdr>
        <w:top w:val="none" w:sz="0" w:space="0" w:color="auto"/>
        <w:left w:val="none" w:sz="0" w:space="0" w:color="auto"/>
        <w:bottom w:val="none" w:sz="0" w:space="0" w:color="auto"/>
        <w:right w:val="none" w:sz="0" w:space="0" w:color="auto"/>
      </w:divBdr>
      <w:divsChild>
        <w:div w:id="1778405256">
          <w:marLeft w:val="0"/>
          <w:marRight w:val="0"/>
          <w:marTop w:val="0"/>
          <w:marBottom w:val="0"/>
          <w:divBdr>
            <w:top w:val="none" w:sz="0" w:space="0" w:color="auto"/>
            <w:left w:val="none" w:sz="0" w:space="0" w:color="auto"/>
            <w:bottom w:val="none" w:sz="0" w:space="0" w:color="auto"/>
            <w:right w:val="none" w:sz="0" w:space="0" w:color="auto"/>
          </w:divBdr>
          <w:divsChild>
            <w:div w:id="1106999804">
              <w:marLeft w:val="0"/>
              <w:marRight w:val="0"/>
              <w:marTop w:val="0"/>
              <w:marBottom w:val="0"/>
              <w:divBdr>
                <w:top w:val="none" w:sz="0" w:space="0" w:color="auto"/>
                <w:left w:val="none" w:sz="0" w:space="0" w:color="auto"/>
                <w:bottom w:val="none" w:sz="0" w:space="0" w:color="auto"/>
                <w:right w:val="none" w:sz="0" w:space="0" w:color="auto"/>
              </w:divBdr>
              <w:divsChild>
                <w:div w:id="1866088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557747">
      <w:bodyDiv w:val="1"/>
      <w:marLeft w:val="0"/>
      <w:marRight w:val="0"/>
      <w:marTop w:val="0"/>
      <w:marBottom w:val="0"/>
      <w:divBdr>
        <w:top w:val="none" w:sz="0" w:space="0" w:color="auto"/>
        <w:left w:val="none" w:sz="0" w:space="0" w:color="auto"/>
        <w:bottom w:val="none" w:sz="0" w:space="0" w:color="auto"/>
        <w:right w:val="none" w:sz="0" w:space="0" w:color="auto"/>
      </w:divBdr>
      <w:divsChild>
        <w:div w:id="225068842">
          <w:marLeft w:val="0"/>
          <w:marRight w:val="0"/>
          <w:marTop w:val="0"/>
          <w:marBottom w:val="0"/>
          <w:divBdr>
            <w:top w:val="none" w:sz="0" w:space="0" w:color="auto"/>
            <w:left w:val="none" w:sz="0" w:space="0" w:color="auto"/>
            <w:bottom w:val="none" w:sz="0" w:space="0" w:color="auto"/>
            <w:right w:val="none" w:sz="0" w:space="0" w:color="auto"/>
          </w:divBdr>
          <w:divsChild>
            <w:div w:id="1062557536">
              <w:marLeft w:val="0"/>
              <w:marRight w:val="0"/>
              <w:marTop w:val="0"/>
              <w:marBottom w:val="0"/>
              <w:divBdr>
                <w:top w:val="none" w:sz="0" w:space="0" w:color="auto"/>
                <w:left w:val="none" w:sz="0" w:space="0" w:color="auto"/>
                <w:bottom w:val="none" w:sz="0" w:space="0" w:color="auto"/>
                <w:right w:val="none" w:sz="0" w:space="0" w:color="auto"/>
              </w:divBdr>
              <w:divsChild>
                <w:div w:id="277180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081663">
      <w:bodyDiv w:val="1"/>
      <w:marLeft w:val="0"/>
      <w:marRight w:val="0"/>
      <w:marTop w:val="0"/>
      <w:marBottom w:val="0"/>
      <w:divBdr>
        <w:top w:val="none" w:sz="0" w:space="0" w:color="auto"/>
        <w:left w:val="none" w:sz="0" w:space="0" w:color="auto"/>
        <w:bottom w:val="none" w:sz="0" w:space="0" w:color="auto"/>
        <w:right w:val="none" w:sz="0" w:space="0" w:color="auto"/>
      </w:divBdr>
      <w:divsChild>
        <w:div w:id="2070570523">
          <w:marLeft w:val="0"/>
          <w:marRight w:val="0"/>
          <w:marTop w:val="0"/>
          <w:marBottom w:val="0"/>
          <w:divBdr>
            <w:top w:val="none" w:sz="0" w:space="0" w:color="auto"/>
            <w:left w:val="none" w:sz="0" w:space="0" w:color="auto"/>
            <w:bottom w:val="none" w:sz="0" w:space="0" w:color="auto"/>
            <w:right w:val="none" w:sz="0" w:space="0" w:color="auto"/>
          </w:divBdr>
        </w:div>
      </w:divsChild>
    </w:div>
    <w:div w:id="874392602">
      <w:bodyDiv w:val="1"/>
      <w:marLeft w:val="0"/>
      <w:marRight w:val="0"/>
      <w:marTop w:val="0"/>
      <w:marBottom w:val="0"/>
      <w:divBdr>
        <w:top w:val="none" w:sz="0" w:space="0" w:color="auto"/>
        <w:left w:val="none" w:sz="0" w:space="0" w:color="auto"/>
        <w:bottom w:val="none" w:sz="0" w:space="0" w:color="auto"/>
        <w:right w:val="none" w:sz="0" w:space="0" w:color="auto"/>
      </w:divBdr>
    </w:div>
    <w:div w:id="907424032">
      <w:bodyDiv w:val="1"/>
      <w:marLeft w:val="0"/>
      <w:marRight w:val="0"/>
      <w:marTop w:val="0"/>
      <w:marBottom w:val="0"/>
      <w:divBdr>
        <w:top w:val="none" w:sz="0" w:space="0" w:color="auto"/>
        <w:left w:val="none" w:sz="0" w:space="0" w:color="auto"/>
        <w:bottom w:val="none" w:sz="0" w:space="0" w:color="auto"/>
        <w:right w:val="none" w:sz="0" w:space="0" w:color="auto"/>
      </w:divBdr>
    </w:div>
    <w:div w:id="943221620">
      <w:bodyDiv w:val="1"/>
      <w:marLeft w:val="0"/>
      <w:marRight w:val="0"/>
      <w:marTop w:val="0"/>
      <w:marBottom w:val="0"/>
      <w:divBdr>
        <w:top w:val="none" w:sz="0" w:space="0" w:color="auto"/>
        <w:left w:val="none" w:sz="0" w:space="0" w:color="auto"/>
        <w:bottom w:val="none" w:sz="0" w:space="0" w:color="auto"/>
        <w:right w:val="none" w:sz="0" w:space="0" w:color="auto"/>
      </w:divBdr>
    </w:div>
    <w:div w:id="1013847632">
      <w:bodyDiv w:val="1"/>
      <w:marLeft w:val="0"/>
      <w:marRight w:val="0"/>
      <w:marTop w:val="0"/>
      <w:marBottom w:val="0"/>
      <w:divBdr>
        <w:top w:val="none" w:sz="0" w:space="0" w:color="auto"/>
        <w:left w:val="none" w:sz="0" w:space="0" w:color="auto"/>
        <w:bottom w:val="none" w:sz="0" w:space="0" w:color="auto"/>
        <w:right w:val="none" w:sz="0" w:space="0" w:color="auto"/>
      </w:divBdr>
      <w:divsChild>
        <w:div w:id="1736126372">
          <w:marLeft w:val="0"/>
          <w:marRight w:val="0"/>
          <w:marTop w:val="0"/>
          <w:marBottom w:val="0"/>
          <w:divBdr>
            <w:top w:val="none" w:sz="0" w:space="0" w:color="auto"/>
            <w:left w:val="none" w:sz="0" w:space="0" w:color="auto"/>
            <w:bottom w:val="none" w:sz="0" w:space="0" w:color="auto"/>
            <w:right w:val="none" w:sz="0" w:space="0" w:color="auto"/>
          </w:divBdr>
          <w:divsChild>
            <w:div w:id="1789543401">
              <w:marLeft w:val="0"/>
              <w:marRight w:val="0"/>
              <w:marTop w:val="0"/>
              <w:marBottom w:val="0"/>
              <w:divBdr>
                <w:top w:val="none" w:sz="0" w:space="0" w:color="auto"/>
                <w:left w:val="none" w:sz="0" w:space="0" w:color="auto"/>
                <w:bottom w:val="none" w:sz="0" w:space="0" w:color="auto"/>
                <w:right w:val="none" w:sz="0" w:space="0" w:color="auto"/>
              </w:divBdr>
              <w:divsChild>
                <w:div w:id="165101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343707">
      <w:bodyDiv w:val="1"/>
      <w:marLeft w:val="0"/>
      <w:marRight w:val="0"/>
      <w:marTop w:val="0"/>
      <w:marBottom w:val="0"/>
      <w:divBdr>
        <w:top w:val="none" w:sz="0" w:space="0" w:color="auto"/>
        <w:left w:val="none" w:sz="0" w:space="0" w:color="auto"/>
        <w:bottom w:val="none" w:sz="0" w:space="0" w:color="auto"/>
        <w:right w:val="none" w:sz="0" w:space="0" w:color="auto"/>
      </w:divBdr>
      <w:divsChild>
        <w:div w:id="2101095288">
          <w:marLeft w:val="0"/>
          <w:marRight w:val="0"/>
          <w:marTop w:val="0"/>
          <w:marBottom w:val="0"/>
          <w:divBdr>
            <w:top w:val="none" w:sz="0" w:space="0" w:color="auto"/>
            <w:left w:val="none" w:sz="0" w:space="0" w:color="auto"/>
            <w:bottom w:val="none" w:sz="0" w:space="0" w:color="auto"/>
            <w:right w:val="none" w:sz="0" w:space="0" w:color="auto"/>
          </w:divBdr>
          <w:divsChild>
            <w:div w:id="584344009">
              <w:marLeft w:val="0"/>
              <w:marRight w:val="0"/>
              <w:marTop w:val="0"/>
              <w:marBottom w:val="0"/>
              <w:divBdr>
                <w:top w:val="none" w:sz="0" w:space="0" w:color="auto"/>
                <w:left w:val="none" w:sz="0" w:space="0" w:color="auto"/>
                <w:bottom w:val="none" w:sz="0" w:space="0" w:color="auto"/>
                <w:right w:val="none" w:sz="0" w:space="0" w:color="auto"/>
              </w:divBdr>
              <w:divsChild>
                <w:div w:id="1874264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091035">
      <w:bodyDiv w:val="1"/>
      <w:marLeft w:val="0"/>
      <w:marRight w:val="0"/>
      <w:marTop w:val="0"/>
      <w:marBottom w:val="0"/>
      <w:divBdr>
        <w:top w:val="none" w:sz="0" w:space="0" w:color="auto"/>
        <w:left w:val="none" w:sz="0" w:space="0" w:color="auto"/>
        <w:bottom w:val="none" w:sz="0" w:space="0" w:color="auto"/>
        <w:right w:val="none" w:sz="0" w:space="0" w:color="auto"/>
      </w:divBdr>
    </w:div>
    <w:div w:id="1077483494">
      <w:bodyDiv w:val="1"/>
      <w:marLeft w:val="0"/>
      <w:marRight w:val="0"/>
      <w:marTop w:val="0"/>
      <w:marBottom w:val="0"/>
      <w:divBdr>
        <w:top w:val="none" w:sz="0" w:space="0" w:color="auto"/>
        <w:left w:val="none" w:sz="0" w:space="0" w:color="auto"/>
        <w:bottom w:val="none" w:sz="0" w:space="0" w:color="auto"/>
        <w:right w:val="none" w:sz="0" w:space="0" w:color="auto"/>
      </w:divBdr>
    </w:div>
    <w:div w:id="1103261900">
      <w:bodyDiv w:val="1"/>
      <w:marLeft w:val="0"/>
      <w:marRight w:val="0"/>
      <w:marTop w:val="0"/>
      <w:marBottom w:val="0"/>
      <w:divBdr>
        <w:top w:val="none" w:sz="0" w:space="0" w:color="auto"/>
        <w:left w:val="none" w:sz="0" w:space="0" w:color="auto"/>
        <w:bottom w:val="none" w:sz="0" w:space="0" w:color="auto"/>
        <w:right w:val="none" w:sz="0" w:space="0" w:color="auto"/>
      </w:divBdr>
      <w:divsChild>
        <w:div w:id="1911651689">
          <w:marLeft w:val="0"/>
          <w:marRight w:val="0"/>
          <w:marTop w:val="0"/>
          <w:marBottom w:val="0"/>
          <w:divBdr>
            <w:top w:val="none" w:sz="0" w:space="0" w:color="auto"/>
            <w:left w:val="none" w:sz="0" w:space="0" w:color="auto"/>
            <w:bottom w:val="none" w:sz="0" w:space="0" w:color="auto"/>
            <w:right w:val="none" w:sz="0" w:space="0" w:color="auto"/>
          </w:divBdr>
          <w:divsChild>
            <w:div w:id="1544055845">
              <w:marLeft w:val="0"/>
              <w:marRight w:val="0"/>
              <w:marTop w:val="0"/>
              <w:marBottom w:val="0"/>
              <w:divBdr>
                <w:top w:val="none" w:sz="0" w:space="0" w:color="auto"/>
                <w:left w:val="none" w:sz="0" w:space="0" w:color="auto"/>
                <w:bottom w:val="none" w:sz="0" w:space="0" w:color="auto"/>
                <w:right w:val="none" w:sz="0" w:space="0" w:color="auto"/>
              </w:divBdr>
              <w:divsChild>
                <w:div w:id="2144426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291178">
      <w:bodyDiv w:val="1"/>
      <w:marLeft w:val="0"/>
      <w:marRight w:val="0"/>
      <w:marTop w:val="0"/>
      <w:marBottom w:val="0"/>
      <w:divBdr>
        <w:top w:val="none" w:sz="0" w:space="0" w:color="auto"/>
        <w:left w:val="none" w:sz="0" w:space="0" w:color="auto"/>
        <w:bottom w:val="none" w:sz="0" w:space="0" w:color="auto"/>
        <w:right w:val="none" w:sz="0" w:space="0" w:color="auto"/>
      </w:divBdr>
    </w:div>
    <w:div w:id="1122071987">
      <w:bodyDiv w:val="1"/>
      <w:marLeft w:val="0"/>
      <w:marRight w:val="0"/>
      <w:marTop w:val="0"/>
      <w:marBottom w:val="0"/>
      <w:divBdr>
        <w:top w:val="none" w:sz="0" w:space="0" w:color="auto"/>
        <w:left w:val="none" w:sz="0" w:space="0" w:color="auto"/>
        <w:bottom w:val="none" w:sz="0" w:space="0" w:color="auto"/>
        <w:right w:val="none" w:sz="0" w:space="0" w:color="auto"/>
      </w:divBdr>
      <w:divsChild>
        <w:div w:id="486437214">
          <w:marLeft w:val="0"/>
          <w:marRight w:val="0"/>
          <w:marTop w:val="0"/>
          <w:marBottom w:val="0"/>
          <w:divBdr>
            <w:top w:val="none" w:sz="0" w:space="0" w:color="auto"/>
            <w:left w:val="none" w:sz="0" w:space="0" w:color="auto"/>
            <w:bottom w:val="none" w:sz="0" w:space="0" w:color="auto"/>
            <w:right w:val="none" w:sz="0" w:space="0" w:color="auto"/>
          </w:divBdr>
          <w:divsChild>
            <w:div w:id="501627699">
              <w:marLeft w:val="0"/>
              <w:marRight w:val="0"/>
              <w:marTop w:val="0"/>
              <w:marBottom w:val="0"/>
              <w:divBdr>
                <w:top w:val="none" w:sz="0" w:space="0" w:color="auto"/>
                <w:left w:val="none" w:sz="0" w:space="0" w:color="auto"/>
                <w:bottom w:val="none" w:sz="0" w:space="0" w:color="auto"/>
                <w:right w:val="none" w:sz="0" w:space="0" w:color="auto"/>
              </w:divBdr>
              <w:divsChild>
                <w:div w:id="182924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158834">
      <w:bodyDiv w:val="1"/>
      <w:marLeft w:val="0"/>
      <w:marRight w:val="0"/>
      <w:marTop w:val="0"/>
      <w:marBottom w:val="0"/>
      <w:divBdr>
        <w:top w:val="none" w:sz="0" w:space="0" w:color="auto"/>
        <w:left w:val="none" w:sz="0" w:space="0" w:color="auto"/>
        <w:bottom w:val="none" w:sz="0" w:space="0" w:color="auto"/>
        <w:right w:val="none" w:sz="0" w:space="0" w:color="auto"/>
      </w:divBdr>
    </w:div>
    <w:div w:id="1183667081">
      <w:bodyDiv w:val="1"/>
      <w:marLeft w:val="0"/>
      <w:marRight w:val="0"/>
      <w:marTop w:val="0"/>
      <w:marBottom w:val="0"/>
      <w:divBdr>
        <w:top w:val="none" w:sz="0" w:space="0" w:color="auto"/>
        <w:left w:val="none" w:sz="0" w:space="0" w:color="auto"/>
        <w:bottom w:val="none" w:sz="0" w:space="0" w:color="auto"/>
        <w:right w:val="none" w:sz="0" w:space="0" w:color="auto"/>
      </w:divBdr>
    </w:div>
    <w:div w:id="1214733414">
      <w:bodyDiv w:val="1"/>
      <w:marLeft w:val="0"/>
      <w:marRight w:val="0"/>
      <w:marTop w:val="0"/>
      <w:marBottom w:val="0"/>
      <w:divBdr>
        <w:top w:val="none" w:sz="0" w:space="0" w:color="auto"/>
        <w:left w:val="none" w:sz="0" w:space="0" w:color="auto"/>
        <w:bottom w:val="none" w:sz="0" w:space="0" w:color="auto"/>
        <w:right w:val="none" w:sz="0" w:space="0" w:color="auto"/>
      </w:divBdr>
      <w:divsChild>
        <w:div w:id="243075975">
          <w:marLeft w:val="0"/>
          <w:marRight w:val="0"/>
          <w:marTop w:val="0"/>
          <w:marBottom w:val="0"/>
          <w:divBdr>
            <w:top w:val="none" w:sz="0" w:space="0" w:color="auto"/>
            <w:left w:val="none" w:sz="0" w:space="0" w:color="auto"/>
            <w:bottom w:val="none" w:sz="0" w:space="0" w:color="auto"/>
            <w:right w:val="none" w:sz="0" w:space="0" w:color="auto"/>
          </w:divBdr>
          <w:divsChild>
            <w:div w:id="706877816">
              <w:marLeft w:val="0"/>
              <w:marRight w:val="0"/>
              <w:marTop w:val="0"/>
              <w:marBottom w:val="0"/>
              <w:divBdr>
                <w:top w:val="none" w:sz="0" w:space="0" w:color="auto"/>
                <w:left w:val="none" w:sz="0" w:space="0" w:color="auto"/>
                <w:bottom w:val="none" w:sz="0" w:space="0" w:color="auto"/>
                <w:right w:val="none" w:sz="0" w:space="0" w:color="auto"/>
              </w:divBdr>
              <w:divsChild>
                <w:div w:id="1574461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172568">
      <w:bodyDiv w:val="1"/>
      <w:marLeft w:val="0"/>
      <w:marRight w:val="0"/>
      <w:marTop w:val="0"/>
      <w:marBottom w:val="0"/>
      <w:divBdr>
        <w:top w:val="none" w:sz="0" w:space="0" w:color="auto"/>
        <w:left w:val="none" w:sz="0" w:space="0" w:color="auto"/>
        <w:bottom w:val="none" w:sz="0" w:space="0" w:color="auto"/>
        <w:right w:val="none" w:sz="0" w:space="0" w:color="auto"/>
      </w:divBdr>
      <w:divsChild>
        <w:div w:id="397172751">
          <w:marLeft w:val="0"/>
          <w:marRight w:val="0"/>
          <w:marTop w:val="0"/>
          <w:marBottom w:val="0"/>
          <w:divBdr>
            <w:top w:val="none" w:sz="0" w:space="0" w:color="auto"/>
            <w:left w:val="none" w:sz="0" w:space="0" w:color="auto"/>
            <w:bottom w:val="none" w:sz="0" w:space="0" w:color="auto"/>
            <w:right w:val="none" w:sz="0" w:space="0" w:color="auto"/>
          </w:divBdr>
          <w:divsChild>
            <w:div w:id="810555291">
              <w:marLeft w:val="0"/>
              <w:marRight w:val="0"/>
              <w:marTop w:val="0"/>
              <w:marBottom w:val="0"/>
              <w:divBdr>
                <w:top w:val="none" w:sz="0" w:space="0" w:color="auto"/>
                <w:left w:val="none" w:sz="0" w:space="0" w:color="auto"/>
                <w:bottom w:val="none" w:sz="0" w:space="0" w:color="auto"/>
                <w:right w:val="none" w:sz="0" w:space="0" w:color="auto"/>
              </w:divBdr>
            </w:div>
            <w:div w:id="982931710">
              <w:marLeft w:val="0"/>
              <w:marRight w:val="0"/>
              <w:marTop w:val="0"/>
              <w:marBottom w:val="60"/>
              <w:divBdr>
                <w:top w:val="none" w:sz="0" w:space="0" w:color="auto"/>
                <w:left w:val="none" w:sz="0" w:space="0" w:color="auto"/>
                <w:bottom w:val="none" w:sz="0" w:space="0" w:color="auto"/>
                <w:right w:val="none" w:sz="0" w:space="0" w:color="auto"/>
              </w:divBdr>
            </w:div>
            <w:div w:id="1659771657">
              <w:marLeft w:val="0"/>
              <w:marRight w:val="0"/>
              <w:marTop w:val="0"/>
              <w:marBottom w:val="60"/>
              <w:divBdr>
                <w:top w:val="none" w:sz="0" w:space="0" w:color="auto"/>
                <w:left w:val="none" w:sz="0" w:space="0" w:color="auto"/>
                <w:bottom w:val="none" w:sz="0" w:space="0" w:color="auto"/>
                <w:right w:val="none" w:sz="0" w:space="0" w:color="auto"/>
              </w:divBdr>
            </w:div>
          </w:divsChild>
        </w:div>
      </w:divsChild>
    </w:div>
    <w:div w:id="1279680932">
      <w:bodyDiv w:val="1"/>
      <w:marLeft w:val="0"/>
      <w:marRight w:val="0"/>
      <w:marTop w:val="0"/>
      <w:marBottom w:val="0"/>
      <w:divBdr>
        <w:top w:val="none" w:sz="0" w:space="0" w:color="auto"/>
        <w:left w:val="none" w:sz="0" w:space="0" w:color="auto"/>
        <w:bottom w:val="none" w:sz="0" w:space="0" w:color="auto"/>
        <w:right w:val="none" w:sz="0" w:space="0" w:color="auto"/>
      </w:divBdr>
      <w:divsChild>
        <w:div w:id="1327585308">
          <w:marLeft w:val="0"/>
          <w:marRight w:val="0"/>
          <w:marTop w:val="0"/>
          <w:marBottom w:val="0"/>
          <w:divBdr>
            <w:top w:val="none" w:sz="0" w:space="0" w:color="auto"/>
            <w:left w:val="none" w:sz="0" w:space="0" w:color="auto"/>
            <w:bottom w:val="none" w:sz="0" w:space="0" w:color="auto"/>
            <w:right w:val="none" w:sz="0" w:space="0" w:color="auto"/>
          </w:divBdr>
          <w:divsChild>
            <w:div w:id="1897005638">
              <w:marLeft w:val="0"/>
              <w:marRight w:val="0"/>
              <w:marTop w:val="0"/>
              <w:marBottom w:val="0"/>
              <w:divBdr>
                <w:top w:val="none" w:sz="0" w:space="0" w:color="auto"/>
                <w:left w:val="none" w:sz="0" w:space="0" w:color="auto"/>
                <w:bottom w:val="none" w:sz="0" w:space="0" w:color="auto"/>
                <w:right w:val="none" w:sz="0" w:space="0" w:color="auto"/>
              </w:divBdr>
              <w:divsChild>
                <w:div w:id="570312955">
                  <w:marLeft w:val="0"/>
                  <w:marRight w:val="0"/>
                  <w:marTop w:val="0"/>
                  <w:marBottom w:val="0"/>
                  <w:divBdr>
                    <w:top w:val="none" w:sz="0" w:space="0" w:color="auto"/>
                    <w:left w:val="none" w:sz="0" w:space="0" w:color="auto"/>
                    <w:bottom w:val="none" w:sz="0" w:space="0" w:color="auto"/>
                    <w:right w:val="none" w:sz="0" w:space="0" w:color="auto"/>
                  </w:divBdr>
                  <w:divsChild>
                    <w:div w:id="12823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4869184">
      <w:bodyDiv w:val="1"/>
      <w:marLeft w:val="0"/>
      <w:marRight w:val="0"/>
      <w:marTop w:val="0"/>
      <w:marBottom w:val="0"/>
      <w:divBdr>
        <w:top w:val="none" w:sz="0" w:space="0" w:color="auto"/>
        <w:left w:val="none" w:sz="0" w:space="0" w:color="auto"/>
        <w:bottom w:val="none" w:sz="0" w:space="0" w:color="auto"/>
        <w:right w:val="none" w:sz="0" w:space="0" w:color="auto"/>
      </w:divBdr>
      <w:divsChild>
        <w:div w:id="104157498">
          <w:marLeft w:val="0"/>
          <w:marRight w:val="0"/>
          <w:marTop w:val="0"/>
          <w:marBottom w:val="0"/>
          <w:divBdr>
            <w:top w:val="none" w:sz="0" w:space="0" w:color="auto"/>
            <w:left w:val="none" w:sz="0" w:space="0" w:color="auto"/>
            <w:bottom w:val="none" w:sz="0" w:space="0" w:color="auto"/>
            <w:right w:val="none" w:sz="0" w:space="0" w:color="auto"/>
          </w:divBdr>
          <w:divsChild>
            <w:div w:id="2040202477">
              <w:marLeft w:val="0"/>
              <w:marRight w:val="0"/>
              <w:marTop w:val="0"/>
              <w:marBottom w:val="0"/>
              <w:divBdr>
                <w:top w:val="none" w:sz="0" w:space="0" w:color="auto"/>
                <w:left w:val="none" w:sz="0" w:space="0" w:color="auto"/>
                <w:bottom w:val="none" w:sz="0" w:space="0" w:color="auto"/>
                <w:right w:val="none" w:sz="0" w:space="0" w:color="auto"/>
              </w:divBdr>
              <w:divsChild>
                <w:div w:id="40313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547159">
      <w:bodyDiv w:val="1"/>
      <w:marLeft w:val="0"/>
      <w:marRight w:val="0"/>
      <w:marTop w:val="0"/>
      <w:marBottom w:val="0"/>
      <w:divBdr>
        <w:top w:val="none" w:sz="0" w:space="0" w:color="auto"/>
        <w:left w:val="none" w:sz="0" w:space="0" w:color="auto"/>
        <w:bottom w:val="none" w:sz="0" w:space="0" w:color="auto"/>
        <w:right w:val="none" w:sz="0" w:space="0" w:color="auto"/>
      </w:divBdr>
      <w:divsChild>
        <w:div w:id="1038621957">
          <w:marLeft w:val="0"/>
          <w:marRight w:val="0"/>
          <w:marTop w:val="0"/>
          <w:marBottom w:val="0"/>
          <w:divBdr>
            <w:top w:val="none" w:sz="0" w:space="0" w:color="auto"/>
            <w:left w:val="none" w:sz="0" w:space="0" w:color="auto"/>
            <w:bottom w:val="none" w:sz="0" w:space="0" w:color="auto"/>
            <w:right w:val="none" w:sz="0" w:space="0" w:color="auto"/>
          </w:divBdr>
          <w:divsChild>
            <w:div w:id="558789511">
              <w:marLeft w:val="0"/>
              <w:marRight w:val="0"/>
              <w:marTop w:val="0"/>
              <w:marBottom w:val="0"/>
              <w:divBdr>
                <w:top w:val="none" w:sz="0" w:space="0" w:color="auto"/>
                <w:left w:val="none" w:sz="0" w:space="0" w:color="auto"/>
                <w:bottom w:val="none" w:sz="0" w:space="0" w:color="auto"/>
                <w:right w:val="none" w:sz="0" w:space="0" w:color="auto"/>
              </w:divBdr>
              <w:divsChild>
                <w:div w:id="120252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245832">
      <w:bodyDiv w:val="1"/>
      <w:marLeft w:val="0"/>
      <w:marRight w:val="0"/>
      <w:marTop w:val="0"/>
      <w:marBottom w:val="0"/>
      <w:divBdr>
        <w:top w:val="none" w:sz="0" w:space="0" w:color="auto"/>
        <w:left w:val="none" w:sz="0" w:space="0" w:color="auto"/>
        <w:bottom w:val="none" w:sz="0" w:space="0" w:color="auto"/>
        <w:right w:val="none" w:sz="0" w:space="0" w:color="auto"/>
      </w:divBdr>
    </w:div>
    <w:div w:id="1382485905">
      <w:bodyDiv w:val="1"/>
      <w:marLeft w:val="0"/>
      <w:marRight w:val="0"/>
      <w:marTop w:val="0"/>
      <w:marBottom w:val="0"/>
      <w:divBdr>
        <w:top w:val="none" w:sz="0" w:space="0" w:color="auto"/>
        <w:left w:val="none" w:sz="0" w:space="0" w:color="auto"/>
        <w:bottom w:val="none" w:sz="0" w:space="0" w:color="auto"/>
        <w:right w:val="none" w:sz="0" w:space="0" w:color="auto"/>
      </w:divBdr>
      <w:divsChild>
        <w:div w:id="1057780653">
          <w:marLeft w:val="0"/>
          <w:marRight w:val="0"/>
          <w:marTop w:val="0"/>
          <w:marBottom w:val="0"/>
          <w:divBdr>
            <w:top w:val="none" w:sz="0" w:space="0" w:color="auto"/>
            <w:left w:val="none" w:sz="0" w:space="0" w:color="auto"/>
            <w:bottom w:val="none" w:sz="0" w:space="0" w:color="auto"/>
            <w:right w:val="none" w:sz="0" w:space="0" w:color="auto"/>
          </w:divBdr>
          <w:divsChild>
            <w:div w:id="215052574">
              <w:marLeft w:val="0"/>
              <w:marRight w:val="0"/>
              <w:marTop w:val="0"/>
              <w:marBottom w:val="0"/>
              <w:divBdr>
                <w:top w:val="none" w:sz="0" w:space="0" w:color="auto"/>
                <w:left w:val="none" w:sz="0" w:space="0" w:color="auto"/>
                <w:bottom w:val="none" w:sz="0" w:space="0" w:color="auto"/>
                <w:right w:val="none" w:sz="0" w:space="0" w:color="auto"/>
              </w:divBdr>
              <w:divsChild>
                <w:div w:id="1286086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237262">
      <w:bodyDiv w:val="1"/>
      <w:marLeft w:val="0"/>
      <w:marRight w:val="0"/>
      <w:marTop w:val="0"/>
      <w:marBottom w:val="0"/>
      <w:divBdr>
        <w:top w:val="none" w:sz="0" w:space="0" w:color="auto"/>
        <w:left w:val="none" w:sz="0" w:space="0" w:color="auto"/>
        <w:bottom w:val="none" w:sz="0" w:space="0" w:color="auto"/>
        <w:right w:val="none" w:sz="0" w:space="0" w:color="auto"/>
      </w:divBdr>
    </w:div>
    <w:div w:id="1420250438">
      <w:bodyDiv w:val="1"/>
      <w:marLeft w:val="0"/>
      <w:marRight w:val="0"/>
      <w:marTop w:val="0"/>
      <w:marBottom w:val="0"/>
      <w:divBdr>
        <w:top w:val="none" w:sz="0" w:space="0" w:color="auto"/>
        <w:left w:val="none" w:sz="0" w:space="0" w:color="auto"/>
        <w:bottom w:val="none" w:sz="0" w:space="0" w:color="auto"/>
        <w:right w:val="none" w:sz="0" w:space="0" w:color="auto"/>
      </w:divBdr>
    </w:div>
    <w:div w:id="1499613664">
      <w:bodyDiv w:val="1"/>
      <w:marLeft w:val="0"/>
      <w:marRight w:val="0"/>
      <w:marTop w:val="0"/>
      <w:marBottom w:val="0"/>
      <w:divBdr>
        <w:top w:val="none" w:sz="0" w:space="0" w:color="auto"/>
        <w:left w:val="none" w:sz="0" w:space="0" w:color="auto"/>
        <w:bottom w:val="none" w:sz="0" w:space="0" w:color="auto"/>
        <w:right w:val="none" w:sz="0" w:space="0" w:color="auto"/>
      </w:divBdr>
    </w:div>
    <w:div w:id="1504781382">
      <w:bodyDiv w:val="1"/>
      <w:marLeft w:val="0"/>
      <w:marRight w:val="0"/>
      <w:marTop w:val="0"/>
      <w:marBottom w:val="0"/>
      <w:divBdr>
        <w:top w:val="none" w:sz="0" w:space="0" w:color="auto"/>
        <w:left w:val="none" w:sz="0" w:space="0" w:color="auto"/>
        <w:bottom w:val="none" w:sz="0" w:space="0" w:color="auto"/>
        <w:right w:val="none" w:sz="0" w:space="0" w:color="auto"/>
      </w:divBdr>
      <w:divsChild>
        <w:div w:id="809401154">
          <w:marLeft w:val="0"/>
          <w:marRight w:val="0"/>
          <w:marTop w:val="0"/>
          <w:marBottom w:val="0"/>
          <w:divBdr>
            <w:top w:val="none" w:sz="0" w:space="0" w:color="auto"/>
            <w:left w:val="none" w:sz="0" w:space="0" w:color="auto"/>
            <w:bottom w:val="none" w:sz="0" w:space="0" w:color="auto"/>
            <w:right w:val="none" w:sz="0" w:space="0" w:color="auto"/>
          </w:divBdr>
        </w:div>
        <w:div w:id="1341467837">
          <w:marLeft w:val="0"/>
          <w:marRight w:val="0"/>
          <w:marTop w:val="0"/>
          <w:marBottom w:val="0"/>
          <w:divBdr>
            <w:top w:val="none" w:sz="0" w:space="0" w:color="auto"/>
            <w:left w:val="none" w:sz="0" w:space="0" w:color="auto"/>
            <w:bottom w:val="none" w:sz="0" w:space="0" w:color="auto"/>
            <w:right w:val="none" w:sz="0" w:space="0" w:color="auto"/>
          </w:divBdr>
        </w:div>
      </w:divsChild>
    </w:div>
    <w:div w:id="1520656692">
      <w:bodyDiv w:val="1"/>
      <w:marLeft w:val="0"/>
      <w:marRight w:val="0"/>
      <w:marTop w:val="0"/>
      <w:marBottom w:val="0"/>
      <w:divBdr>
        <w:top w:val="none" w:sz="0" w:space="0" w:color="auto"/>
        <w:left w:val="none" w:sz="0" w:space="0" w:color="auto"/>
        <w:bottom w:val="none" w:sz="0" w:space="0" w:color="auto"/>
        <w:right w:val="none" w:sz="0" w:space="0" w:color="auto"/>
      </w:divBdr>
    </w:div>
    <w:div w:id="1521973118">
      <w:bodyDiv w:val="1"/>
      <w:marLeft w:val="0"/>
      <w:marRight w:val="0"/>
      <w:marTop w:val="0"/>
      <w:marBottom w:val="0"/>
      <w:divBdr>
        <w:top w:val="none" w:sz="0" w:space="0" w:color="auto"/>
        <w:left w:val="none" w:sz="0" w:space="0" w:color="auto"/>
        <w:bottom w:val="none" w:sz="0" w:space="0" w:color="auto"/>
        <w:right w:val="none" w:sz="0" w:space="0" w:color="auto"/>
      </w:divBdr>
    </w:div>
    <w:div w:id="1551258029">
      <w:bodyDiv w:val="1"/>
      <w:marLeft w:val="0"/>
      <w:marRight w:val="0"/>
      <w:marTop w:val="0"/>
      <w:marBottom w:val="0"/>
      <w:divBdr>
        <w:top w:val="none" w:sz="0" w:space="0" w:color="auto"/>
        <w:left w:val="none" w:sz="0" w:space="0" w:color="auto"/>
        <w:bottom w:val="none" w:sz="0" w:space="0" w:color="auto"/>
        <w:right w:val="none" w:sz="0" w:space="0" w:color="auto"/>
      </w:divBdr>
      <w:divsChild>
        <w:div w:id="1886333003">
          <w:marLeft w:val="0"/>
          <w:marRight w:val="0"/>
          <w:marTop w:val="0"/>
          <w:marBottom w:val="0"/>
          <w:divBdr>
            <w:top w:val="none" w:sz="0" w:space="0" w:color="auto"/>
            <w:left w:val="none" w:sz="0" w:space="0" w:color="auto"/>
            <w:bottom w:val="none" w:sz="0" w:space="0" w:color="auto"/>
            <w:right w:val="none" w:sz="0" w:space="0" w:color="auto"/>
          </w:divBdr>
          <w:divsChild>
            <w:div w:id="520750473">
              <w:marLeft w:val="0"/>
              <w:marRight w:val="0"/>
              <w:marTop w:val="0"/>
              <w:marBottom w:val="0"/>
              <w:divBdr>
                <w:top w:val="none" w:sz="0" w:space="0" w:color="auto"/>
                <w:left w:val="none" w:sz="0" w:space="0" w:color="auto"/>
                <w:bottom w:val="none" w:sz="0" w:space="0" w:color="auto"/>
                <w:right w:val="none" w:sz="0" w:space="0" w:color="auto"/>
              </w:divBdr>
              <w:divsChild>
                <w:div w:id="24434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326637">
      <w:bodyDiv w:val="1"/>
      <w:marLeft w:val="0"/>
      <w:marRight w:val="0"/>
      <w:marTop w:val="0"/>
      <w:marBottom w:val="0"/>
      <w:divBdr>
        <w:top w:val="none" w:sz="0" w:space="0" w:color="auto"/>
        <w:left w:val="none" w:sz="0" w:space="0" w:color="auto"/>
        <w:bottom w:val="none" w:sz="0" w:space="0" w:color="auto"/>
        <w:right w:val="none" w:sz="0" w:space="0" w:color="auto"/>
      </w:divBdr>
    </w:div>
    <w:div w:id="1581257262">
      <w:bodyDiv w:val="1"/>
      <w:marLeft w:val="0"/>
      <w:marRight w:val="0"/>
      <w:marTop w:val="0"/>
      <w:marBottom w:val="0"/>
      <w:divBdr>
        <w:top w:val="none" w:sz="0" w:space="0" w:color="auto"/>
        <w:left w:val="none" w:sz="0" w:space="0" w:color="auto"/>
        <w:bottom w:val="none" w:sz="0" w:space="0" w:color="auto"/>
        <w:right w:val="none" w:sz="0" w:space="0" w:color="auto"/>
      </w:divBdr>
    </w:div>
    <w:div w:id="1586450200">
      <w:bodyDiv w:val="1"/>
      <w:marLeft w:val="0"/>
      <w:marRight w:val="0"/>
      <w:marTop w:val="0"/>
      <w:marBottom w:val="0"/>
      <w:divBdr>
        <w:top w:val="none" w:sz="0" w:space="0" w:color="auto"/>
        <w:left w:val="none" w:sz="0" w:space="0" w:color="auto"/>
        <w:bottom w:val="none" w:sz="0" w:space="0" w:color="auto"/>
        <w:right w:val="none" w:sz="0" w:space="0" w:color="auto"/>
      </w:divBdr>
      <w:divsChild>
        <w:div w:id="935359325">
          <w:marLeft w:val="0"/>
          <w:marRight w:val="0"/>
          <w:marTop w:val="0"/>
          <w:marBottom w:val="0"/>
          <w:divBdr>
            <w:top w:val="none" w:sz="0" w:space="0" w:color="auto"/>
            <w:left w:val="none" w:sz="0" w:space="0" w:color="auto"/>
            <w:bottom w:val="none" w:sz="0" w:space="0" w:color="auto"/>
            <w:right w:val="none" w:sz="0" w:space="0" w:color="auto"/>
          </w:divBdr>
          <w:divsChild>
            <w:div w:id="886065565">
              <w:marLeft w:val="0"/>
              <w:marRight w:val="0"/>
              <w:marTop w:val="0"/>
              <w:marBottom w:val="0"/>
              <w:divBdr>
                <w:top w:val="none" w:sz="0" w:space="0" w:color="auto"/>
                <w:left w:val="none" w:sz="0" w:space="0" w:color="auto"/>
                <w:bottom w:val="none" w:sz="0" w:space="0" w:color="auto"/>
                <w:right w:val="none" w:sz="0" w:space="0" w:color="auto"/>
              </w:divBdr>
              <w:divsChild>
                <w:div w:id="17636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836669">
      <w:bodyDiv w:val="1"/>
      <w:marLeft w:val="0"/>
      <w:marRight w:val="0"/>
      <w:marTop w:val="0"/>
      <w:marBottom w:val="0"/>
      <w:divBdr>
        <w:top w:val="none" w:sz="0" w:space="0" w:color="auto"/>
        <w:left w:val="none" w:sz="0" w:space="0" w:color="auto"/>
        <w:bottom w:val="none" w:sz="0" w:space="0" w:color="auto"/>
        <w:right w:val="none" w:sz="0" w:space="0" w:color="auto"/>
      </w:divBdr>
    </w:div>
    <w:div w:id="1642922364">
      <w:bodyDiv w:val="1"/>
      <w:marLeft w:val="0"/>
      <w:marRight w:val="0"/>
      <w:marTop w:val="0"/>
      <w:marBottom w:val="0"/>
      <w:divBdr>
        <w:top w:val="none" w:sz="0" w:space="0" w:color="auto"/>
        <w:left w:val="none" w:sz="0" w:space="0" w:color="auto"/>
        <w:bottom w:val="none" w:sz="0" w:space="0" w:color="auto"/>
        <w:right w:val="none" w:sz="0" w:space="0" w:color="auto"/>
      </w:divBdr>
      <w:divsChild>
        <w:div w:id="1842086888">
          <w:marLeft w:val="0"/>
          <w:marRight w:val="0"/>
          <w:marTop w:val="0"/>
          <w:marBottom w:val="0"/>
          <w:divBdr>
            <w:top w:val="none" w:sz="0" w:space="0" w:color="auto"/>
            <w:left w:val="none" w:sz="0" w:space="0" w:color="auto"/>
            <w:bottom w:val="none" w:sz="0" w:space="0" w:color="auto"/>
            <w:right w:val="none" w:sz="0" w:space="0" w:color="auto"/>
          </w:divBdr>
          <w:divsChild>
            <w:div w:id="1413623594">
              <w:marLeft w:val="0"/>
              <w:marRight w:val="0"/>
              <w:marTop w:val="0"/>
              <w:marBottom w:val="0"/>
              <w:divBdr>
                <w:top w:val="none" w:sz="0" w:space="0" w:color="auto"/>
                <w:left w:val="none" w:sz="0" w:space="0" w:color="auto"/>
                <w:bottom w:val="none" w:sz="0" w:space="0" w:color="auto"/>
                <w:right w:val="none" w:sz="0" w:space="0" w:color="auto"/>
              </w:divBdr>
              <w:divsChild>
                <w:div w:id="537816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160264">
      <w:bodyDiv w:val="1"/>
      <w:marLeft w:val="0"/>
      <w:marRight w:val="0"/>
      <w:marTop w:val="0"/>
      <w:marBottom w:val="0"/>
      <w:divBdr>
        <w:top w:val="none" w:sz="0" w:space="0" w:color="auto"/>
        <w:left w:val="none" w:sz="0" w:space="0" w:color="auto"/>
        <w:bottom w:val="none" w:sz="0" w:space="0" w:color="auto"/>
        <w:right w:val="none" w:sz="0" w:space="0" w:color="auto"/>
      </w:divBdr>
      <w:divsChild>
        <w:div w:id="1084255819">
          <w:marLeft w:val="0"/>
          <w:marRight w:val="0"/>
          <w:marTop w:val="0"/>
          <w:marBottom w:val="225"/>
          <w:divBdr>
            <w:top w:val="none" w:sz="0" w:space="0" w:color="auto"/>
            <w:left w:val="none" w:sz="0" w:space="0" w:color="auto"/>
            <w:bottom w:val="none" w:sz="0" w:space="0" w:color="auto"/>
            <w:right w:val="none" w:sz="0" w:space="0" w:color="auto"/>
          </w:divBdr>
          <w:divsChild>
            <w:div w:id="271547973">
              <w:marLeft w:val="0"/>
              <w:marRight w:val="0"/>
              <w:marTop w:val="0"/>
              <w:marBottom w:val="0"/>
              <w:divBdr>
                <w:top w:val="none" w:sz="0" w:space="0" w:color="auto"/>
                <w:left w:val="none" w:sz="0" w:space="0" w:color="auto"/>
                <w:bottom w:val="none" w:sz="0" w:space="0" w:color="auto"/>
                <w:right w:val="none" w:sz="0" w:space="0" w:color="auto"/>
              </w:divBdr>
              <w:divsChild>
                <w:div w:id="211044394">
                  <w:marLeft w:val="0"/>
                  <w:marRight w:val="0"/>
                  <w:marTop w:val="0"/>
                  <w:marBottom w:val="75"/>
                  <w:divBdr>
                    <w:top w:val="none" w:sz="0" w:space="0" w:color="auto"/>
                    <w:left w:val="none" w:sz="0" w:space="0" w:color="auto"/>
                    <w:bottom w:val="none" w:sz="0" w:space="0" w:color="auto"/>
                    <w:right w:val="none" w:sz="0" w:space="0" w:color="auto"/>
                  </w:divBdr>
                </w:div>
                <w:div w:id="210869631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165168670">
          <w:marLeft w:val="0"/>
          <w:marRight w:val="0"/>
          <w:marTop w:val="0"/>
          <w:marBottom w:val="150"/>
          <w:divBdr>
            <w:top w:val="none" w:sz="0" w:space="0" w:color="auto"/>
            <w:left w:val="none" w:sz="0" w:space="0" w:color="auto"/>
            <w:bottom w:val="none" w:sz="0" w:space="0" w:color="auto"/>
            <w:right w:val="none" w:sz="0" w:space="0" w:color="auto"/>
          </w:divBdr>
        </w:div>
      </w:divsChild>
    </w:div>
    <w:div w:id="1693409863">
      <w:bodyDiv w:val="1"/>
      <w:marLeft w:val="0"/>
      <w:marRight w:val="0"/>
      <w:marTop w:val="0"/>
      <w:marBottom w:val="0"/>
      <w:divBdr>
        <w:top w:val="none" w:sz="0" w:space="0" w:color="auto"/>
        <w:left w:val="none" w:sz="0" w:space="0" w:color="auto"/>
        <w:bottom w:val="none" w:sz="0" w:space="0" w:color="auto"/>
        <w:right w:val="none" w:sz="0" w:space="0" w:color="auto"/>
      </w:divBdr>
    </w:div>
    <w:div w:id="1695764605">
      <w:bodyDiv w:val="1"/>
      <w:marLeft w:val="0"/>
      <w:marRight w:val="0"/>
      <w:marTop w:val="0"/>
      <w:marBottom w:val="0"/>
      <w:divBdr>
        <w:top w:val="none" w:sz="0" w:space="0" w:color="auto"/>
        <w:left w:val="none" w:sz="0" w:space="0" w:color="auto"/>
        <w:bottom w:val="none" w:sz="0" w:space="0" w:color="auto"/>
        <w:right w:val="none" w:sz="0" w:space="0" w:color="auto"/>
      </w:divBdr>
    </w:div>
    <w:div w:id="1701124200">
      <w:bodyDiv w:val="1"/>
      <w:marLeft w:val="0"/>
      <w:marRight w:val="0"/>
      <w:marTop w:val="0"/>
      <w:marBottom w:val="0"/>
      <w:divBdr>
        <w:top w:val="none" w:sz="0" w:space="0" w:color="auto"/>
        <w:left w:val="none" w:sz="0" w:space="0" w:color="auto"/>
        <w:bottom w:val="none" w:sz="0" w:space="0" w:color="auto"/>
        <w:right w:val="none" w:sz="0" w:space="0" w:color="auto"/>
      </w:divBdr>
    </w:div>
    <w:div w:id="1724523756">
      <w:bodyDiv w:val="1"/>
      <w:marLeft w:val="0"/>
      <w:marRight w:val="0"/>
      <w:marTop w:val="0"/>
      <w:marBottom w:val="0"/>
      <w:divBdr>
        <w:top w:val="none" w:sz="0" w:space="0" w:color="auto"/>
        <w:left w:val="none" w:sz="0" w:space="0" w:color="auto"/>
        <w:bottom w:val="none" w:sz="0" w:space="0" w:color="auto"/>
        <w:right w:val="none" w:sz="0" w:space="0" w:color="auto"/>
      </w:divBdr>
      <w:divsChild>
        <w:div w:id="1191410185">
          <w:marLeft w:val="0"/>
          <w:marRight w:val="0"/>
          <w:marTop w:val="0"/>
          <w:marBottom w:val="0"/>
          <w:divBdr>
            <w:top w:val="none" w:sz="0" w:space="0" w:color="auto"/>
            <w:left w:val="none" w:sz="0" w:space="0" w:color="auto"/>
            <w:bottom w:val="none" w:sz="0" w:space="0" w:color="auto"/>
            <w:right w:val="none" w:sz="0" w:space="0" w:color="auto"/>
          </w:divBdr>
          <w:divsChild>
            <w:div w:id="1480731366">
              <w:marLeft w:val="0"/>
              <w:marRight w:val="0"/>
              <w:marTop w:val="0"/>
              <w:marBottom w:val="0"/>
              <w:divBdr>
                <w:top w:val="none" w:sz="0" w:space="0" w:color="auto"/>
                <w:left w:val="none" w:sz="0" w:space="0" w:color="auto"/>
                <w:bottom w:val="none" w:sz="0" w:space="0" w:color="auto"/>
                <w:right w:val="none" w:sz="0" w:space="0" w:color="auto"/>
              </w:divBdr>
              <w:divsChild>
                <w:div w:id="61074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8963201">
      <w:bodyDiv w:val="1"/>
      <w:marLeft w:val="0"/>
      <w:marRight w:val="0"/>
      <w:marTop w:val="0"/>
      <w:marBottom w:val="0"/>
      <w:divBdr>
        <w:top w:val="none" w:sz="0" w:space="0" w:color="auto"/>
        <w:left w:val="none" w:sz="0" w:space="0" w:color="auto"/>
        <w:bottom w:val="none" w:sz="0" w:space="0" w:color="auto"/>
        <w:right w:val="none" w:sz="0" w:space="0" w:color="auto"/>
      </w:divBdr>
    </w:div>
    <w:div w:id="1773819352">
      <w:bodyDiv w:val="1"/>
      <w:marLeft w:val="0"/>
      <w:marRight w:val="0"/>
      <w:marTop w:val="0"/>
      <w:marBottom w:val="0"/>
      <w:divBdr>
        <w:top w:val="none" w:sz="0" w:space="0" w:color="auto"/>
        <w:left w:val="none" w:sz="0" w:space="0" w:color="auto"/>
        <w:bottom w:val="none" w:sz="0" w:space="0" w:color="auto"/>
        <w:right w:val="none" w:sz="0" w:space="0" w:color="auto"/>
      </w:divBdr>
      <w:divsChild>
        <w:div w:id="1489639021">
          <w:marLeft w:val="0"/>
          <w:marRight w:val="0"/>
          <w:marTop w:val="0"/>
          <w:marBottom w:val="0"/>
          <w:divBdr>
            <w:top w:val="none" w:sz="0" w:space="0" w:color="auto"/>
            <w:left w:val="none" w:sz="0" w:space="0" w:color="auto"/>
            <w:bottom w:val="none" w:sz="0" w:space="0" w:color="auto"/>
            <w:right w:val="none" w:sz="0" w:space="0" w:color="auto"/>
          </w:divBdr>
          <w:divsChild>
            <w:div w:id="920334205">
              <w:marLeft w:val="0"/>
              <w:marRight w:val="0"/>
              <w:marTop w:val="0"/>
              <w:marBottom w:val="0"/>
              <w:divBdr>
                <w:top w:val="none" w:sz="0" w:space="0" w:color="auto"/>
                <w:left w:val="none" w:sz="0" w:space="0" w:color="auto"/>
                <w:bottom w:val="none" w:sz="0" w:space="0" w:color="auto"/>
                <w:right w:val="none" w:sz="0" w:space="0" w:color="auto"/>
              </w:divBdr>
              <w:divsChild>
                <w:div w:id="2002543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553400">
      <w:bodyDiv w:val="1"/>
      <w:marLeft w:val="0"/>
      <w:marRight w:val="0"/>
      <w:marTop w:val="0"/>
      <w:marBottom w:val="0"/>
      <w:divBdr>
        <w:top w:val="none" w:sz="0" w:space="0" w:color="auto"/>
        <w:left w:val="none" w:sz="0" w:space="0" w:color="auto"/>
        <w:bottom w:val="none" w:sz="0" w:space="0" w:color="auto"/>
        <w:right w:val="none" w:sz="0" w:space="0" w:color="auto"/>
      </w:divBdr>
    </w:div>
    <w:div w:id="1820339786">
      <w:bodyDiv w:val="1"/>
      <w:marLeft w:val="0"/>
      <w:marRight w:val="0"/>
      <w:marTop w:val="0"/>
      <w:marBottom w:val="0"/>
      <w:divBdr>
        <w:top w:val="none" w:sz="0" w:space="0" w:color="auto"/>
        <w:left w:val="none" w:sz="0" w:space="0" w:color="auto"/>
        <w:bottom w:val="none" w:sz="0" w:space="0" w:color="auto"/>
        <w:right w:val="none" w:sz="0" w:space="0" w:color="auto"/>
      </w:divBdr>
      <w:divsChild>
        <w:div w:id="1958103091">
          <w:marLeft w:val="0"/>
          <w:marRight w:val="0"/>
          <w:marTop w:val="0"/>
          <w:marBottom w:val="0"/>
          <w:divBdr>
            <w:top w:val="none" w:sz="0" w:space="0" w:color="auto"/>
            <w:left w:val="none" w:sz="0" w:space="0" w:color="auto"/>
            <w:bottom w:val="none" w:sz="0" w:space="0" w:color="auto"/>
            <w:right w:val="none" w:sz="0" w:space="0" w:color="auto"/>
          </w:divBdr>
          <w:divsChild>
            <w:div w:id="765811491">
              <w:marLeft w:val="0"/>
              <w:marRight w:val="0"/>
              <w:marTop w:val="0"/>
              <w:marBottom w:val="0"/>
              <w:divBdr>
                <w:top w:val="none" w:sz="0" w:space="0" w:color="auto"/>
                <w:left w:val="none" w:sz="0" w:space="0" w:color="auto"/>
                <w:bottom w:val="none" w:sz="0" w:space="0" w:color="auto"/>
                <w:right w:val="none" w:sz="0" w:space="0" w:color="auto"/>
              </w:divBdr>
              <w:divsChild>
                <w:div w:id="1706297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266814">
      <w:bodyDiv w:val="1"/>
      <w:marLeft w:val="0"/>
      <w:marRight w:val="0"/>
      <w:marTop w:val="0"/>
      <w:marBottom w:val="0"/>
      <w:divBdr>
        <w:top w:val="none" w:sz="0" w:space="0" w:color="auto"/>
        <w:left w:val="none" w:sz="0" w:space="0" w:color="auto"/>
        <w:bottom w:val="none" w:sz="0" w:space="0" w:color="auto"/>
        <w:right w:val="none" w:sz="0" w:space="0" w:color="auto"/>
      </w:divBdr>
      <w:divsChild>
        <w:div w:id="594285288">
          <w:marLeft w:val="0"/>
          <w:marRight w:val="0"/>
          <w:marTop w:val="0"/>
          <w:marBottom w:val="0"/>
          <w:divBdr>
            <w:top w:val="none" w:sz="0" w:space="0" w:color="auto"/>
            <w:left w:val="none" w:sz="0" w:space="0" w:color="auto"/>
            <w:bottom w:val="none" w:sz="0" w:space="0" w:color="auto"/>
            <w:right w:val="none" w:sz="0" w:space="0" w:color="auto"/>
          </w:divBdr>
          <w:divsChild>
            <w:div w:id="1029377302">
              <w:marLeft w:val="0"/>
              <w:marRight w:val="0"/>
              <w:marTop w:val="0"/>
              <w:marBottom w:val="0"/>
              <w:divBdr>
                <w:top w:val="none" w:sz="0" w:space="0" w:color="auto"/>
                <w:left w:val="none" w:sz="0" w:space="0" w:color="auto"/>
                <w:bottom w:val="none" w:sz="0" w:space="0" w:color="auto"/>
                <w:right w:val="none" w:sz="0" w:space="0" w:color="auto"/>
              </w:divBdr>
              <w:divsChild>
                <w:div w:id="91678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093027">
      <w:bodyDiv w:val="1"/>
      <w:marLeft w:val="0"/>
      <w:marRight w:val="0"/>
      <w:marTop w:val="0"/>
      <w:marBottom w:val="0"/>
      <w:divBdr>
        <w:top w:val="none" w:sz="0" w:space="0" w:color="auto"/>
        <w:left w:val="none" w:sz="0" w:space="0" w:color="auto"/>
        <w:bottom w:val="none" w:sz="0" w:space="0" w:color="auto"/>
        <w:right w:val="none" w:sz="0" w:space="0" w:color="auto"/>
      </w:divBdr>
    </w:div>
    <w:div w:id="1890191449">
      <w:bodyDiv w:val="1"/>
      <w:marLeft w:val="0"/>
      <w:marRight w:val="0"/>
      <w:marTop w:val="0"/>
      <w:marBottom w:val="0"/>
      <w:divBdr>
        <w:top w:val="none" w:sz="0" w:space="0" w:color="auto"/>
        <w:left w:val="none" w:sz="0" w:space="0" w:color="auto"/>
        <w:bottom w:val="none" w:sz="0" w:space="0" w:color="auto"/>
        <w:right w:val="none" w:sz="0" w:space="0" w:color="auto"/>
      </w:divBdr>
      <w:divsChild>
        <w:div w:id="122581949">
          <w:marLeft w:val="0"/>
          <w:marRight w:val="0"/>
          <w:marTop w:val="0"/>
          <w:marBottom w:val="0"/>
          <w:divBdr>
            <w:top w:val="none" w:sz="0" w:space="0" w:color="auto"/>
            <w:left w:val="none" w:sz="0" w:space="0" w:color="auto"/>
            <w:bottom w:val="none" w:sz="0" w:space="0" w:color="auto"/>
            <w:right w:val="none" w:sz="0" w:space="0" w:color="auto"/>
          </w:divBdr>
        </w:div>
        <w:div w:id="613484097">
          <w:marLeft w:val="0"/>
          <w:marRight w:val="0"/>
          <w:marTop w:val="0"/>
          <w:marBottom w:val="0"/>
          <w:divBdr>
            <w:top w:val="none" w:sz="0" w:space="0" w:color="auto"/>
            <w:left w:val="none" w:sz="0" w:space="0" w:color="auto"/>
            <w:bottom w:val="none" w:sz="0" w:space="0" w:color="auto"/>
            <w:right w:val="none" w:sz="0" w:space="0" w:color="auto"/>
          </w:divBdr>
        </w:div>
        <w:div w:id="1192576631">
          <w:marLeft w:val="0"/>
          <w:marRight w:val="0"/>
          <w:marTop w:val="0"/>
          <w:marBottom w:val="0"/>
          <w:divBdr>
            <w:top w:val="none" w:sz="0" w:space="0" w:color="auto"/>
            <w:left w:val="none" w:sz="0" w:space="0" w:color="auto"/>
            <w:bottom w:val="none" w:sz="0" w:space="0" w:color="auto"/>
            <w:right w:val="none" w:sz="0" w:space="0" w:color="auto"/>
          </w:divBdr>
        </w:div>
        <w:div w:id="1332296507">
          <w:marLeft w:val="0"/>
          <w:marRight w:val="0"/>
          <w:marTop w:val="0"/>
          <w:marBottom w:val="0"/>
          <w:divBdr>
            <w:top w:val="none" w:sz="0" w:space="0" w:color="auto"/>
            <w:left w:val="none" w:sz="0" w:space="0" w:color="auto"/>
            <w:bottom w:val="none" w:sz="0" w:space="0" w:color="auto"/>
            <w:right w:val="none" w:sz="0" w:space="0" w:color="auto"/>
          </w:divBdr>
        </w:div>
      </w:divsChild>
    </w:div>
    <w:div w:id="1892425280">
      <w:bodyDiv w:val="1"/>
      <w:marLeft w:val="0"/>
      <w:marRight w:val="0"/>
      <w:marTop w:val="0"/>
      <w:marBottom w:val="0"/>
      <w:divBdr>
        <w:top w:val="none" w:sz="0" w:space="0" w:color="auto"/>
        <w:left w:val="none" w:sz="0" w:space="0" w:color="auto"/>
        <w:bottom w:val="none" w:sz="0" w:space="0" w:color="auto"/>
        <w:right w:val="none" w:sz="0" w:space="0" w:color="auto"/>
      </w:divBdr>
    </w:div>
    <w:div w:id="1956326808">
      <w:bodyDiv w:val="1"/>
      <w:marLeft w:val="0"/>
      <w:marRight w:val="0"/>
      <w:marTop w:val="0"/>
      <w:marBottom w:val="0"/>
      <w:divBdr>
        <w:top w:val="none" w:sz="0" w:space="0" w:color="auto"/>
        <w:left w:val="none" w:sz="0" w:space="0" w:color="auto"/>
        <w:bottom w:val="none" w:sz="0" w:space="0" w:color="auto"/>
        <w:right w:val="none" w:sz="0" w:space="0" w:color="auto"/>
      </w:divBdr>
    </w:div>
    <w:div w:id="1963147778">
      <w:bodyDiv w:val="1"/>
      <w:marLeft w:val="0"/>
      <w:marRight w:val="0"/>
      <w:marTop w:val="0"/>
      <w:marBottom w:val="0"/>
      <w:divBdr>
        <w:top w:val="none" w:sz="0" w:space="0" w:color="auto"/>
        <w:left w:val="none" w:sz="0" w:space="0" w:color="auto"/>
        <w:bottom w:val="none" w:sz="0" w:space="0" w:color="auto"/>
        <w:right w:val="none" w:sz="0" w:space="0" w:color="auto"/>
      </w:divBdr>
      <w:divsChild>
        <w:div w:id="1253204261">
          <w:marLeft w:val="0"/>
          <w:marRight w:val="0"/>
          <w:marTop w:val="0"/>
          <w:marBottom w:val="0"/>
          <w:divBdr>
            <w:top w:val="none" w:sz="0" w:space="0" w:color="auto"/>
            <w:left w:val="none" w:sz="0" w:space="0" w:color="auto"/>
            <w:bottom w:val="none" w:sz="0" w:space="0" w:color="auto"/>
            <w:right w:val="none" w:sz="0" w:space="0" w:color="auto"/>
          </w:divBdr>
          <w:divsChild>
            <w:div w:id="1933590287">
              <w:marLeft w:val="0"/>
              <w:marRight w:val="0"/>
              <w:marTop w:val="0"/>
              <w:marBottom w:val="0"/>
              <w:divBdr>
                <w:top w:val="none" w:sz="0" w:space="0" w:color="auto"/>
                <w:left w:val="none" w:sz="0" w:space="0" w:color="auto"/>
                <w:bottom w:val="none" w:sz="0" w:space="0" w:color="auto"/>
                <w:right w:val="none" w:sz="0" w:space="0" w:color="auto"/>
              </w:divBdr>
              <w:divsChild>
                <w:div w:id="1358503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504029">
      <w:bodyDiv w:val="1"/>
      <w:marLeft w:val="0"/>
      <w:marRight w:val="0"/>
      <w:marTop w:val="0"/>
      <w:marBottom w:val="0"/>
      <w:divBdr>
        <w:top w:val="none" w:sz="0" w:space="0" w:color="auto"/>
        <w:left w:val="none" w:sz="0" w:space="0" w:color="auto"/>
        <w:bottom w:val="none" w:sz="0" w:space="0" w:color="auto"/>
        <w:right w:val="none" w:sz="0" w:space="0" w:color="auto"/>
      </w:divBdr>
      <w:divsChild>
        <w:div w:id="748382005">
          <w:marLeft w:val="0"/>
          <w:marRight w:val="0"/>
          <w:marTop w:val="0"/>
          <w:marBottom w:val="0"/>
          <w:divBdr>
            <w:top w:val="none" w:sz="0" w:space="0" w:color="auto"/>
            <w:left w:val="none" w:sz="0" w:space="0" w:color="auto"/>
            <w:bottom w:val="none" w:sz="0" w:space="0" w:color="auto"/>
            <w:right w:val="none" w:sz="0" w:space="0" w:color="auto"/>
          </w:divBdr>
          <w:divsChild>
            <w:div w:id="499588796">
              <w:marLeft w:val="0"/>
              <w:marRight w:val="0"/>
              <w:marTop w:val="0"/>
              <w:marBottom w:val="0"/>
              <w:divBdr>
                <w:top w:val="none" w:sz="0" w:space="0" w:color="auto"/>
                <w:left w:val="none" w:sz="0" w:space="0" w:color="auto"/>
                <w:bottom w:val="none" w:sz="0" w:space="0" w:color="auto"/>
                <w:right w:val="none" w:sz="0" w:space="0" w:color="auto"/>
              </w:divBdr>
              <w:divsChild>
                <w:div w:id="191686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866097">
      <w:bodyDiv w:val="1"/>
      <w:marLeft w:val="0"/>
      <w:marRight w:val="0"/>
      <w:marTop w:val="0"/>
      <w:marBottom w:val="0"/>
      <w:divBdr>
        <w:top w:val="none" w:sz="0" w:space="0" w:color="auto"/>
        <w:left w:val="none" w:sz="0" w:space="0" w:color="auto"/>
        <w:bottom w:val="none" w:sz="0" w:space="0" w:color="auto"/>
        <w:right w:val="none" w:sz="0" w:space="0" w:color="auto"/>
      </w:divBdr>
    </w:div>
    <w:div w:id="2001762035">
      <w:bodyDiv w:val="1"/>
      <w:marLeft w:val="0"/>
      <w:marRight w:val="0"/>
      <w:marTop w:val="0"/>
      <w:marBottom w:val="0"/>
      <w:divBdr>
        <w:top w:val="none" w:sz="0" w:space="0" w:color="auto"/>
        <w:left w:val="none" w:sz="0" w:space="0" w:color="auto"/>
        <w:bottom w:val="none" w:sz="0" w:space="0" w:color="auto"/>
        <w:right w:val="none" w:sz="0" w:space="0" w:color="auto"/>
      </w:divBdr>
    </w:div>
    <w:div w:id="2030141237">
      <w:bodyDiv w:val="1"/>
      <w:marLeft w:val="0"/>
      <w:marRight w:val="0"/>
      <w:marTop w:val="0"/>
      <w:marBottom w:val="0"/>
      <w:divBdr>
        <w:top w:val="none" w:sz="0" w:space="0" w:color="auto"/>
        <w:left w:val="none" w:sz="0" w:space="0" w:color="auto"/>
        <w:bottom w:val="none" w:sz="0" w:space="0" w:color="auto"/>
        <w:right w:val="none" w:sz="0" w:space="0" w:color="auto"/>
      </w:divBdr>
    </w:div>
    <w:div w:id="2048682519">
      <w:bodyDiv w:val="1"/>
      <w:marLeft w:val="0"/>
      <w:marRight w:val="0"/>
      <w:marTop w:val="0"/>
      <w:marBottom w:val="0"/>
      <w:divBdr>
        <w:top w:val="none" w:sz="0" w:space="0" w:color="auto"/>
        <w:left w:val="none" w:sz="0" w:space="0" w:color="auto"/>
        <w:bottom w:val="none" w:sz="0" w:space="0" w:color="auto"/>
        <w:right w:val="none" w:sz="0" w:space="0" w:color="auto"/>
      </w:divBdr>
    </w:div>
    <w:div w:id="2084643931">
      <w:bodyDiv w:val="1"/>
      <w:marLeft w:val="0"/>
      <w:marRight w:val="0"/>
      <w:marTop w:val="0"/>
      <w:marBottom w:val="0"/>
      <w:divBdr>
        <w:top w:val="none" w:sz="0" w:space="0" w:color="auto"/>
        <w:left w:val="none" w:sz="0" w:space="0" w:color="auto"/>
        <w:bottom w:val="none" w:sz="0" w:space="0" w:color="auto"/>
        <w:right w:val="none" w:sz="0" w:space="0" w:color="auto"/>
      </w:divBdr>
      <w:divsChild>
        <w:div w:id="2052337587">
          <w:marLeft w:val="0"/>
          <w:marRight w:val="0"/>
          <w:marTop w:val="0"/>
          <w:marBottom w:val="0"/>
          <w:divBdr>
            <w:top w:val="none" w:sz="0" w:space="0" w:color="auto"/>
            <w:left w:val="none" w:sz="0" w:space="0" w:color="auto"/>
            <w:bottom w:val="none" w:sz="0" w:space="0" w:color="auto"/>
            <w:right w:val="none" w:sz="0" w:space="0" w:color="auto"/>
          </w:divBdr>
          <w:divsChild>
            <w:div w:id="642855058">
              <w:marLeft w:val="0"/>
              <w:marRight w:val="0"/>
              <w:marTop w:val="0"/>
              <w:marBottom w:val="0"/>
              <w:divBdr>
                <w:top w:val="none" w:sz="0" w:space="0" w:color="auto"/>
                <w:left w:val="none" w:sz="0" w:space="0" w:color="auto"/>
                <w:bottom w:val="none" w:sz="0" w:space="0" w:color="auto"/>
                <w:right w:val="none" w:sz="0" w:space="0" w:color="auto"/>
              </w:divBdr>
              <w:divsChild>
                <w:div w:id="1816871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5419266">
      <w:bodyDiv w:val="1"/>
      <w:marLeft w:val="0"/>
      <w:marRight w:val="0"/>
      <w:marTop w:val="0"/>
      <w:marBottom w:val="0"/>
      <w:divBdr>
        <w:top w:val="none" w:sz="0" w:space="0" w:color="auto"/>
        <w:left w:val="none" w:sz="0" w:space="0" w:color="auto"/>
        <w:bottom w:val="none" w:sz="0" w:space="0" w:color="auto"/>
        <w:right w:val="none" w:sz="0" w:space="0" w:color="auto"/>
      </w:divBdr>
      <w:divsChild>
        <w:div w:id="707682077">
          <w:marLeft w:val="0"/>
          <w:marRight w:val="0"/>
          <w:marTop w:val="0"/>
          <w:marBottom w:val="0"/>
          <w:divBdr>
            <w:top w:val="none" w:sz="0" w:space="0" w:color="auto"/>
            <w:left w:val="none" w:sz="0" w:space="0" w:color="auto"/>
            <w:bottom w:val="none" w:sz="0" w:space="0" w:color="auto"/>
            <w:right w:val="none" w:sz="0" w:space="0" w:color="auto"/>
          </w:divBdr>
          <w:divsChild>
            <w:div w:id="1533347932">
              <w:marLeft w:val="0"/>
              <w:marRight w:val="0"/>
              <w:marTop w:val="0"/>
              <w:marBottom w:val="0"/>
              <w:divBdr>
                <w:top w:val="none" w:sz="0" w:space="0" w:color="auto"/>
                <w:left w:val="none" w:sz="0" w:space="0" w:color="auto"/>
                <w:bottom w:val="none" w:sz="0" w:space="0" w:color="auto"/>
                <w:right w:val="none" w:sz="0" w:space="0" w:color="auto"/>
              </w:divBdr>
              <w:divsChild>
                <w:div w:id="1623152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5512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sauli@inogs.it)" TargetMode="External"/><Relationship Id="rId13" Type="http://schemas.openxmlformats.org/officeDocument/2006/relationships/hyperlink" Target="https://www.usap-dc.org/readme/601098" TargetMode="External"/><Relationship Id="rId18" Type="http://schemas.openxmlformats.org/officeDocument/2006/relationships/hyperlink" Target="https://www.researchgate.net/deref/http%3A%2F%2Fdx.doi.org%2F10.1016%2FS0921-8181(99)00054-5"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www.geomapapp.org" TargetMode="External"/><Relationship Id="rId7" Type="http://schemas.openxmlformats.org/officeDocument/2006/relationships/endnotes" Target="endnotes.xml"/><Relationship Id="rId12" Type="http://schemas.openxmlformats.org/officeDocument/2006/relationships/hyperlink" Target="http://www.usap-dc.org/view/dataset/601098" TargetMode="External"/><Relationship Id="rId17" Type="http://schemas.openxmlformats.org/officeDocument/2006/relationships/hyperlink" Target="https://www.researchgate.net/journal/0921-8181_Global_and_Planetary_Change"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doi.org/10.1016/j.gloplacha.2019.04.002" TargetMode="External"/><Relationship Id="rId20" Type="http://schemas.openxmlformats.org/officeDocument/2006/relationships/hyperlink" Target="https://doi.org/10.1016/0040-1951(76)90004-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dls.ogs.trieste.it/"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doi.org/10.1144/GSL.SP.2000.167.01.06"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www.sciencedirect.com/science/article/pii/S0264817218302721" TargetMode="External"/><Relationship Id="rId19" Type="http://schemas.openxmlformats.org/officeDocument/2006/relationships/hyperlink" Target="https://doi.org/10.15784/601098" TargetMode="External"/><Relationship Id="rId4" Type="http://schemas.openxmlformats.org/officeDocument/2006/relationships/settings" Target="settings.xml"/><Relationship Id="rId9" Type="http://schemas.openxmlformats.org/officeDocument/2006/relationships/hyperlink" Target="https://sdls.ogs.trieste.it/" TargetMode="External"/><Relationship Id="rId14" Type="http://schemas.openxmlformats.org/officeDocument/2006/relationships/hyperlink" Target="https://doi.org/10.1190/1.1438126"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18092B-9200-DC4F-BEA7-1F6B2C9762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26</Pages>
  <Words>12870</Words>
  <Characters>73359</Characters>
  <Application>Microsoft Office Word</Application>
  <DocSecurity>0</DocSecurity>
  <Lines>611</Lines>
  <Paragraphs>172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dc:creator>
  <cp:lastModifiedBy>Chiara</cp:lastModifiedBy>
  <cp:revision>3</cp:revision>
  <dcterms:created xsi:type="dcterms:W3CDTF">2020-12-20T16:54:00Z</dcterms:created>
  <dcterms:modified xsi:type="dcterms:W3CDTF">2020-12-20T16:57:00Z</dcterms:modified>
</cp:coreProperties>
</file>